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ОРОН СУУЦ, НОГООН БАРИЛГЫН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үзэсгэлэн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2018.05.04-06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2018.05.04 Баасан гараг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12:00-12:50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Үзэсгэлэнгийн нээлтийн үйл ажиллагаа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Барилгын салбарын төрийн болон ТББ-ын хамтарсан семинар, хэлэлцүүлэг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/Үзэсгэлэнгийн танхимын II давхарт/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14:30-14:45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БАРИЛГЫН МАТЕРИАЛЫН ТУСГАЙ ЗӨВШӨӨРЛИЙН СУУРЬ НӨХЦӨЛ, МАТЕРИАЛЫН ЧАНАР СТАНДАРТ - БХБЯ, Барилгын материалын үйлдвэрлэл хариуцсан мэргэжилтэн Г.Цэрмаа                                                 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14:45-15:00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2018 ОНД НХОГ-аас ХИЙГДЭХ БҮТЭЭН БАЙГУУЛАЛТ - НХОГ-ын Төлөвлөлт, судалгааны хэлтсийн дарга Н.Эгиймаа                                                                              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15:00-15:15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БАРИЛГА БАЙГУУЛАМЖИЙН НОРМ, НОРМАТИВЫН БАРИМТ БИЧГИЙН ЦАХИМЖУУЛАЛТ - БХТ-ийн Норм нормативын хэлтсийн дарга Д.Алтанхуяг                                                                                 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15:15-15:30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2018 ОНД КОМПАНИУД АЖИЛ ОЛОХ БОЛОМЖ - МБҮА-ийн зөвлөх Б.Бямбажав                                     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15:30-15:45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БАРИЛГЫН МАТЕРИАЛЫН ӨНӨӨГИЙН БАЙДАЛ, ЧИГ ХАНДЛАГА - МБМҮХ-ны Гүйцэтгэх захирал О.Лхагвадорж                                                                   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15:45-16:00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БАРИЛГЫН ТӨСЛИЙН МЕНЕЖМЕНТИЙН PMIS СИСТЕМ - МБИХ-ны УЗ-ийн гишүүн, "Их гүр инженеринг" ХХК-ийн захирал М.Одмандах                                                      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16:00-16:15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БАРИЛГАД НАРНЫ ЭРЧИМ ХҮЧ ХЭРЭГЛЭХ ТУХАЙ - МБЗТЗХ-ны Ерөнхийлөгч Н.Дорж ​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16:15-16:45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АСУУЛТ, ХАРИУЛТ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2018.05.05 Бямба гараг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14:00-14:30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ЖОРЛОНГИЙН ТЕХНОЛОГИУД, ТЕХНОЛОГИЙН СОНГОЛТ ХИЙХЭД АНХААРАХ ЗҮЙЛС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“Нутгийн шийдэл сан” ТББ-ын тэргүүн Ц.Оюунгэрэл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/Үзэсгэлэнгийн танхимын II давхарт/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14:30-15:00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ЖОРЛОН БА БИЗНЕС - “Нутгийн шийдэл сан” ТББ-ын УЗ-ын гишүүн Ц.Оюундарь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/Үзэсгэлэнгийн танхимын II давхарт/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15:00-15:30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АМИНЫ ОРОН СУУЦ БАРИХАД ТУЛГАРАХ АСУУДЛУУД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“Барилгачин групп” ХХК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/Үзэсгэлэнгийн танхимын II давхарт/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15:30-16:00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УЛААНБААТАР ХОТЫН ОРОН СУУЦНЫ ЗАХ ЗЭЭЛИЙН СУДАЛГАА - “Тэнхлэг зууч” ХХК-ийн Гүйцэтгэх захирал Д.Должинсүрэн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/Үзэсгэлэнгийн танхимын II давхарт/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16:00-16:20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Асуулт, хариулт хэлэлцүүлэг 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