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54" w:rsidRDefault="00352554" w:rsidP="00352554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2022 ОНЫ </w:t>
      </w:r>
      <w:r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  <w:lang w:val="mn-MN"/>
        </w:rPr>
        <w:t xml:space="preserve">  ДУГААР САРЫН ХИЙСЭН АЖЛЫН МЭДЭЭЛЭЛ</w:t>
      </w:r>
    </w:p>
    <w:p w:rsidR="00352554" w:rsidRPr="005A717B" w:rsidRDefault="00352554" w:rsidP="00352554">
      <w:pPr>
        <w:spacing w:after="0" w:line="36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2022.10.</w:t>
      </w:r>
      <w:r>
        <w:rPr>
          <w:rFonts w:ascii="Arial" w:hAnsi="Arial" w:cs="Arial"/>
          <w:sz w:val="24"/>
          <w:szCs w:val="24"/>
        </w:rPr>
        <w:t>25</w:t>
      </w:r>
      <w:r w:rsidRPr="005A717B">
        <w:rPr>
          <w:rFonts w:ascii="Arial" w:hAnsi="Arial" w:cs="Arial"/>
          <w:sz w:val="24"/>
          <w:szCs w:val="24"/>
          <w:lang w:val="mn-MN"/>
        </w:rPr>
        <w:tab/>
      </w:r>
      <w:r w:rsidRPr="005A717B">
        <w:rPr>
          <w:rFonts w:ascii="Arial" w:hAnsi="Arial" w:cs="Arial"/>
          <w:sz w:val="24"/>
          <w:szCs w:val="24"/>
          <w:lang w:val="mn-MN"/>
        </w:rPr>
        <w:tab/>
      </w:r>
      <w:r w:rsidRPr="005A717B">
        <w:rPr>
          <w:rFonts w:ascii="Arial" w:hAnsi="Arial" w:cs="Arial"/>
          <w:sz w:val="24"/>
          <w:szCs w:val="24"/>
          <w:lang w:val="mn-MN"/>
        </w:rPr>
        <w:tab/>
      </w:r>
      <w:r w:rsidRPr="005A717B">
        <w:rPr>
          <w:rFonts w:ascii="Arial" w:hAnsi="Arial" w:cs="Arial"/>
          <w:sz w:val="24"/>
          <w:szCs w:val="24"/>
          <w:lang w:val="mn-MN"/>
        </w:rPr>
        <w:tab/>
      </w:r>
      <w:r w:rsidRPr="005A717B">
        <w:rPr>
          <w:rFonts w:ascii="Arial" w:hAnsi="Arial" w:cs="Arial"/>
          <w:sz w:val="24"/>
          <w:szCs w:val="24"/>
          <w:lang w:val="mn-MN"/>
        </w:rPr>
        <w:tab/>
      </w:r>
      <w:r w:rsidRPr="005A717B">
        <w:rPr>
          <w:rFonts w:ascii="Arial" w:hAnsi="Arial" w:cs="Arial"/>
          <w:sz w:val="24"/>
          <w:szCs w:val="24"/>
          <w:lang w:val="mn-MN"/>
        </w:rPr>
        <w:tab/>
      </w:r>
      <w:r w:rsidRPr="005A717B">
        <w:rPr>
          <w:rFonts w:ascii="Arial" w:hAnsi="Arial" w:cs="Arial"/>
          <w:sz w:val="24"/>
          <w:szCs w:val="24"/>
          <w:lang w:val="mn-MN"/>
        </w:rPr>
        <w:tab/>
      </w:r>
      <w:r w:rsidRPr="005A717B">
        <w:rPr>
          <w:rFonts w:ascii="Arial" w:hAnsi="Arial" w:cs="Arial"/>
          <w:sz w:val="24"/>
          <w:szCs w:val="24"/>
          <w:lang w:val="mn-MN"/>
        </w:rPr>
        <w:tab/>
      </w:r>
      <w:r w:rsidRPr="005A717B">
        <w:rPr>
          <w:rFonts w:ascii="Arial" w:hAnsi="Arial" w:cs="Arial"/>
          <w:sz w:val="24"/>
          <w:szCs w:val="24"/>
          <w:lang w:val="mn-MN"/>
        </w:rPr>
        <w:tab/>
      </w:r>
      <w:r w:rsidR="00BC361D">
        <w:rPr>
          <w:rFonts w:ascii="Arial" w:hAnsi="Arial" w:cs="Arial"/>
          <w:sz w:val="24"/>
          <w:szCs w:val="24"/>
          <w:lang w:val="mn-MN"/>
        </w:rPr>
        <w:t xml:space="preserve">     </w:t>
      </w:r>
      <w:r w:rsidRPr="005A717B">
        <w:rPr>
          <w:rFonts w:ascii="Arial" w:hAnsi="Arial" w:cs="Arial"/>
          <w:sz w:val="24"/>
          <w:szCs w:val="24"/>
          <w:lang w:val="mn-MN"/>
        </w:rPr>
        <w:t>Улиастай</w:t>
      </w:r>
      <w:r>
        <w:rPr>
          <w:rFonts w:ascii="Arial" w:hAnsi="Arial" w:cs="Arial"/>
          <w:sz w:val="24"/>
          <w:szCs w:val="24"/>
          <w:lang w:val="mn-MN"/>
        </w:rPr>
        <w:t xml:space="preserve"> хот</w:t>
      </w:r>
    </w:p>
    <w:p w:rsidR="00352554" w:rsidRPr="00B14FFF" w:rsidRDefault="00352554" w:rsidP="00352554">
      <w:pPr>
        <w:spacing w:after="0"/>
        <w:rPr>
          <w:rFonts w:ascii="Arial" w:hAnsi="Arial" w:cs="Arial"/>
          <w:b/>
          <w:sz w:val="24"/>
          <w:szCs w:val="24"/>
          <w:u w:val="single"/>
          <w:lang w:val="mn-MN"/>
        </w:rPr>
      </w:pPr>
      <w:r w:rsidRPr="00B14FFF">
        <w:rPr>
          <w:rFonts w:ascii="Arial" w:hAnsi="Arial" w:cs="Arial"/>
          <w:b/>
          <w:sz w:val="24"/>
          <w:szCs w:val="24"/>
          <w:u w:val="single"/>
          <w:lang w:val="mn-MN"/>
        </w:rPr>
        <w:t>Нэг. Удирдлага зохион байгуулалтын ажлын талаар:</w:t>
      </w:r>
    </w:p>
    <w:p w:rsidR="00352554" w:rsidRPr="00D73D15" w:rsidRDefault="00D73D15" w:rsidP="0035255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>2022 оны 10</w:t>
      </w:r>
      <w:r w:rsidR="00352554" w:rsidRPr="00B14FFF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дугаар сарын байдлаар ирсэн албан бичиг </w:t>
      </w: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>20</w:t>
      </w:r>
      <w:r w:rsidR="00352554" w:rsidRPr="00B14FFF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, явсан бичиг </w:t>
      </w: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>21</w:t>
      </w:r>
      <w:r w:rsidR="00352554" w:rsidRPr="00B14FFF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, Газрын даргын Б тушаал </w:t>
      </w: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>8</w:t>
      </w:r>
      <w:r w:rsidR="00352554" w:rsidRPr="00B14FFF">
        <w:rPr>
          <w:rFonts w:ascii="Arial" w:eastAsia="Times New Roman" w:hAnsi="Arial" w:cs="Arial"/>
          <w:color w:val="000000"/>
          <w:sz w:val="24"/>
          <w:szCs w:val="24"/>
          <w:lang w:val="mn-MN"/>
        </w:rPr>
        <w:t>, А</w:t>
      </w:r>
      <w:r w:rsidR="003525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>тушаал 5</w:t>
      </w:r>
      <w:r w:rsidR="00352554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,гарч, өргөдөл</w:t>
      </w:r>
      <w:r w:rsidR="003525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>4</w:t>
      </w:r>
      <w:r w:rsidR="00352554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</w:t>
      </w:r>
      <w:r w:rsidR="00352554" w:rsidRPr="00B14FFF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ирснийг </w:t>
      </w:r>
      <w:r w:rsidR="00352554" w:rsidRPr="00B14FFF">
        <w:rPr>
          <w:rFonts w:ascii="Arial" w:eastAsia="Times New Roman" w:hAnsi="Arial" w:cs="Arial"/>
          <w:color w:val="000000"/>
          <w:sz w:val="24"/>
          <w:szCs w:val="24"/>
        </w:rPr>
        <w:t>100</w:t>
      </w:r>
      <w:r w:rsidR="00352554" w:rsidRPr="00B14FFF">
        <w:rPr>
          <w:rFonts w:ascii="Arial" w:eastAsia="Times New Roman" w:hAnsi="Arial" w:cs="Arial"/>
          <w:color w:val="000000"/>
          <w:sz w:val="24"/>
          <w:szCs w:val="24"/>
          <w:lang w:val="mn-MN"/>
        </w:rPr>
        <w:t>% шийдвэрлэж мэдээ тайланг холбогдох газруудад хүргүүлж ажилласан.</w:t>
      </w:r>
    </w:p>
    <w:p w:rsidR="00D73D15" w:rsidRPr="00577CA0" w:rsidRDefault="00D73D15" w:rsidP="00D73D15">
      <w:pPr>
        <w:pStyle w:val="ListParagraph"/>
        <w:shd w:val="clear" w:color="auto" w:fill="FFFFFF"/>
        <w:spacing w:before="100" w:beforeAutospacing="1" w:after="0" w:line="276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77CA0" w:rsidRPr="00577CA0" w:rsidRDefault="00577CA0" w:rsidP="0035255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>Эрүүл мэндийн сайдын 2013</w:t>
      </w:r>
      <w:r w:rsidR="001023A2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оны 309 дүгээр тушаалын дагуу О</w:t>
      </w: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>юутан эрүүл мэндийн сар</w:t>
      </w:r>
      <w:r w:rsidR="001023A2">
        <w:rPr>
          <w:rFonts w:ascii="Arial" w:eastAsia="Times New Roman" w:hAnsi="Arial" w:cs="Arial"/>
          <w:color w:val="000000"/>
          <w:sz w:val="24"/>
          <w:szCs w:val="24"/>
          <w:lang w:val="mn-MN"/>
        </w:rPr>
        <w:t>”</w:t>
      </w: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аяны хүрээнд Байгууллага бүр нэг ном аянд ид</w:t>
      </w:r>
      <w:r w:rsidR="005C5F92">
        <w:rPr>
          <w:rFonts w:ascii="Arial" w:eastAsia="Times New Roman" w:hAnsi="Arial" w:cs="Arial"/>
          <w:color w:val="000000"/>
          <w:sz w:val="24"/>
          <w:szCs w:val="24"/>
          <w:lang w:val="mn-MN"/>
        </w:rPr>
        <w:t>эвхт</w:t>
      </w: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>эй оролцож хамтран ажиллаа.</w:t>
      </w:r>
    </w:p>
    <w:p w:rsidR="00577CA0" w:rsidRDefault="00577CA0" w:rsidP="0035255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“Тэр бум мод” хөтөлбөрийн хүрээнд нам</w:t>
      </w:r>
      <w:r w:rsidR="00607B3F">
        <w:rPr>
          <w:rFonts w:ascii="Arial" w:eastAsia="Times New Roman" w:hAnsi="Arial" w:cs="Arial"/>
          <w:sz w:val="24"/>
          <w:szCs w:val="24"/>
          <w:lang w:val="mn-MN"/>
        </w:rPr>
        <w:t>р</w:t>
      </w:r>
      <w:r w:rsidR="005C5F92">
        <w:rPr>
          <w:rFonts w:ascii="Arial" w:eastAsia="Times New Roman" w:hAnsi="Arial" w:cs="Arial"/>
          <w:sz w:val="24"/>
          <w:szCs w:val="24"/>
          <w:lang w:val="mn-MN"/>
        </w:rPr>
        <w:t>ын мод тарих ажлыг 2022.10.15-ний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өдөр зохион байгуулж нийт 95 модыг шинээр тарьж</w:t>
      </w:r>
      <w:r w:rsidR="00E24C14">
        <w:rPr>
          <w:rFonts w:ascii="Arial" w:eastAsia="Times New Roman" w:hAnsi="Arial" w:cs="Arial"/>
          <w:sz w:val="24"/>
          <w:szCs w:val="24"/>
          <w:lang w:val="mn-MN"/>
        </w:rPr>
        <w:t>, хаврын тарьсан модоо усалж,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байгууллагын мод тарьсан газарт таних тэмдэг,хийлгэж байршуулан ажиллаа.</w:t>
      </w:r>
    </w:p>
    <w:p w:rsidR="00352554" w:rsidRPr="00352554" w:rsidRDefault="00352554" w:rsidP="0035255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Arial" w:hAnsi="Arial" w:cs="Arial"/>
          <w:b/>
          <w:sz w:val="24"/>
          <w:szCs w:val="24"/>
          <w:u w:val="single"/>
          <w:lang w:val="mn-MN"/>
        </w:rPr>
      </w:pPr>
      <w:r w:rsidRPr="00352554">
        <w:rPr>
          <w:rFonts w:ascii="Arial" w:hAnsi="Arial" w:cs="Arial"/>
          <w:sz w:val="24"/>
          <w:lang w:val="mn-MN"/>
        </w:rPr>
        <w:t>Аймгийн засаг даргын санаачилгаар “Эрүүл боловсролтой-Эр хүн жаргалтай гэр бүлийн үндэс зөвлөгөөнөөс гарсан зөвлөмжийг хэрэгжүүлж хийсэн ажлын тай</w:t>
      </w:r>
      <w:r w:rsidR="005C5F92">
        <w:rPr>
          <w:rFonts w:ascii="Arial" w:hAnsi="Arial" w:cs="Arial"/>
          <w:sz w:val="24"/>
          <w:lang w:val="mn-MN"/>
        </w:rPr>
        <w:t>ланг Гэр бүл, хүүхэд залуучуудын газарт 2022.10.25-ний</w:t>
      </w:r>
      <w:r w:rsidRPr="00352554">
        <w:rPr>
          <w:rFonts w:ascii="Arial" w:hAnsi="Arial" w:cs="Arial"/>
          <w:sz w:val="24"/>
          <w:lang w:val="mn-MN"/>
        </w:rPr>
        <w:t xml:space="preserve"> хүргүүлэн ажилласан.</w:t>
      </w:r>
    </w:p>
    <w:p w:rsidR="00352554" w:rsidRDefault="00577CA0" w:rsidP="0035255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Arial" w:hAnsi="Arial" w:cs="Arial"/>
          <w:sz w:val="24"/>
          <w:szCs w:val="24"/>
          <w:lang w:val="mn-MN"/>
        </w:rPr>
      </w:pPr>
      <w:r w:rsidRPr="00577CA0">
        <w:rPr>
          <w:rFonts w:ascii="Arial" w:hAnsi="Arial" w:cs="Arial"/>
          <w:sz w:val="24"/>
          <w:szCs w:val="24"/>
          <w:lang w:val="mn-MN"/>
        </w:rPr>
        <w:t xml:space="preserve">Завхан аймгийг </w:t>
      </w:r>
      <w:r>
        <w:rPr>
          <w:rFonts w:ascii="Arial" w:hAnsi="Arial" w:cs="Arial"/>
          <w:sz w:val="24"/>
          <w:szCs w:val="24"/>
          <w:lang w:val="mn-MN"/>
        </w:rPr>
        <w:t>2021-2025 онд 5 жилийн үндсэн чиглэлийн хэрэгжилтийн явцыг 10 сарын байдлаар гаргаж аймгийн засаг дар</w:t>
      </w:r>
      <w:r w:rsidR="005C5F92">
        <w:rPr>
          <w:rFonts w:ascii="Arial" w:hAnsi="Arial" w:cs="Arial"/>
          <w:sz w:val="24"/>
          <w:szCs w:val="24"/>
          <w:lang w:val="mn-MN"/>
        </w:rPr>
        <w:t>г</w:t>
      </w:r>
      <w:r>
        <w:rPr>
          <w:rFonts w:ascii="Arial" w:hAnsi="Arial" w:cs="Arial"/>
          <w:sz w:val="24"/>
          <w:szCs w:val="24"/>
          <w:lang w:val="mn-MN"/>
        </w:rPr>
        <w:t>ын хөгжлийн бодлогын хэлтэст хүргүүлэн ажилласан.</w:t>
      </w:r>
    </w:p>
    <w:p w:rsidR="00577CA0" w:rsidRDefault="00607B3F" w:rsidP="0035255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Аймгийн Засаг даргын 2020-2024 оны үйл ажиллагааны хөтөлбөрийг хэрэгжүүлэх арга хэмжээний төлөвлөгөөний хэрэгжилтийг 10 сарын байдлаар гаргаж аймгийн Засаг даргын тамгын газрын ХБТХОХ –ийн мэргэжилтэнд хүргүүлэн ажиллаа.</w:t>
      </w:r>
    </w:p>
    <w:p w:rsidR="00607B3F" w:rsidRDefault="00607B3F" w:rsidP="0035255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Хамт олны дунд нийгмийн Эрүүл мэндийг дэмжих 15 хоногийн үйл ажиллагааны хүрээнд албан хаагчдын биеийн жингийн индекс, яс булчингийн масс артерийн даралт үзэх</w:t>
      </w:r>
      <w:r w:rsidR="00E24C14">
        <w:rPr>
          <w:rFonts w:ascii="Arial" w:hAnsi="Arial" w:cs="Arial"/>
          <w:sz w:val="24"/>
          <w:szCs w:val="24"/>
          <w:lang w:val="mn-MN"/>
        </w:rPr>
        <w:t xml:space="preserve"> зэрэг </w:t>
      </w:r>
      <w:r>
        <w:rPr>
          <w:rFonts w:ascii="Arial" w:hAnsi="Arial" w:cs="Arial"/>
          <w:sz w:val="24"/>
          <w:szCs w:val="24"/>
          <w:lang w:val="mn-MN"/>
        </w:rPr>
        <w:t xml:space="preserve"> зөвлөгөө мэдээлэл авч эрүүл мэндийн газартай хамтран ажиллаа.</w:t>
      </w:r>
    </w:p>
    <w:p w:rsidR="00352554" w:rsidRDefault="00607B3F" w:rsidP="00C121E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Arial" w:hAnsi="Arial" w:cs="Arial"/>
          <w:sz w:val="24"/>
          <w:szCs w:val="24"/>
          <w:lang w:val="mn-MN"/>
        </w:rPr>
      </w:pPr>
      <w:r w:rsidRPr="00C121E1">
        <w:rPr>
          <w:rFonts w:ascii="Arial" w:hAnsi="Arial" w:cs="Arial"/>
          <w:sz w:val="24"/>
          <w:szCs w:val="24"/>
          <w:lang w:val="mn-MN"/>
        </w:rPr>
        <w:t xml:space="preserve">Байгууллагын Дотоод </w:t>
      </w:r>
      <w:r w:rsidR="00C121E1" w:rsidRPr="00C121E1">
        <w:rPr>
          <w:rFonts w:ascii="Arial" w:hAnsi="Arial" w:cs="Arial"/>
          <w:sz w:val="24"/>
          <w:szCs w:val="24"/>
          <w:lang w:val="mn-MN"/>
        </w:rPr>
        <w:t>сургалт, хууль</w:t>
      </w:r>
      <w:r w:rsidR="00532FA4">
        <w:rPr>
          <w:rFonts w:ascii="Arial" w:hAnsi="Arial" w:cs="Arial"/>
          <w:sz w:val="24"/>
          <w:szCs w:val="24"/>
          <w:lang w:val="mn-MN"/>
        </w:rPr>
        <w:t xml:space="preserve"> эрх зүйн мэдлэг олгох сургалтыг зохион байгуулж албан хаагчдыг хамруулан ажиллаа</w:t>
      </w:r>
      <w:r w:rsidR="00C121E1" w:rsidRPr="00C121E1">
        <w:rPr>
          <w:rFonts w:ascii="Arial" w:hAnsi="Arial" w:cs="Arial"/>
          <w:sz w:val="24"/>
          <w:szCs w:val="24"/>
          <w:lang w:val="mn-MN"/>
        </w:rPr>
        <w:t>.</w:t>
      </w:r>
    </w:p>
    <w:p w:rsidR="00C121E1" w:rsidRDefault="00C121E1" w:rsidP="00C121E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Байгууллагын ойр орчимд намрын их цэвэрлэгээг зохион байгуулж хогийг цэвэрлэн ачууллаа.</w:t>
      </w:r>
    </w:p>
    <w:p w:rsidR="00C121E1" w:rsidRDefault="00C121E1" w:rsidP="00C121E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Завхан аймгийг үүсгэн байгуулагдсаны 100 жилийн ойг угтан хийгдэх ажлын саналыг авч нэгтгэн ХБТХОХ –ийн холбогдох мэргэжилтэнд хүргүүлэн ажиллаа.</w:t>
      </w:r>
    </w:p>
    <w:p w:rsidR="005C5F92" w:rsidRPr="005C5F92" w:rsidRDefault="005C5F92" w:rsidP="005C5F9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lang w:val="mn-MN"/>
        </w:rPr>
      </w:pPr>
      <w:r w:rsidRPr="005C5F92">
        <w:rPr>
          <w:rFonts w:ascii="Arial" w:hAnsi="Arial" w:cs="Arial"/>
          <w:sz w:val="24"/>
          <w:lang w:val="mn-MN"/>
        </w:rPr>
        <w:t>Хүнс хөдөө аж ахуйн салбарын 2022 оны товч тайлан мэдээллийг ХХААХҮ-н яа</w:t>
      </w:r>
      <w:r>
        <w:rPr>
          <w:rFonts w:ascii="Arial" w:hAnsi="Arial" w:cs="Arial"/>
          <w:sz w:val="24"/>
          <w:lang w:val="mn-MN"/>
        </w:rPr>
        <w:t xml:space="preserve"> </w:t>
      </w:r>
      <w:r w:rsidRPr="005C5F92">
        <w:rPr>
          <w:rFonts w:ascii="Arial" w:hAnsi="Arial" w:cs="Arial"/>
          <w:sz w:val="24"/>
          <w:lang w:val="mn-MN"/>
        </w:rPr>
        <w:t xml:space="preserve">манд хүргүүлсэн. </w:t>
      </w:r>
    </w:p>
    <w:p w:rsidR="005C5F92" w:rsidRPr="005C5F92" w:rsidRDefault="005C5F92" w:rsidP="005C5F9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lang w:val="mn-MN"/>
        </w:rPr>
      </w:pPr>
      <w:r w:rsidRPr="005C5F92">
        <w:rPr>
          <w:rFonts w:ascii="Arial" w:hAnsi="Arial" w:cs="Arial"/>
          <w:sz w:val="24"/>
          <w:lang w:val="mn-MN"/>
        </w:rPr>
        <w:t xml:space="preserve">Аймгийн аудитын газраас ирүүлсэн </w:t>
      </w:r>
      <w:r w:rsidRPr="005C5F92">
        <w:rPr>
          <w:rFonts w:ascii="Arial" w:hAnsi="Arial" w:cs="Arial"/>
          <w:sz w:val="24"/>
          <w:szCs w:val="24"/>
          <w:lang w:val="mn-MN"/>
        </w:rPr>
        <w:t xml:space="preserve">Хүнсний аюулгүй байдлыг хянах өнөөгийн тогтолцоо, төсвөөс зарцуулсан хөрөнгийн үр дүнд хийсэн аудитын </w:t>
      </w:r>
      <w:r w:rsidRPr="005C5F92">
        <w:rPr>
          <w:rFonts w:ascii="Arial" w:hAnsi="Arial" w:cs="Arial"/>
          <w:sz w:val="24"/>
          <w:lang w:val="mn-MN"/>
        </w:rPr>
        <w:t>зөвлөмж албан шаардлагын хариу тайланг нэгтгэн 3/145 албан бичгээр хүргүүлсэн</w:t>
      </w:r>
    </w:p>
    <w:p w:rsidR="005C5F92" w:rsidRPr="005C5F92" w:rsidRDefault="005C5F92" w:rsidP="005C5F9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lang w:val="mn-MN"/>
        </w:rPr>
      </w:pPr>
      <w:r w:rsidRPr="005C5F92">
        <w:rPr>
          <w:rFonts w:ascii="Arial" w:hAnsi="Arial" w:cs="Arial"/>
          <w:sz w:val="24"/>
          <w:lang w:val="mn-MN"/>
        </w:rPr>
        <w:lastRenderedPageBreak/>
        <w:t xml:space="preserve"> Аймгийн санхүүгийн хяналт шалгалтын хуваарийн дагуу хийгдэж буй шалгалтын ажлын хэсэгт дотоод аудит хяналт үнэлгээний холбоотой материалыг бэлтгэн хүргүүлсэн. </w:t>
      </w:r>
    </w:p>
    <w:p w:rsidR="005C5F92" w:rsidRDefault="005C5F92" w:rsidP="005C5F9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lang w:val="mn-MN"/>
        </w:rPr>
      </w:pPr>
      <w:r w:rsidRPr="005C5F92">
        <w:rPr>
          <w:rFonts w:ascii="Arial" w:hAnsi="Arial" w:cs="Arial"/>
          <w:sz w:val="24"/>
          <w:lang w:val="mn-MN"/>
        </w:rPr>
        <w:t xml:space="preserve">Хяналт шинжилгээ үнэлгээ дотоод аудитын төлөвлөгөөний хэрэгжилтийг ханган ажиллаж байна 10-р сарын 01-ний байдлаар хэрэгжилт 80%. </w:t>
      </w:r>
    </w:p>
    <w:p w:rsidR="007F4BEA" w:rsidRDefault="007F4BEA" w:rsidP="007F4BE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lang w:val="mn-MN"/>
        </w:rPr>
      </w:pPr>
      <w:r w:rsidRPr="005C5F92">
        <w:rPr>
          <w:rFonts w:ascii="Arial" w:hAnsi="Arial" w:cs="Arial"/>
          <w:sz w:val="24"/>
          <w:lang w:val="mn-MN"/>
        </w:rPr>
        <w:t>Засгийн газрын үйл ажиллагааны хөтөлбөр, хууль тогтоол шийдвэрийн хэргэжилт, засгийн газрын 277 тогтоол, ерөнхий сайдын 09 албан даалгаврын хэрэгжилтэд үнэлгээ хийн х</w:t>
      </w:r>
      <w:r>
        <w:rPr>
          <w:rFonts w:ascii="Arial" w:hAnsi="Arial" w:cs="Arial"/>
          <w:sz w:val="24"/>
          <w:lang w:val="mn-MN"/>
        </w:rPr>
        <w:t>олбогдох газарт хүргүүлсэн зэрэг ажлыг хийж гүйцэтгэлээ.</w:t>
      </w:r>
    </w:p>
    <w:p w:rsidR="007F4BEA" w:rsidRPr="005C5F92" w:rsidRDefault="007F4BEA" w:rsidP="007F4BEA">
      <w:pPr>
        <w:pStyle w:val="ListParagraph"/>
        <w:ind w:left="360"/>
        <w:jc w:val="both"/>
        <w:rPr>
          <w:rFonts w:ascii="Arial" w:hAnsi="Arial" w:cs="Arial"/>
          <w:sz w:val="24"/>
          <w:lang w:val="mn-MN"/>
        </w:rPr>
      </w:pPr>
    </w:p>
    <w:p w:rsidR="00D73D15" w:rsidRDefault="00352554" w:rsidP="00D73D15">
      <w:pPr>
        <w:pStyle w:val="ListParagraph"/>
        <w:shd w:val="clear" w:color="auto" w:fill="FFFFFF"/>
        <w:spacing w:before="100" w:beforeAutospacing="1" w:after="0" w:line="276" w:lineRule="auto"/>
        <w:ind w:left="0"/>
        <w:jc w:val="both"/>
        <w:rPr>
          <w:rFonts w:ascii="Arial" w:hAnsi="Arial" w:cs="Arial"/>
          <w:b/>
          <w:sz w:val="24"/>
          <w:szCs w:val="24"/>
          <w:u w:val="single"/>
          <w:lang w:val="mn-MN"/>
        </w:rPr>
      </w:pPr>
      <w:r w:rsidRPr="00C121E1">
        <w:rPr>
          <w:rFonts w:ascii="Arial" w:hAnsi="Arial" w:cs="Arial"/>
          <w:b/>
          <w:sz w:val="24"/>
          <w:szCs w:val="24"/>
          <w:u w:val="single"/>
          <w:lang w:val="mn-MN"/>
        </w:rPr>
        <w:t>Хоёр: Үйлдвэр, худалдаа үйлчилгээний албаны хийсэн ажлын мэдээлэл</w:t>
      </w:r>
    </w:p>
    <w:p w:rsidR="00D73D15" w:rsidRPr="00D73D15" w:rsidRDefault="00D73D15" w:rsidP="00D73D15">
      <w:pPr>
        <w:pStyle w:val="ListParagraph"/>
        <w:shd w:val="clear" w:color="auto" w:fill="FFFFFF"/>
        <w:spacing w:before="100" w:beforeAutospacing="1" w:after="0" w:line="276" w:lineRule="auto"/>
        <w:ind w:left="0"/>
        <w:jc w:val="both"/>
        <w:rPr>
          <w:rFonts w:ascii="Arial" w:hAnsi="Arial" w:cs="Arial"/>
          <w:b/>
          <w:sz w:val="24"/>
          <w:szCs w:val="24"/>
          <w:u w:val="single"/>
          <w:lang w:val="mn-MN"/>
        </w:rPr>
      </w:pPr>
    </w:p>
    <w:p w:rsidR="00D73D15" w:rsidRPr="00D73D15" w:rsidRDefault="00D73D15" w:rsidP="00D73D1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lang w:val="mn-MN"/>
        </w:rPr>
      </w:pPr>
      <w:r w:rsidRPr="00D73D15">
        <w:rPr>
          <w:rFonts w:ascii="Arial" w:hAnsi="Arial" w:cs="Arial"/>
          <w:sz w:val="24"/>
          <w:lang w:val="mn-MN"/>
        </w:rPr>
        <w:t xml:space="preserve">Ургац хураалтын урьдчилсан эцсийн мэдээг сумдаас авч нэгтгэн ХХААХҮЯаманд хүргүүлсэн. Энэ онд үр тариа 1550 га-гаас 752 тн улаан буудай, малын тэжээл 3494 га-гаас 4722 тн ногоон тэжээл, төмс 188 га-гаас 1396 тн, хүнсний ногоо 165 га-гаас 1193 тн-г хураан авсан. </w:t>
      </w:r>
    </w:p>
    <w:p w:rsidR="00D73D15" w:rsidRDefault="00D73D15" w:rsidP="00D73D1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Улиастай сумын тариалан эрхлэгчдийн зөвлөгөөнд оролцож аймгийн газар тариалангийн салбарын өнөөгийн байдал, цаашдын зорилгын талаар мэдээлэл хийсэн. </w:t>
      </w:r>
    </w:p>
    <w:p w:rsidR="00D73D15" w:rsidRPr="0081597B" w:rsidRDefault="00D73D15" w:rsidP="00D73D15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81597B">
        <w:rPr>
          <w:rFonts w:ascii="Arial" w:hAnsi="Arial" w:cs="Arial"/>
          <w:sz w:val="24"/>
          <w:szCs w:val="24"/>
          <w:lang w:val="mn-MN"/>
        </w:rPr>
        <w:t xml:space="preserve">Стратегийн хүнсний нөөцийн мэдээг </w:t>
      </w:r>
      <w:hyperlink r:id="rId5" w:history="1">
        <w:r w:rsidRPr="0081597B">
          <w:rPr>
            <w:rStyle w:val="Hyperlink"/>
            <w:rFonts w:ascii="Arial" w:hAnsi="Arial" w:cs="Arial"/>
            <w:sz w:val="24"/>
            <w:szCs w:val="24"/>
            <w:lang w:val="mn-MN"/>
          </w:rPr>
          <w:t>http://foodsupply.mofa.gov.mn/index</w:t>
        </w:r>
      </w:hyperlink>
      <w:r w:rsidRPr="0081597B">
        <w:rPr>
          <w:rFonts w:ascii="Arial" w:hAnsi="Arial" w:cs="Arial"/>
          <w:sz w:val="24"/>
          <w:szCs w:val="24"/>
          <w:lang w:val="mn-MN"/>
        </w:rPr>
        <w:t xml:space="preserve"> программ ашиглан 7 хоног бүр 24 сумаас авч нэгтгэн ХХААХҮ-н яаманд хүргүүлэн ажиллаж байна. </w:t>
      </w:r>
    </w:p>
    <w:p w:rsidR="00D73D15" w:rsidRPr="0081597B" w:rsidRDefault="00D73D15" w:rsidP="00D73D15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81597B">
        <w:rPr>
          <w:rFonts w:ascii="Arial" w:hAnsi="Arial" w:cs="Arial"/>
          <w:sz w:val="24"/>
          <w:szCs w:val="24"/>
          <w:lang w:val="mn-MN"/>
        </w:rPr>
        <w:t xml:space="preserve">Аймгийн баталгаажуулалтын зөвлөлийн 2 удаагийн хуралд хуваарийн дагуу оролцон тохирлын гэрчилгээ шинээр авах, сунгах хүсэлт өгсөн 4 сумын 9 иргэн аж ахуйн нэгжид хийсэн үнэлгээтэй танилцан санал орууллаа. </w:t>
      </w:r>
    </w:p>
    <w:p w:rsidR="00D73D15" w:rsidRPr="0081597B" w:rsidRDefault="00D73D15" w:rsidP="00D73D15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81597B">
        <w:rPr>
          <w:rFonts w:ascii="Arial" w:hAnsi="Arial" w:cs="Arial"/>
          <w:sz w:val="24"/>
          <w:szCs w:val="24"/>
          <w:lang w:val="mn-MN"/>
        </w:rPr>
        <w:t>ХХААХҮ-н сайдын 2020 оны 272 тушаалаар батлагдсан архи согтууруулах ундаа худалдах, түүгээр үйлчлэх цэгийн нормативын судалгааг 24 сумаас авч нэг</w:t>
      </w:r>
      <w:r>
        <w:rPr>
          <w:rFonts w:ascii="Arial" w:hAnsi="Arial" w:cs="Arial"/>
          <w:sz w:val="24"/>
          <w:szCs w:val="24"/>
          <w:lang w:val="mn-MN"/>
        </w:rPr>
        <w:t>тгэн ХХААХҮ-н яаманд хүргүүллээ.</w:t>
      </w:r>
      <w:r w:rsidRPr="0081597B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D73D15" w:rsidRPr="0081597B" w:rsidRDefault="00D73D15" w:rsidP="00D73D15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81597B">
        <w:rPr>
          <w:rFonts w:ascii="Arial" w:hAnsi="Arial" w:cs="Arial"/>
          <w:sz w:val="24"/>
          <w:szCs w:val="24"/>
          <w:lang w:val="mn-MN"/>
        </w:rPr>
        <w:t>Аймгийн Аудитын газраас ирүүлсэн зөвлөмж, албан шаардлагын хүрээнд хийсэн аж</w:t>
      </w:r>
      <w:r>
        <w:rPr>
          <w:rFonts w:ascii="Arial" w:hAnsi="Arial" w:cs="Arial"/>
          <w:sz w:val="24"/>
          <w:szCs w:val="24"/>
          <w:lang w:val="mn-MN"/>
        </w:rPr>
        <w:t>лын тайланг нэгтгэн хүргүүлсэн.</w:t>
      </w:r>
    </w:p>
    <w:p w:rsidR="00D73D15" w:rsidRPr="00862D2C" w:rsidRDefault="00D73D15" w:rsidP="00D73D1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noProof/>
          <w:sz w:val="24"/>
          <w:szCs w:val="24"/>
          <w:lang w:val="mn-MN"/>
        </w:rPr>
        <w:t>2022 оны 09-р сарын 30-ний</w:t>
      </w:r>
      <w:r w:rsidRPr="00862D2C">
        <w:rPr>
          <w:rFonts w:ascii="Arial" w:hAnsi="Arial" w:cs="Arial"/>
          <w:noProof/>
          <w:sz w:val="24"/>
          <w:szCs w:val="24"/>
          <w:lang w:val="mn-MN"/>
        </w:rPr>
        <w:t xml:space="preserve"> байдлаар хүнсний салбарт хэрэгжиж буй ажил үйлчилгээний судалгаа тоон мэдээллийг газрын даргын 3/150, 3/151, 3/152, 3/153 дугаар албан бичгүүдээр аймгийн ЗДТГ-н ХБТХОХ, МХГ, ЭМГ, СХЗХ –т, </w:t>
      </w:r>
      <w:r>
        <w:rPr>
          <w:rFonts w:ascii="Arial" w:hAnsi="Arial" w:cs="Arial"/>
          <w:noProof/>
          <w:sz w:val="24"/>
          <w:szCs w:val="24"/>
          <w:lang w:val="mn-MN"/>
        </w:rPr>
        <w:t>х</w:t>
      </w:r>
      <w:r w:rsidRPr="00862D2C">
        <w:rPr>
          <w:rFonts w:ascii="Arial" w:hAnsi="Arial" w:cs="Arial"/>
          <w:sz w:val="24"/>
          <w:szCs w:val="24"/>
          <w:lang w:val="mn-MN"/>
        </w:rPr>
        <w:t xml:space="preserve">үнсний чиглэлээр үйл ажиллагаа явуулж байгаа аж ахуйн нэгж, </w:t>
      </w:r>
      <w:r w:rsidRPr="00862D2C">
        <w:rPr>
          <w:rFonts w:ascii="Arial" w:hAnsi="Arial" w:cs="Arial"/>
          <w:sz w:val="24"/>
          <w:szCs w:val="24"/>
          <w:lang w:val="mn-MN"/>
        </w:rPr>
        <w:lastRenderedPageBreak/>
        <w:t xml:space="preserve">үйлдвэрүүдтэй хамтран ажиллах төлөвлөгөөг боловсруулан газрын даргаар 9-сарын 29-ний өдөр батлуулсан хэрэгжилтийг ханган ажиллаж байна. Төлөвлөгөөний хувийг 2022 оны 9-сарын 29-ний 3/139 дугаар албан бичгээр томоохон аж ахуйн нэгж эрхлэгчдэд хүргүүлсэн.  </w:t>
      </w:r>
    </w:p>
    <w:p w:rsidR="00D73D15" w:rsidRPr="0081597B" w:rsidRDefault="00D73D15" w:rsidP="00D73D1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mn-MN"/>
        </w:rPr>
      </w:pPr>
      <w:r w:rsidRPr="0081597B">
        <w:rPr>
          <w:rFonts w:ascii="Arial" w:hAnsi="Arial" w:cs="Arial"/>
          <w:sz w:val="24"/>
          <w:szCs w:val="24"/>
          <w:lang w:val="mn-MN"/>
        </w:rPr>
        <w:t xml:space="preserve">Хүнсний салбарт холбогдох төрийн байгууллагуудтай хамтран ажиллах төлөвлөгөөг 2022 оны 09-р сарын 29-ний өдөр газрын даргаар батлуулан 3/146, 3/147, 3/148, 3/149 дугаар албан бичгээр </w:t>
      </w:r>
      <w:r w:rsidRPr="0081597B">
        <w:rPr>
          <w:rFonts w:ascii="Arial" w:hAnsi="Arial" w:cs="Arial"/>
          <w:noProof/>
          <w:sz w:val="24"/>
          <w:szCs w:val="24"/>
          <w:lang w:val="mn-MN"/>
        </w:rPr>
        <w:t xml:space="preserve">аймгийн ЗДТГ-н ХБТХОХ, МХГ, ЭМГ, СХЗХ –т тус тус хүргүүлсэн. </w:t>
      </w:r>
    </w:p>
    <w:p w:rsidR="00D73D15" w:rsidRDefault="00D73D15" w:rsidP="00D73D15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81597B">
        <w:rPr>
          <w:rFonts w:ascii="Arial" w:hAnsi="Arial" w:cs="Arial"/>
          <w:sz w:val="24"/>
          <w:szCs w:val="24"/>
          <w:lang w:val="mn-MN"/>
        </w:rPr>
        <w:t>Аймгийн хэмжээнд үйл ажиллагаа явуулж байгаа махны цех үйлдвэрийн судалгааг ЗДТГ</w:t>
      </w:r>
      <w:r>
        <w:rPr>
          <w:rFonts w:ascii="Arial" w:hAnsi="Arial" w:cs="Arial"/>
          <w:sz w:val="24"/>
          <w:szCs w:val="24"/>
          <w:lang w:val="mn-MN"/>
        </w:rPr>
        <w:t xml:space="preserve">-т хүргүүлээд байна. </w:t>
      </w:r>
      <w:r w:rsidRPr="0081597B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D73D15" w:rsidRPr="00827E8D" w:rsidRDefault="00D73D15" w:rsidP="00D73D15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827E8D">
        <w:rPr>
          <w:rFonts w:ascii="Arial" w:hAnsi="Arial" w:cs="Arial"/>
          <w:sz w:val="24"/>
          <w:lang w:val="mn-MN"/>
        </w:rPr>
        <w:t xml:space="preserve"> “Бичил, жижиг дунд үйлдвэр, үйлчилгээ эрхлэгчдийн санхүүгийн болон бизнесийн мэдлэгийг нэмэгдүүлэх чадавхжуулах хөтөлбөр” сургалты</w:t>
      </w:r>
      <w:r>
        <w:rPr>
          <w:rFonts w:ascii="Arial" w:hAnsi="Arial" w:cs="Arial"/>
          <w:sz w:val="24"/>
          <w:lang w:val="mn-MN"/>
        </w:rPr>
        <w:t>г 2022 оны 10 дугаар сарын 07-ний</w:t>
      </w:r>
      <w:r w:rsidRPr="00827E8D">
        <w:rPr>
          <w:rFonts w:ascii="Arial" w:hAnsi="Arial" w:cs="Arial"/>
          <w:sz w:val="24"/>
          <w:lang w:val="mn-MN"/>
        </w:rPr>
        <w:t xml:space="preserve"> өдөр Монгол банк, СЗХ, ЖДҮГ,</w:t>
      </w:r>
      <w:bookmarkStart w:id="0" w:name="_GoBack"/>
      <w:bookmarkEnd w:id="0"/>
      <w:r w:rsidRPr="00827E8D">
        <w:rPr>
          <w:rFonts w:ascii="Arial" w:hAnsi="Arial" w:cs="Arial"/>
          <w:sz w:val="24"/>
          <w:lang w:val="mn-MN"/>
        </w:rPr>
        <w:t>ЗБДС, ХБНГУ-ын Шпаркассэ банкны Монгол дахь сан хамтран зохион байгуулж энэхүү сургалтад 40 гаруй жижиг дунд үйлдвэр үйлчилгээ эрхлэгч, аж ахуйн нэгжийг хамруулсан.</w:t>
      </w:r>
    </w:p>
    <w:p w:rsidR="00D73D15" w:rsidRPr="00827E8D" w:rsidRDefault="00D73D15" w:rsidP="00D73D15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827E8D">
        <w:rPr>
          <w:rFonts w:ascii="Arial" w:hAnsi="Arial" w:cs="Arial"/>
          <w:sz w:val="24"/>
          <w:lang w:val="mn-MN"/>
        </w:rPr>
        <w:t>Үр дүнд суурилсан төсвийн төсөвлөлт болон төсөвлөлтийн арга зүй сургалта</w:t>
      </w:r>
      <w:r>
        <w:rPr>
          <w:rFonts w:ascii="Arial" w:hAnsi="Arial" w:cs="Arial"/>
          <w:sz w:val="24"/>
          <w:lang w:val="mn-MN"/>
        </w:rPr>
        <w:t>д 2022 оны 10 дугаар сарын 06-ний</w:t>
      </w:r>
      <w:r w:rsidRPr="00827E8D">
        <w:rPr>
          <w:rFonts w:ascii="Arial" w:hAnsi="Arial" w:cs="Arial"/>
          <w:sz w:val="24"/>
          <w:lang w:val="mn-MN"/>
        </w:rPr>
        <w:t xml:space="preserve"> хамрагдсан. </w:t>
      </w:r>
    </w:p>
    <w:p w:rsidR="00D73D15" w:rsidRPr="00827E8D" w:rsidRDefault="00D73D15" w:rsidP="00D73D15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827E8D">
        <w:rPr>
          <w:rFonts w:ascii="Arial" w:hAnsi="Arial" w:cs="Arial"/>
          <w:sz w:val="24"/>
          <w:lang w:val="mn-MN"/>
        </w:rPr>
        <w:t>АЗДҮАХ, Аймгийн 5 жилийн үндсэн чиглэлд тусгагдсан заалтын дагуу биелэлтийг  гарган</w:t>
      </w:r>
      <w:r>
        <w:rPr>
          <w:rFonts w:ascii="Arial" w:hAnsi="Arial" w:cs="Arial"/>
          <w:sz w:val="24"/>
          <w:lang w:val="mn-MN"/>
        </w:rPr>
        <w:t xml:space="preserve">  2022 оны 10 дугаар сарын 11-ний</w:t>
      </w:r>
      <w:r w:rsidRPr="00827E8D">
        <w:rPr>
          <w:rFonts w:ascii="Arial" w:hAnsi="Arial" w:cs="Arial"/>
          <w:sz w:val="24"/>
          <w:lang w:val="mn-MN"/>
        </w:rPr>
        <w:t xml:space="preserve"> өдөр ХБТХОхэлтсийн мэргэжилтэнд хүргүүлсэн. </w:t>
      </w:r>
    </w:p>
    <w:p w:rsidR="00D73D15" w:rsidRPr="00827E8D" w:rsidRDefault="00D73D15" w:rsidP="00D73D15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827E8D">
        <w:rPr>
          <w:rFonts w:ascii="Arial" w:hAnsi="Arial" w:cs="Arial"/>
          <w:sz w:val="24"/>
          <w:lang w:val="mn-MN"/>
        </w:rPr>
        <w:t>“Тэрбум мод тарих” үндэсний хөдөлгөөний намрын арга хэмжэ</w:t>
      </w:r>
      <w:r>
        <w:rPr>
          <w:rFonts w:ascii="Arial" w:hAnsi="Arial" w:cs="Arial"/>
          <w:sz w:val="24"/>
          <w:lang w:val="mn-MN"/>
        </w:rPr>
        <w:t>э 2022 оны 10 дугаар сарын 15-ний</w:t>
      </w:r>
      <w:r w:rsidRPr="00827E8D">
        <w:rPr>
          <w:rFonts w:ascii="Arial" w:hAnsi="Arial" w:cs="Arial"/>
          <w:sz w:val="24"/>
          <w:lang w:val="mn-MN"/>
        </w:rPr>
        <w:t xml:space="preserve"> өдөр зохион байгуулагдаж бэлтгэл ажлын ханган ажилласан. </w:t>
      </w:r>
    </w:p>
    <w:p w:rsidR="00D73D15" w:rsidRPr="00827E8D" w:rsidRDefault="00D73D15" w:rsidP="00D73D15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827E8D">
        <w:rPr>
          <w:rFonts w:ascii="Arial" w:hAnsi="Arial" w:cs="Arial"/>
          <w:sz w:val="24"/>
          <w:lang w:val="mn-MN"/>
        </w:rPr>
        <w:t>ХАА хоршоологчдын холбооны ээлжит бага хура</w:t>
      </w:r>
      <w:r>
        <w:rPr>
          <w:rFonts w:ascii="Arial" w:hAnsi="Arial" w:cs="Arial"/>
          <w:sz w:val="24"/>
          <w:lang w:val="mn-MN"/>
        </w:rPr>
        <w:t>л 2022 оны 10 дугаар сарын 18-ний</w:t>
      </w:r>
      <w:r w:rsidRPr="00827E8D">
        <w:rPr>
          <w:rFonts w:ascii="Arial" w:hAnsi="Arial" w:cs="Arial"/>
          <w:sz w:val="24"/>
          <w:lang w:val="mn-MN"/>
        </w:rPr>
        <w:t xml:space="preserve"> өдөр мэргэжлийн хяналтын газрын хурлын танхимд зохион байгуулагдаж уг хурлаар  17 хоршооны төлөөлд хоршооны хөгжлийн үнэлгээнд хэрхэн хамрагдах талаар зөвлөгөө мэдээллийг өгч ажилласан.</w:t>
      </w:r>
    </w:p>
    <w:p w:rsidR="00D73D15" w:rsidRPr="00827E8D" w:rsidRDefault="00D73D15" w:rsidP="00D73D15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827E8D">
        <w:rPr>
          <w:rFonts w:ascii="Arial" w:hAnsi="Arial" w:cs="Arial"/>
          <w:sz w:val="24"/>
          <w:lang w:val="mn-MN"/>
        </w:rPr>
        <w:t>Урьдчилсан шатны оноо, нарийвчилсан шатны оноо, дэд хорооны гишүүдийн нийлбэрээр төслүүдээ эрэмбэлэн аймгийн Засаг даргы</w:t>
      </w:r>
      <w:r>
        <w:rPr>
          <w:rFonts w:ascii="Arial" w:hAnsi="Arial" w:cs="Arial"/>
          <w:sz w:val="24"/>
          <w:lang w:val="mn-MN"/>
        </w:rPr>
        <w:t xml:space="preserve">н 2022 </w:t>
      </w:r>
      <w:r>
        <w:rPr>
          <w:rFonts w:ascii="Arial" w:hAnsi="Arial" w:cs="Arial"/>
          <w:sz w:val="24"/>
          <w:lang w:val="mn-MN"/>
        </w:rPr>
        <w:lastRenderedPageBreak/>
        <w:t>оны 10 дугаар сарын 20-ний</w:t>
      </w:r>
      <w:r w:rsidRPr="00827E8D">
        <w:rPr>
          <w:rFonts w:ascii="Arial" w:hAnsi="Arial" w:cs="Arial"/>
          <w:sz w:val="24"/>
          <w:lang w:val="mn-MN"/>
        </w:rPr>
        <w:t xml:space="preserve"> өдрийн А/515 дугаар захирамж батлуулж албан бичгээр Жижиг дунд үйлдвэрийг хөгжүүлэх санд хүргүүлсэн. </w:t>
      </w:r>
    </w:p>
    <w:p w:rsidR="00D73D15" w:rsidRPr="00827E8D" w:rsidRDefault="00D73D15" w:rsidP="00D73D15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827E8D">
        <w:rPr>
          <w:rFonts w:ascii="Arial" w:hAnsi="Arial" w:cs="Arial"/>
          <w:sz w:val="24"/>
          <w:lang w:val="mn-MN"/>
        </w:rPr>
        <w:t xml:space="preserve">Дотоод сургалтын хуваарийн дагуу тухайн байгууллагын албан хаагчдад 2022 оны 10 дугаар сарын 26-ны өдөр Хоршооны тухай шинэчилсэн найруулга, Хоршоог хөгжүүлэх сангаас хөнгөлөлттэй зээл олгох, сонгон шалгаруулах эргэн төлүүлэх хяналт тавих журмыг танилцуулж холбогдох мэдээллийг хүргэж ажилласан. </w:t>
      </w:r>
    </w:p>
    <w:p w:rsidR="00352554" w:rsidRPr="007F4752" w:rsidRDefault="00D73D15" w:rsidP="00D73D15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827E8D">
        <w:rPr>
          <w:rFonts w:ascii="Arial" w:hAnsi="Arial" w:cs="Arial"/>
          <w:sz w:val="24"/>
          <w:lang w:val="mn-MN"/>
        </w:rPr>
        <w:t>Аймгийн засаг даргын 2022 оны А/184 дүгээр захирамжаар гамшгаас урьдчилан сэргийлэх бэлэн байдлын үзлэгт 2022 оны 10 дугаар сарын 27-ны өдөр зохион байгуулагдаж  хамрагдлаа. ХААБиржтэй хамтран сумдын хоршоо хариуцсан мэргэжилтэн, хөдөө аж ахуйн чиглэлээр үйл ажиллагаа явуулдаг хоршооны төлөөлийг оролцуулах  танхимын сургалтыг 2022 оны 10 дугаар сарын 30-ны өдөр зохион байгуулахаар төлөвлөн ажиллаж байна. Албан бичиг сумд</w:t>
      </w:r>
      <w:r>
        <w:rPr>
          <w:rFonts w:ascii="Arial" w:hAnsi="Arial" w:cs="Arial"/>
          <w:sz w:val="24"/>
          <w:lang w:val="mn-MN"/>
        </w:rPr>
        <w:t>ын засаг дарга нарт хүргүүлсэн.</w:t>
      </w:r>
    </w:p>
    <w:p w:rsidR="007F4752" w:rsidRPr="0081597B" w:rsidRDefault="007F4752" w:rsidP="007F4752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81597B">
        <w:rPr>
          <w:rFonts w:ascii="Arial" w:hAnsi="Arial" w:cs="Arial"/>
          <w:sz w:val="24"/>
          <w:szCs w:val="24"/>
          <w:lang w:val="mn-MN"/>
        </w:rPr>
        <w:t xml:space="preserve">Стратегийн хүнсний нөөцийн мэдээг </w:t>
      </w:r>
      <w:hyperlink r:id="rId6" w:history="1">
        <w:r w:rsidRPr="0081597B">
          <w:rPr>
            <w:rStyle w:val="Hyperlink"/>
            <w:rFonts w:ascii="Arial" w:hAnsi="Arial" w:cs="Arial"/>
            <w:sz w:val="24"/>
            <w:szCs w:val="24"/>
            <w:lang w:val="mn-MN"/>
          </w:rPr>
          <w:t>http://foodsupply.mofa.gov.mn/index</w:t>
        </w:r>
      </w:hyperlink>
      <w:r w:rsidRPr="0081597B">
        <w:rPr>
          <w:rFonts w:ascii="Arial" w:hAnsi="Arial" w:cs="Arial"/>
          <w:sz w:val="24"/>
          <w:szCs w:val="24"/>
          <w:lang w:val="mn-MN"/>
        </w:rPr>
        <w:t xml:space="preserve"> программ ашиглан 7 хоног бүр 24 сумаас авч нэгтгэн ХХААХҮ-н яаманд хүргүүлэн ажиллаж байна. </w:t>
      </w:r>
    </w:p>
    <w:p w:rsidR="007F4752" w:rsidRPr="0081597B" w:rsidRDefault="007F4752" w:rsidP="007F4752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81597B">
        <w:rPr>
          <w:rFonts w:ascii="Arial" w:hAnsi="Arial" w:cs="Arial"/>
          <w:sz w:val="24"/>
          <w:szCs w:val="24"/>
          <w:lang w:val="mn-MN"/>
        </w:rPr>
        <w:t xml:space="preserve">Аймгийн баталгаажуулалтын зөвлөлийн 2 удаагийн хуралд хуваарийн дагуу оролцон тохирлын гэрчилгээ шинээр авах, сунгах хүсэлт өгсөн 4 сумын 9 иргэн аж ахуйн нэгжид хийсэн үнэлгээтэй танилцан санал орууллаа. </w:t>
      </w:r>
    </w:p>
    <w:p w:rsidR="007F4752" w:rsidRPr="0081597B" w:rsidRDefault="007F4752" w:rsidP="007F4752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81597B">
        <w:rPr>
          <w:rFonts w:ascii="Arial" w:hAnsi="Arial" w:cs="Arial"/>
          <w:sz w:val="24"/>
          <w:szCs w:val="24"/>
          <w:lang w:val="mn-MN"/>
        </w:rPr>
        <w:t>ХХААХҮ-н сайдын 2020 оны 272 тушаалаар батлагдсан архи согтууруулах ундаа худалдах, түүгээр үйлчлэх цэгийн нормативын судалгааг 24 сумаас авч нэг</w:t>
      </w:r>
      <w:r>
        <w:rPr>
          <w:rFonts w:ascii="Arial" w:hAnsi="Arial" w:cs="Arial"/>
          <w:sz w:val="24"/>
          <w:szCs w:val="24"/>
          <w:lang w:val="mn-MN"/>
        </w:rPr>
        <w:t>тгэн ХХААХҮ-н яаманд хүргүүллээ.</w:t>
      </w:r>
      <w:r w:rsidRPr="0081597B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7F4752" w:rsidRPr="0081597B" w:rsidRDefault="007F4752" w:rsidP="007F4752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81597B">
        <w:rPr>
          <w:rFonts w:ascii="Arial" w:hAnsi="Arial" w:cs="Arial"/>
          <w:sz w:val="24"/>
          <w:szCs w:val="24"/>
          <w:lang w:val="mn-MN"/>
        </w:rPr>
        <w:t>Аймгийн Аудитын газраас ирүүлсэн зөвлөмж, албан шаардлагын хүрээнд хийсэн аж</w:t>
      </w:r>
      <w:r>
        <w:rPr>
          <w:rFonts w:ascii="Arial" w:hAnsi="Arial" w:cs="Arial"/>
          <w:sz w:val="24"/>
          <w:szCs w:val="24"/>
          <w:lang w:val="mn-MN"/>
        </w:rPr>
        <w:t>лын тайланг нэгтгэн хүргүүлсэн.</w:t>
      </w:r>
    </w:p>
    <w:p w:rsidR="007F4752" w:rsidRPr="00862D2C" w:rsidRDefault="007F4752" w:rsidP="007F475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862D2C">
        <w:rPr>
          <w:rFonts w:ascii="Arial" w:hAnsi="Arial" w:cs="Arial"/>
          <w:noProof/>
          <w:sz w:val="24"/>
          <w:szCs w:val="24"/>
          <w:lang w:val="mn-MN"/>
        </w:rPr>
        <w:t xml:space="preserve">2022 оны 09-р сарын 30-ны байдлаар хүнсний салбарт хэрэгжиж буй ажил үйлчилгээний судалгаа тоон мэдээллийг газрын даргын 3/150, 3/151, 3/152, 3/153 дугаар албан бичгүүдээр аймгийн ЗДТГ-н ХБТХОХ, МХГ, ЭМГ, СХЗХ –т, </w:t>
      </w:r>
      <w:r>
        <w:rPr>
          <w:rFonts w:ascii="Arial" w:hAnsi="Arial" w:cs="Arial"/>
          <w:noProof/>
          <w:sz w:val="24"/>
          <w:szCs w:val="24"/>
          <w:lang w:val="mn-MN"/>
        </w:rPr>
        <w:t>х</w:t>
      </w:r>
      <w:r w:rsidRPr="00862D2C">
        <w:rPr>
          <w:rFonts w:ascii="Arial" w:hAnsi="Arial" w:cs="Arial"/>
          <w:sz w:val="24"/>
          <w:szCs w:val="24"/>
          <w:lang w:val="mn-MN"/>
        </w:rPr>
        <w:t xml:space="preserve">үнсний чиглэлээр үйл ажиллагаа явуулж байгаа аж ахуйн нэгж, үйлдвэрүүдтэй хамтран ажиллах төлөвлөгөөг боловсруулан газрын даргаар 9-сарын 29-ний өдөр батлуулсан хэрэгжилтийг ханган ажиллаж байна. </w:t>
      </w:r>
      <w:r w:rsidRPr="00862D2C">
        <w:rPr>
          <w:rFonts w:ascii="Arial" w:hAnsi="Arial" w:cs="Arial"/>
          <w:sz w:val="24"/>
          <w:szCs w:val="24"/>
          <w:lang w:val="mn-MN"/>
        </w:rPr>
        <w:lastRenderedPageBreak/>
        <w:t xml:space="preserve">Төлөвлөгөөний хувийг 2022 оны 9-сарын 29-ний 3/139 дугаар албан бичгээр томоохон аж ахуйн нэгж эрхлэгчдэд хүргүүлсэн.  </w:t>
      </w:r>
    </w:p>
    <w:p w:rsidR="007F4752" w:rsidRPr="0081597B" w:rsidRDefault="007F4752" w:rsidP="007F475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mn-MN"/>
        </w:rPr>
      </w:pPr>
      <w:r w:rsidRPr="0081597B">
        <w:rPr>
          <w:rFonts w:ascii="Arial" w:hAnsi="Arial" w:cs="Arial"/>
          <w:sz w:val="24"/>
          <w:szCs w:val="24"/>
          <w:lang w:val="mn-MN"/>
        </w:rPr>
        <w:t xml:space="preserve">Хүнсний салбарт холбогдох төрийн байгууллагуудтай хамтран ажиллах төлөвлөгөөг 2022 оны 09-р сарын 29-ний өдөр газрын даргаар батлуулан 3/146, 3/147, 3/148, 3/149 дугаар албан бичгээр </w:t>
      </w:r>
      <w:r w:rsidRPr="0081597B">
        <w:rPr>
          <w:rFonts w:ascii="Arial" w:hAnsi="Arial" w:cs="Arial"/>
          <w:noProof/>
          <w:sz w:val="24"/>
          <w:szCs w:val="24"/>
          <w:lang w:val="mn-MN"/>
        </w:rPr>
        <w:t xml:space="preserve">аймгийн ЗДТГ-н ХБТХОХ, МХГ, ЭМГ, СХЗХ –т тус тус хүргүүлсэн. </w:t>
      </w:r>
    </w:p>
    <w:p w:rsidR="007F4752" w:rsidRPr="007F4752" w:rsidRDefault="007F4752" w:rsidP="007F4752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81597B">
        <w:rPr>
          <w:rFonts w:ascii="Arial" w:hAnsi="Arial" w:cs="Arial"/>
          <w:sz w:val="24"/>
          <w:szCs w:val="24"/>
          <w:lang w:val="mn-MN"/>
        </w:rPr>
        <w:t>Аймгийн хэмжээнд үйл ажиллагаа явуулж байгаа махны цех үйлдвэрийн судалгааг ЗДТГ</w:t>
      </w:r>
      <w:r>
        <w:rPr>
          <w:rFonts w:ascii="Arial" w:hAnsi="Arial" w:cs="Arial"/>
          <w:sz w:val="24"/>
          <w:szCs w:val="24"/>
          <w:lang w:val="mn-MN"/>
        </w:rPr>
        <w:t xml:space="preserve">-т хүргүүлээд байна. </w:t>
      </w:r>
      <w:r w:rsidRPr="0081597B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352554" w:rsidRDefault="00352554" w:rsidP="00352554">
      <w:pPr>
        <w:rPr>
          <w:rFonts w:ascii="Arial" w:hAnsi="Arial" w:cs="Arial"/>
          <w:b/>
          <w:sz w:val="24"/>
          <w:szCs w:val="24"/>
          <w:u w:val="single"/>
          <w:lang w:val="mn-MN"/>
        </w:rPr>
      </w:pPr>
      <w:r w:rsidRPr="00B14FFF">
        <w:rPr>
          <w:rFonts w:ascii="Arial" w:hAnsi="Arial" w:cs="Arial"/>
          <w:b/>
          <w:sz w:val="24"/>
          <w:szCs w:val="24"/>
          <w:u w:val="single"/>
          <w:lang w:val="mn-MN"/>
        </w:rPr>
        <w:t>Гурав: Мал үржлийн албаны хийсэн ажлын мэдээ</w:t>
      </w:r>
    </w:p>
    <w:p w:rsidR="007F4752" w:rsidRDefault="007F4752" w:rsidP="007F4752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МУ-ын Ерөнхий сайдын 2022-2023 оны өвөлжийн бэлтгэл ажил хангах тухай 09 албан даалгаварын хэрэгжилтийг гаргаж ХХААХҮЯамны холбогдох мэргэжилтэнд хүргүүлсэн. </w:t>
      </w:r>
    </w:p>
    <w:p w:rsidR="007F4752" w:rsidRDefault="007F4752" w:rsidP="007F4752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МУ-ын Засгийн газрын 2022-2023 оны өвөлжийн бэлтгэл ажил хангах тухай 277 дугаар тогтоолын хэрэгжилтийг гаргаж ХХААХҮЯамны холбогдох мэргэжилтэнд хүргүүлсэн. </w:t>
      </w:r>
    </w:p>
    <w:p w:rsidR="007F4752" w:rsidRDefault="007F4752" w:rsidP="007F4752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Завхан аймгийн Өвөлжилтийн бэлтгэл хангах 10 хүснэгтийг 24 сумаар авч нэгтгэн ХХААХҮЯамны холбогдох мэргэжилтэнд хүргүүлсэн. </w:t>
      </w:r>
    </w:p>
    <w:p w:rsidR="007F4752" w:rsidRDefault="007F4752" w:rsidP="007F4752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Багахайрханы отрын бүс нутагт өвөлжих малчин өрх болон малын тоон судалгааг Сонгино, Завханмандал, Цэцэн-уул, Алдархаан, Эрдэнэхайрхан, Дөрвөлжин, Яруу, Ургамал сумдаас авч нэгтгэн Аймаг дунд отрын бэлчээр ашиглалтын захиргаанд хүргүүлсэн. </w:t>
      </w:r>
    </w:p>
    <w:p w:rsidR="007F4752" w:rsidRDefault="007F4752" w:rsidP="007F4752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2022 оны 10 сарын 25, 26-нд МУ-ын Ерөнхийлөгчийн ивээл дор зохион байгуулагдсан “Хүнсний хангамж, аюулгүй байдал- мал аж ахуй” үндэсний чуулганд оролцогчдийн  судалгааг сумдаас авч нэгтгэн ХХААХҮЯаманд хүргүүлсэн ба МҮАлбаны дарга тус зөвлөгөөнд оролцсон. </w:t>
      </w:r>
    </w:p>
    <w:p w:rsidR="007F4752" w:rsidRDefault="007F4752" w:rsidP="007F4752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Малчдад зориулсан “Мал аж ахуйн менежмент” цахим сургалтад Нөмрөг, Тосонцэнгэл, Түдэвтэй, Тэлмэн сумдаас оролцох 80 малчны мэдээллийг Мал аж ахуйн эдийн засгийн эргэлтийг нэмэгдүүлэх төсөлд хүргүүлсэн. </w:t>
      </w:r>
    </w:p>
    <w:p w:rsidR="007F4752" w:rsidRDefault="007F4752" w:rsidP="007F4752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Хадлан бэлтгэл, аюулгүйн нөөц бүрдүүлэлтийн мэдээг 7 хоног бүрийн Лхагва гаригт 24 сумдаас авч нэгтгэн ХХААХҮЯаманд хүргүүлж байна. </w:t>
      </w:r>
    </w:p>
    <w:p w:rsidR="007F4752" w:rsidRDefault="007F4752" w:rsidP="007F4752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>Тэр бум мод үндэсний хөтөлбөрийн хүрээнд намрын мод тарих технологийщт хугацаанд албан хаагчидтай хамтран мод тарьж, цэнэг усалгаа хийлээ.</w:t>
      </w:r>
    </w:p>
    <w:p w:rsidR="007F4752" w:rsidRDefault="007F4752" w:rsidP="007F4752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10 сарын 24-нд Байгууллагын гадна талын хог хаягдал цэвэрлэсэн. </w:t>
      </w:r>
    </w:p>
    <w:p w:rsidR="007F4752" w:rsidRDefault="007F4752" w:rsidP="007F4752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10 сарын 21-нд Уст цэгийн хайгуул хийх газрын судалгааг Цэцэн-уул, Ургамал, Завханмандал сумдаас авч нэгтгэн ХХААХҮЯаманд хүргүүлсэн. </w:t>
      </w:r>
    </w:p>
    <w:p w:rsidR="007F4752" w:rsidRDefault="007F4752" w:rsidP="007F4752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Малчдын амжиргааны түвшинг тодорхойлох түүвэр судалгааг 24 сумын 200 малчнаас авч нэгтгэн ХХААХҮЯамны холбогдох мэргэжилтэнд хүргүүлсэн.</w:t>
      </w:r>
    </w:p>
    <w:p w:rsidR="007F4752" w:rsidRDefault="007F4752" w:rsidP="007F4752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Инженерийн хийцтэй худаг, уст цэгийг сэргээн засварлах, шинээр гаргах, санхүүжүүлэх, эзэмших, ашиглах нийтлэг журмыг шинэчлэн боловсруулж байгаатай холбогдуулан журамд оруулах саналыг 10 сарын 27-ний өдөр ХХААХҮЯамны холбогдох мэргэжилтэнд хүргүүлсэн. </w:t>
      </w:r>
    </w:p>
    <w:p w:rsidR="007F4752" w:rsidRPr="00E879AE" w:rsidRDefault="007F4752" w:rsidP="007F4752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10 сарын 23-ний өдөр зохион байгуулагдсан “Шилмэл мал-2022” цахим үзэсгэлэн худалдаанд МУСҮТ-ийн харъяа Цөм сүргийн төвийн гойд ашиг шимт Сартуул үүлдрийн хуц, Завхан буурал үүлдрийн ухна хээлтүүлчийг оролцуулсан ба Сартуул үүлдрийн хуц Тэргүүн байр, Завхан буурал үүлдрийн ухна Дэд байранд шалгарсан. </w:t>
      </w:r>
    </w:p>
    <w:p w:rsidR="00352554" w:rsidRPr="007F4752" w:rsidRDefault="00352554" w:rsidP="007F4752">
      <w:pPr>
        <w:jc w:val="both"/>
        <w:rPr>
          <w:rFonts w:ascii="Arial" w:hAnsi="Arial" w:cs="Arial"/>
          <w:lang w:val="mn-MN"/>
        </w:rPr>
      </w:pPr>
    </w:p>
    <w:p w:rsidR="00352554" w:rsidRPr="00BD28E9" w:rsidRDefault="00352554" w:rsidP="00352554">
      <w:pPr>
        <w:spacing w:after="120"/>
        <w:ind w:left="360"/>
        <w:jc w:val="center"/>
        <w:rPr>
          <w:rFonts w:ascii="Arial" w:eastAsiaTheme="minorHAnsi" w:hAnsi="Arial" w:cs="Arial"/>
          <w:b/>
          <w:sz w:val="24"/>
          <w:lang w:val="mn-MN"/>
        </w:rPr>
      </w:pPr>
      <w:r w:rsidRPr="00BD28E9">
        <w:rPr>
          <w:rFonts w:ascii="Arial" w:eastAsiaTheme="minorHAnsi" w:hAnsi="Arial" w:cs="Arial"/>
          <w:b/>
          <w:sz w:val="24"/>
          <w:lang w:val="mn-MN"/>
        </w:rPr>
        <w:t>ХҮНС, ХӨДӨӨ АЖ АХУЙН ГАЗАР</w:t>
      </w:r>
    </w:p>
    <w:p w:rsidR="00352554" w:rsidRPr="00C04A8E" w:rsidRDefault="00352554" w:rsidP="00352554">
      <w:pPr>
        <w:rPr>
          <w:rFonts w:ascii="Arial" w:hAnsi="Arial" w:cs="Arial"/>
          <w:sz w:val="24"/>
          <w:szCs w:val="24"/>
        </w:rPr>
      </w:pPr>
    </w:p>
    <w:p w:rsidR="00352554" w:rsidRDefault="00352554" w:rsidP="00352554"/>
    <w:p w:rsidR="005D35BB" w:rsidRDefault="005D35BB"/>
    <w:sectPr w:rsidR="005D35BB" w:rsidSect="009109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A48"/>
    <w:multiLevelType w:val="hybridMultilevel"/>
    <w:tmpl w:val="C5560BC2"/>
    <w:lvl w:ilvl="0" w:tplc="8C88D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BE5B0A"/>
    <w:multiLevelType w:val="hybridMultilevel"/>
    <w:tmpl w:val="0A56C0FC"/>
    <w:lvl w:ilvl="0" w:tplc="0D3E66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424FF"/>
    <w:multiLevelType w:val="hybridMultilevel"/>
    <w:tmpl w:val="B1105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E126F"/>
    <w:multiLevelType w:val="hybridMultilevel"/>
    <w:tmpl w:val="9E2A2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46CAE"/>
    <w:multiLevelType w:val="hybridMultilevel"/>
    <w:tmpl w:val="D064203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DAF29D4"/>
    <w:multiLevelType w:val="hybridMultilevel"/>
    <w:tmpl w:val="9E62C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20"/>
  <w:characterSpacingControl w:val="doNotCompress"/>
  <w:compat/>
  <w:rsids>
    <w:rsidRoot w:val="00352554"/>
    <w:rsid w:val="001023A2"/>
    <w:rsid w:val="00352554"/>
    <w:rsid w:val="00532FA4"/>
    <w:rsid w:val="00577CA0"/>
    <w:rsid w:val="005C5F92"/>
    <w:rsid w:val="005D35BB"/>
    <w:rsid w:val="005E64DA"/>
    <w:rsid w:val="00607B3F"/>
    <w:rsid w:val="0076548F"/>
    <w:rsid w:val="007F4752"/>
    <w:rsid w:val="007F4BEA"/>
    <w:rsid w:val="00BC361D"/>
    <w:rsid w:val="00C121E1"/>
    <w:rsid w:val="00D73D15"/>
    <w:rsid w:val="00E24C14"/>
    <w:rsid w:val="00FD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55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554"/>
    <w:pPr>
      <w:spacing w:after="160" w:line="259" w:lineRule="auto"/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3525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odsupply.mofa.gov.mn/index" TargetMode="External"/><Relationship Id="rId5" Type="http://schemas.openxmlformats.org/officeDocument/2006/relationships/hyperlink" Target="http://foodsupply.mofa.gov.mn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2022-10-27T01:27:00Z</dcterms:created>
  <dcterms:modified xsi:type="dcterms:W3CDTF">2022-10-27T09:12:00Z</dcterms:modified>
</cp:coreProperties>
</file>