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BC" w:rsidRDefault="00741ABC" w:rsidP="00462BDE">
      <w:pPr>
        <w:jc w:val="center"/>
        <w:rPr>
          <w:rFonts w:ascii="Arial" w:hAnsi="Arial" w:cs="Arial"/>
          <w:b/>
          <w:sz w:val="24"/>
          <w:szCs w:val="24"/>
          <w:lang w:val="mn-MN"/>
        </w:rPr>
      </w:pPr>
      <w:r>
        <w:rPr>
          <w:rFonts w:ascii="Arial" w:hAnsi="Arial" w:cs="Arial"/>
          <w:b/>
          <w:sz w:val="24"/>
          <w:szCs w:val="24"/>
          <w:lang w:val="mn-MN"/>
        </w:rPr>
        <w:t>ХҮНС ХӨДӨӨ АЖ АХУЙН ГАЗРЫН</w:t>
      </w:r>
    </w:p>
    <w:p w:rsidR="003531CB" w:rsidRDefault="001575CE" w:rsidP="00462BDE">
      <w:pPr>
        <w:jc w:val="center"/>
        <w:rPr>
          <w:rFonts w:ascii="Arial" w:hAnsi="Arial" w:cs="Arial"/>
          <w:b/>
          <w:sz w:val="24"/>
          <w:szCs w:val="24"/>
          <w:lang w:val="mn-MN"/>
        </w:rPr>
      </w:pPr>
      <w:r>
        <w:rPr>
          <w:rFonts w:ascii="Arial" w:hAnsi="Arial" w:cs="Arial"/>
          <w:b/>
          <w:sz w:val="24"/>
          <w:szCs w:val="24"/>
          <w:lang w:val="mn-MN"/>
        </w:rPr>
        <w:t xml:space="preserve"> 202</w:t>
      </w:r>
      <w:r w:rsidR="005A717B">
        <w:rPr>
          <w:rFonts w:ascii="Arial" w:hAnsi="Arial" w:cs="Arial"/>
          <w:b/>
          <w:sz w:val="24"/>
          <w:szCs w:val="24"/>
          <w:lang w:val="mn-MN"/>
        </w:rPr>
        <w:t>2</w:t>
      </w:r>
      <w:r w:rsidR="00366FEE">
        <w:rPr>
          <w:rFonts w:ascii="Arial" w:hAnsi="Arial" w:cs="Arial"/>
          <w:b/>
          <w:sz w:val="24"/>
          <w:szCs w:val="24"/>
          <w:lang w:val="mn-MN"/>
        </w:rPr>
        <w:t xml:space="preserve"> ОНЫ </w:t>
      </w:r>
      <w:r w:rsidR="00EF0C2C">
        <w:rPr>
          <w:rFonts w:ascii="Arial" w:hAnsi="Arial" w:cs="Arial"/>
          <w:b/>
          <w:sz w:val="24"/>
          <w:szCs w:val="24"/>
          <w:lang w:val="mn-MN"/>
        </w:rPr>
        <w:t>04 ДҮГЭЭ</w:t>
      </w:r>
      <w:r w:rsidR="00741ABC">
        <w:rPr>
          <w:rFonts w:ascii="Arial" w:hAnsi="Arial" w:cs="Arial"/>
          <w:b/>
          <w:sz w:val="24"/>
          <w:szCs w:val="24"/>
          <w:lang w:val="mn-MN"/>
        </w:rPr>
        <w:t>Р САРЫН ХИЙСЭН АЖЛЫН МЭДЭЭЛЭЛ</w:t>
      </w:r>
    </w:p>
    <w:p w:rsidR="005A717B" w:rsidRPr="005A717B" w:rsidRDefault="00EF0C2C" w:rsidP="00741ABC">
      <w:pPr>
        <w:spacing w:after="0" w:line="360" w:lineRule="auto"/>
        <w:rPr>
          <w:rFonts w:ascii="Arial" w:hAnsi="Arial" w:cs="Arial"/>
          <w:sz w:val="24"/>
          <w:szCs w:val="24"/>
          <w:lang w:val="mn-MN"/>
        </w:rPr>
      </w:pPr>
      <w:r>
        <w:rPr>
          <w:rFonts w:ascii="Arial" w:hAnsi="Arial" w:cs="Arial"/>
          <w:sz w:val="24"/>
          <w:szCs w:val="24"/>
          <w:lang w:val="mn-MN"/>
        </w:rPr>
        <w:t>2022.0</w:t>
      </w:r>
      <w:r w:rsidR="000A4643">
        <w:rPr>
          <w:rFonts w:ascii="Arial" w:hAnsi="Arial" w:cs="Arial"/>
          <w:sz w:val="24"/>
          <w:szCs w:val="24"/>
          <w:lang w:val="mn-MN"/>
        </w:rPr>
        <w:t>4.27</w:t>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A717B" w:rsidRPr="005A717B">
        <w:rPr>
          <w:rFonts w:ascii="Arial" w:hAnsi="Arial" w:cs="Arial"/>
          <w:sz w:val="24"/>
          <w:szCs w:val="24"/>
          <w:lang w:val="mn-MN"/>
        </w:rPr>
        <w:tab/>
      </w:r>
      <w:r w:rsidR="00587A54">
        <w:rPr>
          <w:rFonts w:ascii="Arial" w:hAnsi="Arial" w:cs="Arial"/>
          <w:sz w:val="24"/>
          <w:szCs w:val="24"/>
          <w:lang w:val="mn-MN"/>
        </w:rPr>
        <w:t xml:space="preserve">        </w:t>
      </w:r>
      <w:r w:rsidR="005A717B">
        <w:rPr>
          <w:rFonts w:ascii="Arial" w:hAnsi="Arial" w:cs="Arial"/>
          <w:sz w:val="24"/>
          <w:szCs w:val="24"/>
          <w:lang w:val="mn-MN"/>
        </w:rPr>
        <w:t xml:space="preserve">  </w:t>
      </w:r>
      <w:r w:rsidR="005A717B" w:rsidRPr="005A717B">
        <w:rPr>
          <w:rFonts w:ascii="Arial" w:hAnsi="Arial" w:cs="Arial"/>
          <w:sz w:val="24"/>
          <w:szCs w:val="24"/>
          <w:lang w:val="mn-MN"/>
        </w:rPr>
        <w:t>Улиастай</w:t>
      </w:r>
      <w:r w:rsidR="005A717B">
        <w:rPr>
          <w:rFonts w:ascii="Arial" w:hAnsi="Arial" w:cs="Arial"/>
          <w:sz w:val="24"/>
          <w:szCs w:val="24"/>
          <w:lang w:val="mn-MN"/>
        </w:rPr>
        <w:t xml:space="preserve"> хот</w:t>
      </w:r>
    </w:p>
    <w:p w:rsidR="00741ABC" w:rsidRPr="00462BDE" w:rsidRDefault="00F53375" w:rsidP="009B6385">
      <w:pPr>
        <w:spacing w:after="0"/>
        <w:rPr>
          <w:rFonts w:ascii="Arial" w:hAnsi="Arial" w:cs="Arial"/>
          <w:b/>
          <w:sz w:val="24"/>
          <w:szCs w:val="24"/>
          <w:u w:val="single"/>
          <w:lang w:val="mn-MN"/>
        </w:rPr>
      </w:pPr>
      <w:r w:rsidRPr="00462BDE">
        <w:rPr>
          <w:rFonts w:ascii="Arial" w:hAnsi="Arial" w:cs="Arial"/>
          <w:b/>
          <w:sz w:val="24"/>
          <w:szCs w:val="24"/>
          <w:u w:val="single"/>
          <w:lang w:val="mn-MN"/>
        </w:rPr>
        <w:t>Нэг.</w:t>
      </w:r>
      <w:r w:rsidR="00741ABC" w:rsidRPr="00462BDE">
        <w:rPr>
          <w:rFonts w:ascii="Arial" w:hAnsi="Arial" w:cs="Arial"/>
          <w:b/>
          <w:sz w:val="24"/>
          <w:szCs w:val="24"/>
          <w:u w:val="single"/>
          <w:lang w:val="mn-MN"/>
        </w:rPr>
        <w:t xml:space="preserve"> Удирдлага зохион байгуулалтын ажлын талаар:</w:t>
      </w:r>
    </w:p>
    <w:p w:rsidR="003C0831" w:rsidRPr="009B6385" w:rsidRDefault="00C637E5" w:rsidP="00462BDE">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Төсвийн гүйцэтгэлийн 0</w:t>
      </w:r>
      <w:r w:rsidR="000A4643">
        <w:rPr>
          <w:rFonts w:ascii="Arial" w:eastAsia="Times New Roman" w:hAnsi="Arial" w:cs="Arial"/>
          <w:color w:val="000000"/>
          <w:sz w:val="24"/>
          <w:szCs w:val="24"/>
          <w:lang w:val="mn-MN"/>
        </w:rPr>
        <w:t>4 дүгээ</w:t>
      </w:r>
      <w:r w:rsidR="002367EC" w:rsidRPr="009B6385">
        <w:rPr>
          <w:rFonts w:ascii="Arial" w:eastAsia="Times New Roman" w:hAnsi="Arial" w:cs="Arial"/>
          <w:color w:val="000000"/>
          <w:sz w:val="24"/>
          <w:szCs w:val="24"/>
          <w:lang w:val="mn-MN"/>
        </w:rPr>
        <w:t>р</w:t>
      </w:r>
      <w:r w:rsidR="003C0831" w:rsidRPr="009B6385">
        <w:rPr>
          <w:rFonts w:ascii="Arial" w:eastAsia="Times New Roman" w:hAnsi="Arial" w:cs="Arial"/>
          <w:color w:val="000000"/>
          <w:sz w:val="24"/>
          <w:szCs w:val="24"/>
          <w:lang w:val="mn-MN"/>
        </w:rPr>
        <w:t xml:space="preserve"> сарын мэдээг санхүүгийн программаас гаргаж  аймгийн төрийн сангаар хянуулан ХХААХҮ-н яаманд хүргүүлсэн. Байгууллагын шилэн дансны мэдээллийг сар бүрийн 08-ны дотор системд байршуулан ажилласан.</w:t>
      </w:r>
      <w:r w:rsidR="003C0831" w:rsidRPr="009B6385">
        <w:rPr>
          <w:rFonts w:ascii="Arial" w:eastAsia="Times New Roman" w:hAnsi="Arial" w:cs="Arial"/>
          <w:color w:val="000000"/>
          <w:sz w:val="24"/>
          <w:szCs w:val="24"/>
        </w:rPr>
        <w:t> </w:t>
      </w:r>
    </w:p>
    <w:p w:rsidR="003C0831" w:rsidRPr="00C637E5" w:rsidRDefault="00C637E5" w:rsidP="00462BDE">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2022 оны 03</w:t>
      </w:r>
      <w:r w:rsidR="002D5AE0" w:rsidRPr="009B6385">
        <w:rPr>
          <w:rFonts w:ascii="Arial" w:eastAsia="Times New Roman" w:hAnsi="Arial" w:cs="Arial"/>
          <w:color w:val="000000"/>
          <w:sz w:val="24"/>
          <w:szCs w:val="24"/>
          <w:lang w:val="mn-MN"/>
        </w:rPr>
        <w:t xml:space="preserve"> дугаа</w:t>
      </w:r>
      <w:r w:rsidR="003C0831" w:rsidRPr="009B6385">
        <w:rPr>
          <w:rFonts w:ascii="Arial" w:eastAsia="Times New Roman" w:hAnsi="Arial" w:cs="Arial"/>
          <w:color w:val="000000"/>
          <w:sz w:val="24"/>
          <w:szCs w:val="24"/>
          <w:lang w:val="mn-MN"/>
        </w:rPr>
        <w:t xml:space="preserve">р сарын байдлаар ирсэн албан бичиг </w:t>
      </w:r>
      <w:r w:rsidR="007F133A">
        <w:rPr>
          <w:rFonts w:ascii="Arial" w:eastAsia="Times New Roman" w:hAnsi="Arial" w:cs="Arial"/>
          <w:color w:val="000000"/>
          <w:sz w:val="24"/>
          <w:szCs w:val="24"/>
          <w:lang w:val="mn-MN"/>
        </w:rPr>
        <w:t>22</w:t>
      </w:r>
      <w:r w:rsidR="003470A6" w:rsidRPr="009B6385">
        <w:rPr>
          <w:rFonts w:ascii="Arial" w:eastAsia="Times New Roman" w:hAnsi="Arial" w:cs="Arial"/>
          <w:color w:val="000000"/>
          <w:sz w:val="24"/>
          <w:szCs w:val="24"/>
          <w:lang w:val="mn-MN"/>
        </w:rPr>
        <w:t xml:space="preserve">, </w:t>
      </w:r>
      <w:r w:rsidR="0016101A" w:rsidRPr="009B6385">
        <w:rPr>
          <w:rFonts w:ascii="Arial" w:eastAsia="Times New Roman" w:hAnsi="Arial" w:cs="Arial"/>
          <w:color w:val="000000"/>
          <w:sz w:val="24"/>
          <w:szCs w:val="24"/>
          <w:lang w:val="mn-MN"/>
        </w:rPr>
        <w:t>явса</w:t>
      </w:r>
      <w:r w:rsidR="006D3C66" w:rsidRPr="009B6385">
        <w:rPr>
          <w:rFonts w:ascii="Arial" w:eastAsia="Times New Roman" w:hAnsi="Arial" w:cs="Arial"/>
          <w:color w:val="000000"/>
          <w:sz w:val="24"/>
          <w:szCs w:val="24"/>
          <w:lang w:val="mn-MN"/>
        </w:rPr>
        <w:t xml:space="preserve">н </w:t>
      </w:r>
      <w:r w:rsidR="007F133A">
        <w:rPr>
          <w:rFonts w:ascii="Arial" w:eastAsia="Times New Roman" w:hAnsi="Arial" w:cs="Arial"/>
          <w:color w:val="000000"/>
          <w:sz w:val="24"/>
          <w:szCs w:val="24"/>
          <w:lang w:val="mn-MN"/>
        </w:rPr>
        <w:t>бичиг 19</w:t>
      </w:r>
      <w:r w:rsidR="006B7B8F" w:rsidRPr="009B6385">
        <w:rPr>
          <w:rFonts w:ascii="Arial" w:eastAsia="Times New Roman" w:hAnsi="Arial" w:cs="Arial"/>
          <w:color w:val="000000"/>
          <w:sz w:val="24"/>
          <w:szCs w:val="24"/>
          <w:lang w:val="mn-MN"/>
        </w:rPr>
        <w:t xml:space="preserve">, Газрын даргын Б тушаал </w:t>
      </w:r>
      <w:r w:rsidR="007F133A">
        <w:rPr>
          <w:rFonts w:ascii="Arial" w:eastAsia="Times New Roman" w:hAnsi="Arial" w:cs="Arial"/>
          <w:color w:val="000000"/>
          <w:sz w:val="24"/>
          <w:szCs w:val="24"/>
          <w:lang w:val="mn-MN"/>
        </w:rPr>
        <w:t>1</w:t>
      </w:r>
      <w:r w:rsidR="009D5BF1">
        <w:rPr>
          <w:rFonts w:ascii="Arial" w:eastAsia="Times New Roman" w:hAnsi="Arial" w:cs="Arial"/>
          <w:color w:val="000000"/>
          <w:sz w:val="24"/>
          <w:szCs w:val="24"/>
          <w:lang w:val="mn-MN"/>
        </w:rPr>
        <w:t>, А тушаал 1</w:t>
      </w:r>
      <w:r w:rsidR="007F133A">
        <w:rPr>
          <w:rFonts w:ascii="Arial" w:eastAsia="Times New Roman" w:hAnsi="Arial" w:cs="Arial"/>
          <w:color w:val="000000"/>
          <w:sz w:val="24"/>
          <w:szCs w:val="24"/>
          <w:lang w:val="mn-MN"/>
        </w:rPr>
        <w:t xml:space="preserve"> гарч, өргөдөл 1</w:t>
      </w:r>
      <w:r w:rsidR="003C0831" w:rsidRPr="009B6385">
        <w:rPr>
          <w:rFonts w:ascii="Arial" w:eastAsia="Times New Roman" w:hAnsi="Arial" w:cs="Arial"/>
          <w:color w:val="000000"/>
          <w:sz w:val="24"/>
          <w:szCs w:val="24"/>
          <w:lang w:val="mn-MN"/>
        </w:rPr>
        <w:t> ирсний мэдээ тайланг холбогдох газруудад</w:t>
      </w:r>
      <w:r w:rsidR="007A38FF" w:rsidRPr="009B6385">
        <w:rPr>
          <w:rFonts w:ascii="Arial" w:eastAsia="Times New Roman" w:hAnsi="Arial" w:cs="Arial"/>
          <w:color w:val="000000"/>
          <w:sz w:val="24"/>
          <w:szCs w:val="24"/>
          <w:lang w:val="mn-MN"/>
        </w:rPr>
        <w:t xml:space="preserve"> хүргүүлж ажилласан</w:t>
      </w:r>
      <w:r w:rsidR="003C0831" w:rsidRPr="009B6385">
        <w:rPr>
          <w:rFonts w:ascii="Arial" w:eastAsia="Times New Roman" w:hAnsi="Arial" w:cs="Arial"/>
          <w:color w:val="000000"/>
          <w:sz w:val="24"/>
          <w:szCs w:val="24"/>
          <w:lang w:val="mn-MN"/>
        </w:rPr>
        <w:t>.</w:t>
      </w:r>
    </w:p>
    <w:p w:rsidR="000A4643" w:rsidRPr="000A4643" w:rsidRDefault="00A23F37" w:rsidP="00462BDE">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szCs w:val="24"/>
        </w:rPr>
      </w:pPr>
      <w:r w:rsidRPr="009B6385">
        <w:rPr>
          <w:rFonts w:ascii="Arial" w:eastAsia="Times New Roman" w:hAnsi="Arial" w:cs="Arial"/>
          <w:color w:val="000000"/>
          <w:sz w:val="24"/>
          <w:szCs w:val="24"/>
          <w:lang w:val="mn-MN"/>
        </w:rPr>
        <w:t>Гүйцэтгэлийн удирдлагын мэдээллийн цахим сан /</w:t>
      </w:r>
      <w:r w:rsidRPr="009B6385">
        <w:rPr>
          <w:rFonts w:ascii="Arial" w:eastAsia="Times New Roman" w:hAnsi="Arial" w:cs="Arial"/>
          <w:color w:val="000000"/>
          <w:sz w:val="24"/>
          <w:szCs w:val="24"/>
        </w:rPr>
        <w:t>plan.igovernment.mn/-</w:t>
      </w:r>
      <w:r w:rsidRPr="009B6385">
        <w:rPr>
          <w:rFonts w:ascii="Arial" w:eastAsia="Times New Roman" w:hAnsi="Arial" w:cs="Arial"/>
          <w:color w:val="000000"/>
          <w:sz w:val="24"/>
          <w:szCs w:val="24"/>
          <w:lang w:val="mn-MN"/>
        </w:rPr>
        <w:t xml:space="preserve">д байгууллагын төрийн </w:t>
      </w:r>
      <w:r w:rsidR="004A0B6C" w:rsidRPr="009B6385">
        <w:rPr>
          <w:rFonts w:ascii="Arial" w:eastAsia="Times New Roman" w:hAnsi="Arial" w:cs="Arial"/>
          <w:color w:val="000000"/>
          <w:sz w:val="24"/>
          <w:szCs w:val="24"/>
          <w:lang w:val="mn-MN"/>
        </w:rPr>
        <w:t>захиргааны, үйлчилгээний нийт 12</w:t>
      </w:r>
      <w:r w:rsidR="000A4643">
        <w:rPr>
          <w:rFonts w:ascii="Arial" w:eastAsia="Times New Roman" w:hAnsi="Arial" w:cs="Arial"/>
          <w:color w:val="000000"/>
          <w:sz w:val="24"/>
          <w:szCs w:val="24"/>
          <w:lang w:val="mn-MN"/>
        </w:rPr>
        <w:t>-н албан хаагч 04 дүгээ</w:t>
      </w:r>
      <w:r w:rsidRPr="009B6385">
        <w:rPr>
          <w:rFonts w:ascii="Arial" w:eastAsia="Times New Roman" w:hAnsi="Arial" w:cs="Arial"/>
          <w:color w:val="000000"/>
          <w:sz w:val="24"/>
          <w:szCs w:val="24"/>
          <w:lang w:val="mn-MN"/>
        </w:rPr>
        <w:t>р сарын гүйцэтгэлийн төлөвлөгөөний хэрэгжилтийг бүрэн тайлагнаж ажилласан.</w:t>
      </w:r>
    </w:p>
    <w:p w:rsidR="000A4643" w:rsidRPr="00462BDE" w:rsidRDefault="000A4643" w:rsidP="00462BDE">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rPr>
      </w:pPr>
      <w:r w:rsidRPr="000A4643">
        <w:rPr>
          <w:rFonts w:ascii="Arial" w:eastAsia="Times New Roman" w:hAnsi="Arial" w:cs="Arial"/>
          <w:color w:val="000000"/>
          <w:sz w:val="24"/>
          <w:lang w:val="mn-MN"/>
        </w:rPr>
        <w:t>Хүнс, хөдөө аж ахуйн салбарын ажилтан албан хаагчдын нэгдсэн сур</w:t>
      </w:r>
      <w:r w:rsidR="00FF6595">
        <w:rPr>
          <w:rFonts w:ascii="Arial" w:eastAsia="Times New Roman" w:hAnsi="Arial" w:cs="Arial"/>
          <w:color w:val="000000"/>
          <w:sz w:val="24"/>
          <w:lang w:val="mn-MN"/>
        </w:rPr>
        <w:t>г</w:t>
      </w:r>
      <w:r w:rsidRPr="000A4643">
        <w:rPr>
          <w:rFonts w:ascii="Arial" w:eastAsia="Times New Roman" w:hAnsi="Arial" w:cs="Arial"/>
          <w:color w:val="000000"/>
          <w:sz w:val="24"/>
          <w:lang w:val="mn-MN"/>
        </w:rPr>
        <w:t xml:space="preserve">алт зөвлөгөөний 2022 оны 04 дүгээр сарын 18,19-ний өдрүүдэд НҮБ-ын Хөдөө аж ахуйн байгууллага </w:t>
      </w:r>
      <w:r w:rsidRPr="000A4643">
        <w:rPr>
          <w:rFonts w:ascii="Arial" w:hAnsi="Arial" w:cs="Arial"/>
          <w:sz w:val="24"/>
          <w:lang w:val="mn-MN"/>
        </w:rPr>
        <w:t>Малчдын нийгмийн хамгааллыг өргөжүүлж цочролд хариу үзүүлэх бэлэн байдлыг нэмэгдүүлэх нь” төс</w:t>
      </w:r>
      <w:r w:rsidRPr="000A4643">
        <w:rPr>
          <w:rFonts w:ascii="Arial" w:hAnsi="Arial" w:cs="Arial"/>
          <w:sz w:val="24"/>
          <w:lang w:val="mn-MN"/>
        </w:rPr>
        <w:t xml:space="preserve">өлтэй хамтран зохион байгуулж </w:t>
      </w:r>
      <w:r w:rsidRPr="000A4643">
        <w:rPr>
          <w:rFonts w:ascii="Arial" w:hAnsi="Arial" w:cs="Arial"/>
          <w:sz w:val="24"/>
          <w:lang w:val="mn-MN"/>
        </w:rPr>
        <w:t>Онцгой байдлын үед мал, амьтанд баримтлах заавар, стандартын сургалт</w:t>
      </w:r>
      <w:r w:rsidRPr="000A4643">
        <w:rPr>
          <w:rFonts w:ascii="Arial" w:hAnsi="Arial" w:cs="Arial"/>
          <w:sz w:val="24"/>
          <w:lang w:val="mn-MN"/>
        </w:rPr>
        <w:t xml:space="preserve"> зохион байгуулахаас гадна,</w:t>
      </w:r>
      <w:r w:rsidRPr="000A4643">
        <w:rPr>
          <w:rFonts w:ascii="Arial" w:hAnsi="Arial" w:cs="Arial"/>
          <w:sz w:val="24"/>
          <w:lang w:val="mn-MN"/>
        </w:rPr>
        <w:t xml:space="preserve"> Хүнс, хөдөө</w:t>
      </w:r>
      <w:r w:rsidR="00FF6595">
        <w:rPr>
          <w:rFonts w:ascii="Arial" w:hAnsi="Arial" w:cs="Arial"/>
          <w:sz w:val="24"/>
          <w:lang w:val="mn-MN"/>
        </w:rPr>
        <w:t xml:space="preserve"> аж ахуйн салбарт төрөөс баримт</w:t>
      </w:r>
      <w:r w:rsidRPr="000A4643">
        <w:rPr>
          <w:rFonts w:ascii="Arial" w:hAnsi="Arial" w:cs="Arial"/>
          <w:sz w:val="24"/>
          <w:lang w:val="mn-MN"/>
        </w:rPr>
        <w:t>а</w:t>
      </w:r>
      <w:r w:rsidR="00FF6595">
        <w:rPr>
          <w:rFonts w:ascii="Arial" w:hAnsi="Arial" w:cs="Arial"/>
          <w:sz w:val="24"/>
          <w:lang w:val="mn-MN"/>
        </w:rPr>
        <w:t>л</w:t>
      </w:r>
      <w:r w:rsidRPr="000A4643">
        <w:rPr>
          <w:rFonts w:ascii="Arial" w:hAnsi="Arial" w:cs="Arial"/>
          <w:sz w:val="24"/>
          <w:lang w:val="mn-MN"/>
        </w:rPr>
        <w:t xml:space="preserve">ж байгаа бодлого, өнөөгийн байдал, </w:t>
      </w:r>
      <w:r w:rsidR="00FF6595">
        <w:rPr>
          <w:rFonts w:ascii="Arial" w:hAnsi="Arial" w:cs="Arial"/>
          <w:sz w:val="24"/>
          <w:lang w:val="mn-MN"/>
        </w:rPr>
        <w:t xml:space="preserve">2022 онд </w:t>
      </w:r>
      <w:r w:rsidRPr="000A4643">
        <w:rPr>
          <w:rFonts w:ascii="Arial" w:hAnsi="Arial" w:cs="Arial"/>
          <w:sz w:val="24"/>
          <w:lang w:val="mn-MN"/>
        </w:rPr>
        <w:t>х</w:t>
      </w:r>
      <w:r w:rsidRPr="000A4643">
        <w:rPr>
          <w:rFonts w:ascii="Arial" w:hAnsi="Arial" w:cs="Arial"/>
          <w:sz w:val="24"/>
          <w:lang w:val="mn-MN"/>
        </w:rPr>
        <w:t>эрэгжүүлэх арга хэмжээг хэлэлцэн</w:t>
      </w:r>
      <w:r w:rsidRPr="000A4643">
        <w:rPr>
          <w:rFonts w:ascii="Arial" w:hAnsi="Arial" w:cs="Arial"/>
          <w:sz w:val="24"/>
          <w:lang w:val="mn-MN"/>
        </w:rPr>
        <w:t>,</w:t>
      </w:r>
      <w:r w:rsidRPr="000A4643">
        <w:rPr>
          <w:rFonts w:ascii="Arial" w:hAnsi="Arial" w:cs="Arial"/>
          <w:sz w:val="24"/>
          <w:lang w:val="mn-MN"/>
        </w:rPr>
        <w:t xml:space="preserve"> цаашид хэрэгжүүлэх арга хэмжээний санал авч шаардлагатай мэдээ мэдээллийг өгч ажилласан.</w:t>
      </w:r>
      <w:r w:rsidRPr="000A4643">
        <w:rPr>
          <w:rFonts w:ascii="Arial" w:hAnsi="Arial" w:cs="Arial"/>
          <w:sz w:val="24"/>
          <w:lang w:val="mn-MN"/>
        </w:rPr>
        <w:t xml:space="preserve"> </w:t>
      </w:r>
    </w:p>
    <w:p w:rsidR="007F133A" w:rsidRPr="007F133A" w:rsidRDefault="00462BDE" w:rsidP="007F133A">
      <w:pPr>
        <w:pStyle w:val="ListParagraph"/>
        <w:numPr>
          <w:ilvl w:val="0"/>
          <w:numId w:val="17"/>
        </w:numPr>
        <w:shd w:val="clear" w:color="auto" w:fill="FFFFFF"/>
        <w:spacing w:before="100" w:beforeAutospacing="1" w:after="0" w:line="276" w:lineRule="auto"/>
        <w:jc w:val="both"/>
        <w:rPr>
          <w:rFonts w:ascii="Arial" w:eastAsia="Times New Roman" w:hAnsi="Arial" w:cs="Arial"/>
          <w:color w:val="000000"/>
          <w:sz w:val="24"/>
        </w:rPr>
      </w:pPr>
      <w:r>
        <w:rPr>
          <w:rFonts w:ascii="Arial" w:hAnsi="Arial" w:cs="Arial"/>
          <w:sz w:val="24"/>
          <w:lang w:val="mn-MN"/>
        </w:rPr>
        <w:t>Аймгийн Засаг даргын 2022 оны 03 дугаар 30-ны ө</w:t>
      </w:r>
      <w:r w:rsidR="007F133A">
        <w:rPr>
          <w:rFonts w:ascii="Arial" w:hAnsi="Arial" w:cs="Arial"/>
          <w:sz w:val="24"/>
          <w:lang w:val="mn-MN"/>
        </w:rPr>
        <w:t>дрийн “Сарын аян зохион байгуулах тухай” 2/368 дугаар албан бичгийн дагуу сарын аяны үйл ажиллагаанд байгууллагын ажилтан албан хаагчдыг бүрэн хамруулж, “Аюулгүй байдал, эрүүл мэндийн эерэг соёлыг хамтдаа төлөвшүүлье” уриан дор зохион байгуулах хөдөлмөрийн аюулгүй байдал, эрүүл ахуйн сарын аяны хүрээнд авч хэрэгжүүлэх арга хэмжээний төлөвлөгөөний хэрэгжилтийг ханган ажиллаж тайлан мэдээг холбогдох газар хэлтэст хүргүүлэн ажилласан.</w:t>
      </w:r>
    </w:p>
    <w:p w:rsidR="007F133A" w:rsidRPr="00462BDE" w:rsidRDefault="007F133A" w:rsidP="007F133A">
      <w:pPr>
        <w:pStyle w:val="ListParagraph"/>
        <w:shd w:val="clear" w:color="auto" w:fill="FFFFFF"/>
        <w:spacing w:before="100" w:beforeAutospacing="1" w:after="0" w:line="276" w:lineRule="auto"/>
        <w:ind w:left="644"/>
        <w:jc w:val="both"/>
        <w:rPr>
          <w:rFonts w:ascii="Arial" w:eastAsia="Times New Roman" w:hAnsi="Arial" w:cs="Arial"/>
          <w:color w:val="000000"/>
          <w:sz w:val="24"/>
        </w:rPr>
      </w:pPr>
    </w:p>
    <w:p w:rsidR="008E6AAF" w:rsidRPr="00462BDE" w:rsidRDefault="00F53375" w:rsidP="00462BDE">
      <w:pPr>
        <w:pStyle w:val="ListParagraph"/>
        <w:shd w:val="clear" w:color="auto" w:fill="FFFFFF"/>
        <w:spacing w:before="100" w:beforeAutospacing="1" w:after="0" w:line="276" w:lineRule="auto"/>
        <w:ind w:left="0"/>
        <w:rPr>
          <w:rFonts w:ascii="Arial" w:hAnsi="Arial" w:cs="Arial"/>
          <w:b/>
          <w:sz w:val="24"/>
          <w:szCs w:val="24"/>
          <w:u w:val="single"/>
          <w:lang w:val="mn-MN"/>
        </w:rPr>
      </w:pPr>
      <w:r w:rsidRPr="00462BDE">
        <w:rPr>
          <w:rFonts w:ascii="Arial" w:hAnsi="Arial" w:cs="Arial"/>
          <w:b/>
          <w:sz w:val="24"/>
          <w:szCs w:val="24"/>
          <w:u w:val="single"/>
          <w:lang w:val="mn-MN"/>
        </w:rPr>
        <w:t>Хоёр: Үйлдвэр, худалдаа үйлчилгээний албаны хийсэн ажлын мэдээлэл</w:t>
      </w:r>
    </w:p>
    <w:p w:rsidR="007178D3" w:rsidRPr="009B6385" w:rsidRDefault="007178D3" w:rsidP="00462BDE">
      <w:pPr>
        <w:pStyle w:val="ListParagraph"/>
        <w:shd w:val="clear" w:color="auto" w:fill="FFFFFF"/>
        <w:spacing w:before="100" w:beforeAutospacing="1" w:after="0" w:line="276" w:lineRule="auto"/>
        <w:ind w:left="0"/>
        <w:rPr>
          <w:rFonts w:ascii="Arial" w:hAnsi="Arial" w:cs="Arial"/>
          <w:sz w:val="24"/>
          <w:szCs w:val="24"/>
          <w:u w:val="single"/>
          <w:lang w:val="mn-MN"/>
        </w:rPr>
      </w:pPr>
    </w:p>
    <w:p w:rsidR="00462BDE" w:rsidRPr="00462BDE" w:rsidRDefault="00462BDE" w:rsidP="00462BDE">
      <w:pPr>
        <w:numPr>
          <w:ilvl w:val="0"/>
          <w:numId w:val="37"/>
        </w:numPr>
        <w:spacing w:after="0"/>
        <w:contextualSpacing/>
        <w:jc w:val="both"/>
        <w:rPr>
          <w:rFonts w:ascii="Arial" w:hAnsi="Arial" w:cs="Arial"/>
          <w:sz w:val="24"/>
          <w:lang w:val="mn-MN"/>
        </w:rPr>
      </w:pPr>
      <w:r w:rsidRPr="00462BDE">
        <w:rPr>
          <w:rFonts w:ascii="Arial" w:hAnsi="Arial" w:cs="Arial"/>
          <w:sz w:val="24"/>
          <w:lang w:val="mn-MN"/>
        </w:rPr>
        <w:t xml:space="preserve">Хүнс хөдөө аж ахуйн яамнаас хөнгөлөлттэй үнээр олгогдож  11 төрлийн хүнсний ногоо, нарийн ногооны үрийг 24  суманд хуваарийн дагуу олгосон. </w:t>
      </w:r>
    </w:p>
    <w:p w:rsidR="00462BDE" w:rsidRPr="00462BDE" w:rsidRDefault="00462BDE" w:rsidP="00462BDE">
      <w:pPr>
        <w:numPr>
          <w:ilvl w:val="0"/>
          <w:numId w:val="37"/>
        </w:numPr>
        <w:spacing w:after="0"/>
        <w:contextualSpacing/>
        <w:jc w:val="both"/>
        <w:rPr>
          <w:rFonts w:ascii="Arial" w:hAnsi="Arial" w:cs="Arial"/>
          <w:sz w:val="24"/>
          <w:lang w:val="mn-MN"/>
        </w:rPr>
      </w:pPr>
      <w:r w:rsidRPr="00462BDE">
        <w:rPr>
          <w:rFonts w:ascii="Arial" w:hAnsi="Arial" w:cs="Arial"/>
          <w:sz w:val="24"/>
          <w:lang w:val="mn-MN"/>
        </w:rPr>
        <w:t>Газар тариалан эрхлэгчдийн улсын зөвлөгөөнд үр тариа, хүнсний ногоо, жимс жимсгэний</w:t>
      </w:r>
      <w:r w:rsidR="009E4B97">
        <w:rPr>
          <w:rFonts w:ascii="Arial" w:hAnsi="Arial" w:cs="Arial"/>
          <w:sz w:val="24"/>
          <w:lang w:val="mn-MN"/>
        </w:rPr>
        <w:t>н</w:t>
      </w:r>
      <w:r w:rsidRPr="00462BDE">
        <w:rPr>
          <w:rFonts w:ascii="Arial" w:hAnsi="Arial" w:cs="Arial"/>
          <w:sz w:val="24"/>
          <w:lang w:val="mn-MN"/>
        </w:rPr>
        <w:t xml:space="preserve"> тариалан эрхэлж буй 17 иргэн, аж ахуйн нэгжийн төлөөллийг зохион байгуулж оролцууллаа. </w:t>
      </w:r>
    </w:p>
    <w:p w:rsidR="00462BDE" w:rsidRPr="00462BDE" w:rsidRDefault="00462BDE" w:rsidP="00462BDE">
      <w:pPr>
        <w:numPr>
          <w:ilvl w:val="0"/>
          <w:numId w:val="37"/>
        </w:numPr>
        <w:spacing w:after="0"/>
        <w:contextualSpacing/>
        <w:jc w:val="both"/>
        <w:rPr>
          <w:rFonts w:ascii="Arial" w:hAnsi="Arial" w:cs="Arial"/>
          <w:sz w:val="24"/>
          <w:lang w:val="mn-MN"/>
        </w:rPr>
      </w:pPr>
      <w:r w:rsidRPr="00462BDE">
        <w:rPr>
          <w:rFonts w:ascii="Arial" w:hAnsi="Arial" w:cs="Arial"/>
          <w:sz w:val="24"/>
          <w:lang w:val="mn-MN"/>
        </w:rPr>
        <w:t xml:space="preserve">Аймгийн Хүнс хөдөө аж ахуйн салбарын мэргэжилтний зөвлөгөөнд хүнс, газар тариалан, жижиг дунд, хоршоо, ахуйн үйлчилгээний салбарын мэдээлэл бэлтгэж оролцсон. </w:t>
      </w:r>
    </w:p>
    <w:p w:rsidR="00462BDE" w:rsidRPr="00462BDE" w:rsidRDefault="00462BDE" w:rsidP="00462BDE">
      <w:pPr>
        <w:numPr>
          <w:ilvl w:val="0"/>
          <w:numId w:val="37"/>
        </w:numPr>
        <w:spacing w:after="0"/>
        <w:contextualSpacing/>
        <w:jc w:val="both"/>
        <w:rPr>
          <w:rFonts w:ascii="Arial" w:hAnsi="Arial" w:cs="Arial"/>
          <w:sz w:val="24"/>
          <w:lang w:val="mn-MN"/>
        </w:rPr>
      </w:pPr>
      <w:r w:rsidRPr="00462BDE">
        <w:rPr>
          <w:rFonts w:ascii="Arial" w:hAnsi="Arial" w:cs="Arial"/>
          <w:sz w:val="24"/>
          <w:lang w:val="mn-MN"/>
        </w:rPr>
        <w:lastRenderedPageBreak/>
        <w:t>Хаврын тариалалтад техникийн бэлэн байдлыг ханга</w:t>
      </w:r>
      <w:r w:rsidR="009E4B97">
        <w:rPr>
          <w:rFonts w:ascii="Arial" w:hAnsi="Arial" w:cs="Arial"/>
          <w:sz w:val="24"/>
          <w:lang w:val="mn-MN"/>
        </w:rPr>
        <w:t>н бэлтгэсэн хаврын тариалалт эх</w:t>
      </w:r>
      <w:r w:rsidRPr="00462BDE">
        <w:rPr>
          <w:rFonts w:ascii="Arial" w:hAnsi="Arial" w:cs="Arial"/>
          <w:sz w:val="24"/>
          <w:lang w:val="mn-MN"/>
        </w:rPr>
        <w:t>э</w:t>
      </w:r>
      <w:r w:rsidR="009E4B97">
        <w:rPr>
          <w:rFonts w:ascii="Arial" w:hAnsi="Arial" w:cs="Arial"/>
          <w:sz w:val="24"/>
          <w:lang w:val="mn-MN"/>
        </w:rPr>
        <w:t>л</w:t>
      </w:r>
      <w:r w:rsidRPr="00462BDE">
        <w:rPr>
          <w:rFonts w:ascii="Arial" w:hAnsi="Arial" w:cs="Arial"/>
          <w:sz w:val="24"/>
          <w:lang w:val="mn-MN"/>
        </w:rPr>
        <w:t xml:space="preserve">ж байна.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lang w:val="mn-MN"/>
        </w:rPr>
        <w:t xml:space="preserve">Стратегийн хүнсний нөөцийн мэдээг 7 хоног бүр гарган ХХААХҮ-н яаманд хүргүүлэн ажиллаж байна. </w:t>
      </w:r>
    </w:p>
    <w:p w:rsidR="007E6B45" w:rsidRDefault="00462BDE" w:rsidP="007E6B45">
      <w:pPr>
        <w:numPr>
          <w:ilvl w:val="0"/>
          <w:numId w:val="37"/>
        </w:numPr>
        <w:spacing w:after="0"/>
        <w:contextualSpacing/>
        <w:jc w:val="both"/>
        <w:rPr>
          <w:rFonts w:ascii="Arial" w:hAnsi="Arial" w:cs="Arial"/>
          <w:sz w:val="24"/>
          <w:lang w:val="mn-MN"/>
        </w:rPr>
      </w:pPr>
      <w:hyperlink r:id="rId6" w:history="1">
        <w:r w:rsidRPr="007E6B45">
          <w:rPr>
            <w:rFonts w:ascii="Arial" w:hAnsi="Arial" w:cs="Arial"/>
            <w:color w:val="0000FF" w:themeColor="hyperlink"/>
            <w:sz w:val="24"/>
            <w:szCs w:val="24"/>
            <w:u w:val="single"/>
            <w:lang w:val="mn-MN"/>
          </w:rPr>
          <w:t>http://foodsupply.mofa.gov.mn/index</w:t>
        </w:r>
      </w:hyperlink>
      <w:r w:rsidRPr="00462BDE">
        <w:rPr>
          <w:rFonts w:ascii="Arial" w:hAnsi="Arial" w:cs="Arial"/>
          <w:sz w:val="24"/>
          <w:szCs w:val="24"/>
          <w:lang w:val="mn-MN"/>
        </w:rPr>
        <w:t xml:space="preserve"> цахим программд сум бүрийн хэрэглэгч үүсгэн хүнсний нөөцийн мэдээг нэгтгэн авч байна.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Аймгийн баталгаажуулалтын зөвлөлийн 5-р хурал хуралдаж 3 сумын 9 аж ахуйн нэгжийн тохирлын гэрчилгээ олгох, сунгах ажил журмын дагуу хийгдсэн.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Бичил, жижиг дунд үйлдвэр, үйлчилгээ эрхлэгчдэд санхүүгийн мэдлэг олго</w:t>
      </w:r>
      <w:r w:rsidR="009E4B97" w:rsidRPr="007E6B45">
        <w:rPr>
          <w:rFonts w:ascii="Arial" w:hAnsi="Arial" w:cs="Arial"/>
          <w:sz w:val="24"/>
          <w:szCs w:val="24"/>
          <w:lang w:val="mn-MN"/>
        </w:rPr>
        <w:t>х сургагч багш бэлтгэх сургалта</w:t>
      </w:r>
      <w:r w:rsidRPr="00462BDE">
        <w:rPr>
          <w:rFonts w:ascii="Arial" w:hAnsi="Arial" w:cs="Arial"/>
          <w:sz w:val="24"/>
          <w:szCs w:val="24"/>
          <w:lang w:val="mn-MN"/>
        </w:rPr>
        <w:t xml:space="preserve">д 2022 оны 04 дүгээр сарын 04-06 өдрүүдэд, Хоршооны шинэчилсэн бүртгэлийн үйл ажиллагааг зохион байгуулах сургалтыг Жижиг дунд үйлдвэрийн газраас зохион байгуулж 2022 оны 04 дүгээр сарын 07-08-ны өдрүүдэд холбогдох мэргэжилтэн хамрагдсан.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Жижиг дунд үйлдвэрийн программаас хасуулах нас барсан иргэдийн судалгааг нэгтгэж ХХААХҮ-н яаманд илгээсэн.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Хоршоог хөгжүүлэх сангийн зээлийн ангиллыг сум тус бүрээр  гаргаж ЗДТГ-ын төрийн сангийн даргад танилцуулсан.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Хоршоог хөгжүүлэх сангийн зээлийн ангилал солиулах иргэдийн мэдээллийг өдөр бүр жижиг дунд үйлдвэрийн газрын мэргэжилтэнд журмын дагуу илгээж байна. </w:t>
      </w:r>
    </w:p>
    <w:p w:rsidR="007E6B45"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Аймгийн ахуйн үйлчилгээний төвийн судалгааг ХХААХҮ-н яамны жижиг дунд үйлдвэрийн газарт хүргүүлсэн. </w:t>
      </w:r>
    </w:p>
    <w:p w:rsidR="00462BDE" w:rsidRPr="00462BDE" w:rsidRDefault="00462BDE" w:rsidP="007E6B45">
      <w:pPr>
        <w:numPr>
          <w:ilvl w:val="0"/>
          <w:numId w:val="37"/>
        </w:numPr>
        <w:spacing w:after="0"/>
        <w:contextualSpacing/>
        <w:jc w:val="both"/>
        <w:rPr>
          <w:rFonts w:ascii="Arial" w:hAnsi="Arial" w:cs="Arial"/>
          <w:sz w:val="24"/>
          <w:lang w:val="mn-MN"/>
        </w:rPr>
      </w:pPr>
      <w:r w:rsidRPr="00462BDE">
        <w:rPr>
          <w:rFonts w:ascii="Arial" w:hAnsi="Arial" w:cs="Arial"/>
          <w:sz w:val="24"/>
          <w:szCs w:val="24"/>
          <w:lang w:val="mn-MN"/>
        </w:rPr>
        <w:t xml:space="preserve">Жижиг, дунд үйлдвэр, үйлчилгээ эрхлэгчийн тодорхойлолтыг 2 ААН-д олгосон. </w:t>
      </w:r>
    </w:p>
    <w:p w:rsidR="00587A54" w:rsidRPr="00587A54" w:rsidRDefault="00587A54" w:rsidP="00462BDE">
      <w:pPr>
        <w:ind w:left="720"/>
        <w:contextualSpacing/>
        <w:jc w:val="both"/>
        <w:rPr>
          <w:rFonts w:ascii="Arial" w:hAnsi="Arial" w:cs="Arial"/>
          <w:sz w:val="24"/>
          <w:szCs w:val="24"/>
          <w:lang w:val="mn-MN"/>
        </w:rPr>
      </w:pPr>
    </w:p>
    <w:p w:rsidR="00A04679" w:rsidRPr="00462BDE" w:rsidRDefault="000D1D50" w:rsidP="00462BDE">
      <w:pPr>
        <w:rPr>
          <w:rFonts w:ascii="Arial" w:hAnsi="Arial" w:cs="Arial"/>
          <w:b/>
          <w:sz w:val="24"/>
          <w:szCs w:val="24"/>
          <w:u w:val="single"/>
          <w:lang w:val="mn-MN"/>
        </w:rPr>
      </w:pPr>
      <w:r w:rsidRPr="00462BDE">
        <w:rPr>
          <w:rFonts w:ascii="Arial" w:hAnsi="Arial" w:cs="Arial"/>
          <w:b/>
          <w:sz w:val="24"/>
          <w:szCs w:val="24"/>
          <w:u w:val="single"/>
          <w:lang w:val="mn-MN"/>
        </w:rPr>
        <w:t>Гурав: Мал үржлийн албаны хийсэн ажлын мэдээ</w:t>
      </w:r>
    </w:p>
    <w:p w:rsidR="00462BDE" w:rsidRPr="00C33DF8"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Туслах малчин ажиллуулах боломжтой 161 өрхийн судалгааг 24 сумаас авч нэгтгэн ХХААГ-ын даргын 2/37 дугаартай албан бичгээр ХХААХҮЯаманд хүргүүлсэн.</w:t>
      </w:r>
    </w:p>
    <w:p w:rsidR="00462BDE" w:rsidRPr="00C33DF8"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 xml:space="preserve">Идэр, Тэс суманд ажиллаж байгаа 2 тэжээлийн үйлдвэрийн судалгааг авч 04 дүгээр сарын 04-ны өдөр ХХААХҮЯаманд хүргүүлсэн. </w:t>
      </w:r>
    </w:p>
    <w:p w:rsidR="00462BDE" w:rsidRPr="00C33DF8"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 xml:space="preserve">2022 оны 04 дүгээр сарын 05-07-ны өдрүүдэд Байгаль орчин аялал жуучлалын яам болон НҮБ-н Хөдөө аж ахуйн байгууллагын хамтарсан Уур амьсгалын өөрчлөлтөд дасан зохицох төлөвлөлтийн процессыг боловсронгуй болгох үндэсний чадавхийг бэхжүүлэх төслийн сургагч багш бэлтгэх сургалтад малчдын болон малын бэлчээр тэжээл, усан хангамж хариуцсан мэргэжилтэн О.Дулмаа оролцсон. </w:t>
      </w:r>
    </w:p>
    <w:p w:rsidR="00462BDE" w:rsidRPr="00C33DF8"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 xml:space="preserve"> Монгол орны хөдөөгийн иргэдийн “Уур амьсгалын өөрчлөлтөд дасан зохицох чадамж болон эрсдэлийн менежментийг боловсронгуй болгох нь” төслийн орон нутгийн бие төлөөлөгчтэй ХХААГ-ын дарга, МҮАлбаны дарга нар уулзан 2022 онд МАА-н салбарт хамтран хийж гүйцэтгэх ажлын талаар ярилцав. </w:t>
      </w:r>
    </w:p>
    <w:p w:rsidR="00462BDE" w:rsidRPr="00C33DF8"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2022 оны 04 дүгээр сарын 14, 15-ний өдрүүдэд Аймгийн малчдын зөвлөгөөнийг АЗДТГ, НҮБ-ын Малчдын нийгмийн хамгааллыг сайжруулж ,цочролд бэлэн  байх чадавхыг нэмэгдүүлэх төсөл, ХХҮХэлтэстэй хамтран зохион байгуулсан.</w:t>
      </w:r>
    </w:p>
    <w:p w:rsidR="007E6B45" w:rsidRDefault="00462BDE" w:rsidP="007E6B45">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 xml:space="preserve">2022 оны 04 дүгээр сарын 18, 19-ний өдрүүдэд зохион байгуулагдсан аймгийн Хөдөө аж ахуйн салбарын мэргэжилтнүүдийн сургалт, зөвлөгөөний зохион байгуулалтад оролцон ажилласан.  </w:t>
      </w:r>
    </w:p>
    <w:p w:rsidR="00462BDE" w:rsidRPr="007E6B45" w:rsidRDefault="00462BDE" w:rsidP="007E6B45">
      <w:pPr>
        <w:pStyle w:val="ListParagraph"/>
        <w:numPr>
          <w:ilvl w:val="0"/>
          <w:numId w:val="36"/>
        </w:numPr>
        <w:spacing w:after="120" w:line="276" w:lineRule="auto"/>
        <w:jc w:val="both"/>
        <w:rPr>
          <w:rFonts w:ascii="Arial" w:hAnsi="Arial" w:cs="Arial"/>
          <w:sz w:val="24"/>
          <w:lang w:val="mn-MN"/>
        </w:rPr>
      </w:pPr>
      <w:bookmarkStart w:id="0" w:name="_GoBack"/>
      <w:bookmarkEnd w:id="0"/>
      <w:r w:rsidRPr="007E6B45">
        <w:rPr>
          <w:rFonts w:ascii="Arial" w:hAnsi="Arial" w:cs="Arial"/>
          <w:sz w:val="24"/>
          <w:lang w:val="mn-MN"/>
        </w:rPr>
        <w:t xml:space="preserve">Төл бойжилт, хорогдол, том малын зүй бус хорогдлын мэдээг  24 сумаас 7 хоног бүрийн Пүрэв гаригт авч нэгтгэн ХХААХҮЯаманд хүргүүлэн ажиллаж байна. </w:t>
      </w:r>
    </w:p>
    <w:p w:rsidR="00376952" w:rsidRDefault="00462BDE" w:rsidP="00462BDE">
      <w:pPr>
        <w:pStyle w:val="ListParagraph"/>
        <w:numPr>
          <w:ilvl w:val="0"/>
          <w:numId w:val="36"/>
        </w:numPr>
        <w:spacing w:after="120" w:line="276" w:lineRule="auto"/>
        <w:jc w:val="both"/>
        <w:rPr>
          <w:rFonts w:ascii="Arial" w:hAnsi="Arial" w:cs="Arial"/>
          <w:sz w:val="24"/>
          <w:lang w:val="mn-MN"/>
        </w:rPr>
      </w:pPr>
      <w:r w:rsidRPr="00C33DF8">
        <w:rPr>
          <w:rFonts w:ascii="Arial" w:hAnsi="Arial" w:cs="Arial"/>
          <w:sz w:val="24"/>
          <w:lang w:val="mn-MN"/>
        </w:rPr>
        <w:t xml:space="preserve">“Эрүүл мэндийн салбарын үйлчлүүлэгчийн нэг өдөр” өдөрлөгт </w:t>
      </w:r>
      <w:r>
        <w:rPr>
          <w:rFonts w:ascii="Arial" w:hAnsi="Arial" w:cs="Arial"/>
          <w:sz w:val="24"/>
          <w:lang w:val="mn-MN"/>
        </w:rPr>
        <w:t>оролцсон.</w:t>
      </w:r>
    </w:p>
    <w:p w:rsidR="00462BDE" w:rsidRPr="00462BDE" w:rsidRDefault="00462BDE" w:rsidP="00462BDE">
      <w:pPr>
        <w:spacing w:after="120"/>
        <w:jc w:val="both"/>
        <w:rPr>
          <w:rFonts w:ascii="Arial" w:eastAsiaTheme="minorHAnsi" w:hAnsi="Arial" w:cs="Arial"/>
          <w:b/>
          <w:sz w:val="24"/>
          <w:lang w:val="mn-MN"/>
        </w:rPr>
      </w:pPr>
    </w:p>
    <w:p w:rsidR="00462BDE" w:rsidRPr="00462BDE" w:rsidRDefault="00462BDE" w:rsidP="00462BDE">
      <w:pPr>
        <w:spacing w:after="120"/>
        <w:jc w:val="center"/>
        <w:rPr>
          <w:rFonts w:ascii="Arial" w:eastAsiaTheme="minorHAnsi" w:hAnsi="Arial" w:cs="Arial"/>
          <w:b/>
          <w:sz w:val="24"/>
          <w:lang w:val="mn-MN"/>
        </w:rPr>
      </w:pPr>
      <w:r w:rsidRPr="00462BDE">
        <w:rPr>
          <w:rFonts w:ascii="Arial" w:eastAsiaTheme="minorHAnsi" w:hAnsi="Arial" w:cs="Arial"/>
          <w:b/>
          <w:sz w:val="24"/>
          <w:lang w:val="mn-MN"/>
        </w:rPr>
        <w:t>ХҮНС, ХӨДӨӨ АЖ АХУЙН ГАЗАР</w:t>
      </w:r>
    </w:p>
    <w:sectPr w:rsidR="00462BDE" w:rsidRPr="00462BDE" w:rsidSect="000D1D5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248"/>
    <w:multiLevelType w:val="hybridMultilevel"/>
    <w:tmpl w:val="08249580"/>
    <w:lvl w:ilvl="0" w:tplc="C228FE88">
      <w:start w:val="1"/>
      <w:numFmt w:val="decimal"/>
      <w:lvlText w:val="%1."/>
      <w:lvlJc w:val="left"/>
      <w:pPr>
        <w:ind w:left="786" w:hanging="360"/>
      </w:pPr>
      <w:rPr>
        <w:rFonts w:ascii="Arial" w:hAnsi="Arial" w:cs="Arial" w:hint="default"/>
        <w:color w:val="auto"/>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335770"/>
    <w:multiLevelType w:val="hybridMultilevel"/>
    <w:tmpl w:val="3274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A7A48"/>
    <w:multiLevelType w:val="hybridMultilevel"/>
    <w:tmpl w:val="C5560BC2"/>
    <w:lvl w:ilvl="0" w:tplc="8C88DD12">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8B7730B"/>
    <w:multiLevelType w:val="hybridMultilevel"/>
    <w:tmpl w:val="6388B3CE"/>
    <w:lvl w:ilvl="0" w:tplc="81620064">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203074"/>
    <w:multiLevelType w:val="hybridMultilevel"/>
    <w:tmpl w:val="286E638A"/>
    <w:lvl w:ilvl="0" w:tplc="B94E5F1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2AD5"/>
    <w:multiLevelType w:val="hybridMultilevel"/>
    <w:tmpl w:val="4F4479A8"/>
    <w:lvl w:ilvl="0" w:tplc="A94EAF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452"/>
    <w:multiLevelType w:val="hybridMultilevel"/>
    <w:tmpl w:val="5C744DB0"/>
    <w:lvl w:ilvl="0" w:tplc="3ADC7F8A">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91096"/>
    <w:multiLevelType w:val="hybridMultilevel"/>
    <w:tmpl w:val="C0D66F84"/>
    <w:lvl w:ilvl="0" w:tplc="853CF6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C706F"/>
    <w:multiLevelType w:val="hybridMultilevel"/>
    <w:tmpl w:val="3738BFD6"/>
    <w:lvl w:ilvl="0" w:tplc="3ADC7F8A">
      <w:start w:val="1"/>
      <w:numFmt w:val="decimal"/>
      <w:lvlText w:val="%1."/>
      <w:lvlJc w:val="left"/>
      <w:pPr>
        <w:ind w:left="284" w:hanging="360"/>
      </w:pPr>
      <w:rPr>
        <w:rFonts w:ascii="Arial" w:hAnsi="Arial" w:cs="Arial"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F4E1911"/>
    <w:multiLevelType w:val="hybridMultilevel"/>
    <w:tmpl w:val="A7FE5D06"/>
    <w:lvl w:ilvl="0" w:tplc="114E30D2">
      <w:start w:val="1"/>
      <w:numFmt w:val="decimal"/>
      <w:lvlText w:val="%1."/>
      <w:lvlJc w:val="left"/>
      <w:pPr>
        <w:ind w:left="644" w:hanging="360"/>
      </w:pPr>
      <w:rPr>
        <w:rFonts w:ascii="Arial" w:eastAsiaTheme="minorHAnsi" w:hAnsi="Arial" w:cs="Arial"/>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6B758C"/>
    <w:multiLevelType w:val="hybridMultilevel"/>
    <w:tmpl w:val="242C1F28"/>
    <w:lvl w:ilvl="0" w:tplc="4EEC165C">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5393EB9"/>
    <w:multiLevelType w:val="hybridMultilevel"/>
    <w:tmpl w:val="EDF6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A0CF5"/>
    <w:multiLevelType w:val="hybridMultilevel"/>
    <w:tmpl w:val="8A9645D4"/>
    <w:lvl w:ilvl="0" w:tplc="449A43F4">
      <w:start w:val="1"/>
      <w:numFmt w:val="decimal"/>
      <w:lvlText w:val="%1."/>
      <w:lvlJc w:val="left"/>
      <w:pPr>
        <w:ind w:left="54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65047C3"/>
    <w:multiLevelType w:val="hybridMultilevel"/>
    <w:tmpl w:val="77C088CA"/>
    <w:lvl w:ilvl="0" w:tplc="CA8876F0">
      <w:start w:val="1"/>
      <w:numFmt w:val="decimal"/>
      <w:lvlText w:val="%1."/>
      <w:lvlJc w:val="left"/>
      <w:pPr>
        <w:ind w:left="816" w:hanging="3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9140583"/>
    <w:multiLevelType w:val="hybridMultilevel"/>
    <w:tmpl w:val="5F6AC4F6"/>
    <w:lvl w:ilvl="0" w:tplc="7E2AB6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EF906B7"/>
    <w:multiLevelType w:val="hybridMultilevel"/>
    <w:tmpl w:val="205AA5A2"/>
    <w:lvl w:ilvl="0" w:tplc="6D70D8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04735EF"/>
    <w:multiLevelType w:val="hybridMultilevel"/>
    <w:tmpl w:val="F88E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305C0"/>
    <w:multiLevelType w:val="hybridMultilevel"/>
    <w:tmpl w:val="2D7EA386"/>
    <w:lvl w:ilvl="0" w:tplc="3ADC7F8A">
      <w:start w:val="1"/>
      <w:numFmt w:val="decimal"/>
      <w:lvlText w:val="%1."/>
      <w:lvlJc w:val="left"/>
      <w:pPr>
        <w:ind w:left="0" w:hanging="360"/>
      </w:pPr>
      <w:rPr>
        <w:rFonts w:ascii="Arial" w:hAnsi="Arial" w:cs="Arial"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FC5060E"/>
    <w:multiLevelType w:val="hybridMultilevel"/>
    <w:tmpl w:val="FF2E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D5B63"/>
    <w:multiLevelType w:val="hybridMultilevel"/>
    <w:tmpl w:val="CC509D1A"/>
    <w:lvl w:ilvl="0" w:tplc="676889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70FA2"/>
    <w:multiLevelType w:val="hybridMultilevel"/>
    <w:tmpl w:val="7870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41862"/>
    <w:multiLevelType w:val="hybridMultilevel"/>
    <w:tmpl w:val="29AC0FBC"/>
    <w:lvl w:ilvl="0" w:tplc="C7280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FC4D3E"/>
    <w:multiLevelType w:val="hybridMultilevel"/>
    <w:tmpl w:val="AE98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5B37"/>
    <w:multiLevelType w:val="hybridMultilevel"/>
    <w:tmpl w:val="A6A47516"/>
    <w:lvl w:ilvl="0" w:tplc="3968D86A">
      <w:start w:val="1"/>
      <w:numFmt w:val="decimal"/>
      <w:lvlText w:val="%1."/>
      <w:lvlJc w:val="left"/>
      <w:pPr>
        <w:ind w:left="644" w:hanging="360"/>
      </w:pPr>
      <w:rPr>
        <w:rFonts w:ascii="Arial" w:hAnsi="Arial" w:cs="Aria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150B1"/>
    <w:multiLevelType w:val="hybridMultilevel"/>
    <w:tmpl w:val="0E461804"/>
    <w:lvl w:ilvl="0" w:tplc="348684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D7ED9"/>
    <w:multiLevelType w:val="hybridMultilevel"/>
    <w:tmpl w:val="D8B0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D7874"/>
    <w:multiLevelType w:val="hybridMultilevel"/>
    <w:tmpl w:val="BCEA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40555"/>
    <w:multiLevelType w:val="hybridMultilevel"/>
    <w:tmpl w:val="FD0073A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56D47C9"/>
    <w:multiLevelType w:val="hybridMultilevel"/>
    <w:tmpl w:val="D9FEA38C"/>
    <w:lvl w:ilvl="0" w:tplc="2E84E2D6">
      <w:start w:val="202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723F8"/>
    <w:multiLevelType w:val="hybridMultilevel"/>
    <w:tmpl w:val="BD141FCA"/>
    <w:lvl w:ilvl="0" w:tplc="E612FBEE">
      <w:start w:val="1"/>
      <w:numFmt w:val="decimal"/>
      <w:lvlText w:val="%1."/>
      <w:lvlJc w:val="left"/>
      <w:pPr>
        <w:ind w:left="644" w:hanging="360"/>
      </w:pPr>
      <w:rPr>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99545EB"/>
    <w:multiLevelType w:val="hybridMultilevel"/>
    <w:tmpl w:val="F48C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F7F52"/>
    <w:multiLevelType w:val="hybridMultilevel"/>
    <w:tmpl w:val="88EE8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1842D7"/>
    <w:multiLevelType w:val="hybridMultilevel"/>
    <w:tmpl w:val="56F2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D1F70"/>
    <w:multiLevelType w:val="hybridMultilevel"/>
    <w:tmpl w:val="92F0906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6BD733E"/>
    <w:multiLevelType w:val="hybridMultilevel"/>
    <w:tmpl w:val="E7DA58B6"/>
    <w:lvl w:ilvl="0" w:tplc="449A43F4">
      <w:start w:val="1"/>
      <w:numFmt w:val="decimal"/>
      <w:lvlText w:val="%1."/>
      <w:lvlJc w:val="left"/>
      <w:pPr>
        <w:ind w:left="502" w:hanging="360"/>
      </w:pPr>
      <w:rPr>
        <w:rFonts w:ascii="Arial" w:hAnsi="Arial" w:cs="Arial"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5" w15:restartNumberingAfterBreak="0">
    <w:nsid w:val="77FC48B7"/>
    <w:multiLevelType w:val="hybridMultilevel"/>
    <w:tmpl w:val="CA78061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81A5D9D"/>
    <w:multiLevelType w:val="hybridMultilevel"/>
    <w:tmpl w:val="3C145DEE"/>
    <w:lvl w:ilvl="0" w:tplc="C4FC94D6">
      <w:start w:val="1"/>
      <w:numFmt w:val="decimal"/>
      <w:lvlText w:val="%1."/>
      <w:lvlJc w:val="left"/>
      <w:pPr>
        <w:ind w:left="644" w:hanging="360"/>
      </w:pPr>
      <w:rPr>
        <w:rFonts w:ascii="Arial" w:hAnsi="Arial" w:cs="Arial"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D32F3"/>
    <w:multiLevelType w:val="hybridMultilevel"/>
    <w:tmpl w:val="8554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8"/>
  </w:num>
  <w:num w:numId="4">
    <w:abstractNumId w:val="21"/>
  </w:num>
  <w:num w:numId="5">
    <w:abstractNumId w:val="4"/>
  </w:num>
  <w:num w:numId="6">
    <w:abstractNumId w:val="19"/>
  </w:num>
  <w:num w:numId="7">
    <w:abstractNumId w:val="30"/>
  </w:num>
  <w:num w:numId="8">
    <w:abstractNumId w:val="33"/>
  </w:num>
  <w:num w:numId="9">
    <w:abstractNumId w:val="5"/>
  </w:num>
  <w:num w:numId="10">
    <w:abstractNumId w:val="31"/>
  </w:num>
  <w:num w:numId="11">
    <w:abstractNumId w:val="17"/>
  </w:num>
  <w:num w:numId="12">
    <w:abstractNumId w:val="6"/>
  </w:num>
  <w:num w:numId="13">
    <w:abstractNumId w:val="24"/>
  </w:num>
  <w:num w:numId="14">
    <w:abstractNumId w:val="8"/>
  </w:num>
  <w:num w:numId="15">
    <w:abstractNumId w:val="36"/>
  </w:num>
  <w:num w:numId="16">
    <w:abstractNumId w:val="27"/>
  </w:num>
  <w:num w:numId="17">
    <w:abstractNumId w:val="2"/>
  </w:num>
  <w:num w:numId="18">
    <w:abstractNumId w:val="13"/>
  </w:num>
  <w:num w:numId="19">
    <w:abstractNumId w:val="9"/>
  </w:num>
  <w:num w:numId="20">
    <w:abstractNumId w:val="10"/>
  </w:num>
  <w:num w:numId="21">
    <w:abstractNumId w:val="11"/>
  </w:num>
  <w:num w:numId="22">
    <w:abstractNumId w:val="16"/>
  </w:num>
  <w:num w:numId="23">
    <w:abstractNumId w:val="28"/>
  </w:num>
  <w:num w:numId="24">
    <w:abstractNumId w:val="35"/>
  </w:num>
  <w:num w:numId="25">
    <w:abstractNumId w:val="20"/>
  </w:num>
  <w:num w:numId="26">
    <w:abstractNumId w:val="7"/>
  </w:num>
  <w:num w:numId="27">
    <w:abstractNumId w:val="37"/>
  </w:num>
  <w:num w:numId="28">
    <w:abstractNumId w:val="12"/>
  </w:num>
  <w:num w:numId="29">
    <w:abstractNumId w:val="23"/>
  </w:num>
  <w:num w:numId="30">
    <w:abstractNumId w:val="34"/>
  </w:num>
  <w:num w:numId="31">
    <w:abstractNumId w:val="32"/>
  </w:num>
  <w:num w:numId="32">
    <w:abstractNumId w:val="29"/>
  </w:num>
  <w:num w:numId="33">
    <w:abstractNumId w:val="25"/>
  </w:num>
  <w:num w:numId="34">
    <w:abstractNumId w:val="15"/>
  </w:num>
  <w:num w:numId="35">
    <w:abstractNumId w:val="1"/>
  </w:num>
  <w:num w:numId="36">
    <w:abstractNumId w:val="3"/>
  </w:num>
  <w:num w:numId="37">
    <w:abstractNumId w:val="14"/>
  </w:num>
  <w:num w:numId="3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BC"/>
    <w:rsid w:val="00004FCE"/>
    <w:rsid w:val="0002455C"/>
    <w:rsid w:val="00035EDE"/>
    <w:rsid w:val="00044FD2"/>
    <w:rsid w:val="00045AF5"/>
    <w:rsid w:val="000461A6"/>
    <w:rsid w:val="0005257F"/>
    <w:rsid w:val="000824F4"/>
    <w:rsid w:val="000910F9"/>
    <w:rsid w:val="00091CE3"/>
    <w:rsid w:val="00097404"/>
    <w:rsid w:val="000A4643"/>
    <w:rsid w:val="000A6FFF"/>
    <w:rsid w:val="000D1D50"/>
    <w:rsid w:val="000E6C1D"/>
    <w:rsid w:val="000F1CDD"/>
    <w:rsid w:val="00106F3D"/>
    <w:rsid w:val="00107686"/>
    <w:rsid w:val="001133AD"/>
    <w:rsid w:val="001323B2"/>
    <w:rsid w:val="00133AE9"/>
    <w:rsid w:val="0014410F"/>
    <w:rsid w:val="0014730B"/>
    <w:rsid w:val="001575CE"/>
    <w:rsid w:val="0016101A"/>
    <w:rsid w:val="0016566B"/>
    <w:rsid w:val="001A0364"/>
    <w:rsid w:val="001D2E5F"/>
    <w:rsid w:val="001D694D"/>
    <w:rsid w:val="001F668C"/>
    <w:rsid w:val="002105EB"/>
    <w:rsid w:val="00213FA8"/>
    <w:rsid w:val="00222071"/>
    <w:rsid w:val="002367EC"/>
    <w:rsid w:val="0025335B"/>
    <w:rsid w:val="002719E7"/>
    <w:rsid w:val="002733CE"/>
    <w:rsid w:val="002748F4"/>
    <w:rsid w:val="00290684"/>
    <w:rsid w:val="002926F1"/>
    <w:rsid w:val="002B7624"/>
    <w:rsid w:val="002D3101"/>
    <w:rsid w:val="002D5AE0"/>
    <w:rsid w:val="002E3F20"/>
    <w:rsid w:val="002F1021"/>
    <w:rsid w:val="002F43F1"/>
    <w:rsid w:val="003470A6"/>
    <w:rsid w:val="003531CB"/>
    <w:rsid w:val="0035761E"/>
    <w:rsid w:val="00366FEE"/>
    <w:rsid w:val="00376952"/>
    <w:rsid w:val="003A3DAF"/>
    <w:rsid w:val="003B2797"/>
    <w:rsid w:val="003B43B3"/>
    <w:rsid w:val="003B7186"/>
    <w:rsid w:val="003C0084"/>
    <w:rsid w:val="003C0831"/>
    <w:rsid w:val="003C79F9"/>
    <w:rsid w:val="003E7CA8"/>
    <w:rsid w:val="003F411F"/>
    <w:rsid w:val="00402DD5"/>
    <w:rsid w:val="00412097"/>
    <w:rsid w:val="0041754D"/>
    <w:rsid w:val="00430285"/>
    <w:rsid w:val="004415A6"/>
    <w:rsid w:val="004433BC"/>
    <w:rsid w:val="00457F17"/>
    <w:rsid w:val="004621FE"/>
    <w:rsid w:val="00462BDE"/>
    <w:rsid w:val="00493D7A"/>
    <w:rsid w:val="00495E53"/>
    <w:rsid w:val="004A0B6C"/>
    <w:rsid w:val="004A69D7"/>
    <w:rsid w:val="004C397E"/>
    <w:rsid w:val="005326B8"/>
    <w:rsid w:val="00532C50"/>
    <w:rsid w:val="005459ED"/>
    <w:rsid w:val="00553F30"/>
    <w:rsid w:val="0055427E"/>
    <w:rsid w:val="00587A54"/>
    <w:rsid w:val="005A3B7E"/>
    <w:rsid w:val="005A717B"/>
    <w:rsid w:val="005C2EAC"/>
    <w:rsid w:val="005C555C"/>
    <w:rsid w:val="00622FFB"/>
    <w:rsid w:val="006424CA"/>
    <w:rsid w:val="00650F4C"/>
    <w:rsid w:val="0065787E"/>
    <w:rsid w:val="006728EA"/>
    <w:rsid w:val="00681B2F"/>
    <w:rsid w:val="006A5670"/>
    <w:rsid w:val="006B7B8F"/>
    <w:rsid w:val="006C23FC"/>
    <w:rsid w:val="006D3C66"/>
    <w:rsid w:val="006D46A5"/>
    <w:rsid w:val="006D54C8"/>
    <w:rsid w:val="006E4BED"/>
    <w:rsid w:val="007011B9"/>
    <w:rsid w:val="007178D3"/>
    <w:rsid w:val="00725F04"/>
    <w:rsid w:val="00730D86"/>
    <w:rsid w:val="007325ED"/>
    <w:rsid w:val="007415B6"/>
    <w:rsid w:val="00741ABC"/>
    <w:rsid w:val="007570CF"/>
    <w:rsid w:val="00772D51"/>
    <w:rsid w:val="00797CEC"/>
    <w:rsid w:val="007A38FF"/>
    <w:rsid w:val="007D5BB1"/>
    <w:rsid w:val="007E0F6F"/>
    <w:rsid w:val="007E6B45"/>
    <w:rsid w:val="007F133A"/>
    <w:rsid w:val="007F37A3"/>
    <w:rsid w:val="00810A76"/>
    <w:rsid w:val="00810AFD"/>
    <w:rsid w:val="00817E59"/>
    <w:rsid w:val="00841E2F"/>
    <w:rsid w:val="00844B99"/>
    <w:rsid w:val="00852099"/>
    <w:rsid w:val="00854804"/>
    <w:rsid w:val="00860D38"/>
    <w:rsid w:val="008A7AC2"/>
    <w:rsid w:val="008B39D9"/>
    <w:rsid w:val="008D608D"/>
    <w:rsid w:val="008E053A"/>
    <w:rsid w:val="008E2EA7"/>
    <w:rsid w:val="008E6AAF"/>
    <w:rsid w:val="00904DD3"/>
    <w:rsid w:val="009203E8"/>
    <w:rsid w:val="00954D46"/>
    <w:rsid w:val="009745A9"/>
    <w:rsid w:val="00983122"/>
    <w:rsid w:val="009B480C"/>
    <w:rsid w:val="009B4A80"/>
    <w:rsid w:val="009B6385"/>
    <w:rsid w:val="009C481F"/>
    <w:rsid w:val="009C5B1E"/>
    <w:rsid w:val="009D4D1E"/>
    <w:rsid w:val="009D5BF1"/>
    <w:rsid w:val="009E3EDA"/>
    <w:rsid w:val="009E4B97"/>
    <w:rsid w:val="009F0CA4"/>
    <w:rsid w:val="009F1DFF"/>
    <w:rsid w:val="00A04679"/>
    <w:rsid w:val="00A23F37"/>
    <w:rsid w:val="00A26ED5"/>
    <w:rsid w:val="00A3135C"/>
    <w:rsid w:val="00A3186C"/>
    <w:rsid w:val="00A34F17"/>
    <w:rsid w:val="00AC20E5"/>
    <w:rsid w:val="00AC32F0"/>
    <w:rsid w:val="00B363E3"/>
    <w:rsid w:val="00B77C5A"/>
    <w:rsid w:val="00B83AF3"/>
    <w:rsid w:val="00B8609C"/>
    <w:rsid w:val="00B920FB"/>
    <w:rsid w:val="00B92E80"/>
    <w:rsid w:val="00BB2BF6"/>
    <w:rsid w:val="00BC753A"/>
    <w:rsid w:val="00BD1715"/>
    <w:rsid w:val="00C04E08"/>
    <w:rsid w:val="00C10F32"/>
    <w:rsid w:val="00C1488A"/>
    <w:rsid w:val="00C16BCB"/>
    <w:rsid w:val="00C1745F"/>
    <w:rsid w:val="00C31A90"/>
    <w:rsid w:val="00C538DC"/>
    <w:rsid w:val="00C54016"/>
    <w:rsid w:val="00C637E5"/>
    <w:rsid w:val="00C63F5B"/>
    <w:rsid w:val="00C840D4"/>
    <w:rsid w:val="00CA2E5B"/>
    <w:rsid w:val="00CB58AE"/>
    <w:rsid w:val="00CC2960"/>
    <w:rsid w:val="00CD37B2"/>
    <w:rsid w:val="00CE0DA8"/>
    <w:rsid w:val="00D02B19"/>
    <w:rsid w:val="00D1725E"/>
    <w:rsid w:val="00D24A7E"/>
    <w:rsid w:val="00D53EA2"/>
    <w:rsid w:val="00D56768"/>
    <w:rsid w:val="00DB4DCF"/>
    <w:rsid w:val="00DB676E"/>
    <w:rsid w:val="00DD04F0"/>
    <w:rsid w:val="00DD58CA"/>
    <w:rsid w:val="00DF37B9"/>
    <w:rsid w:val="00E05AF7"/>
    <w:rsid w:val="00E064A0"/>
    <w:rsid w:val="00E3149A"/>
    <w:rsid w:val="00E31F33"/>
    <w:rsid w:val="00E32C90"/>
    <w:rsid w:val="00E54433"/>
    <w:rsid w:val="00E5530A"/>
    <w:rsid w:val="00E92F13"/>
    <w:rsid w:val="00EA328E"/>
    <w:rsid w:val="00EB61E8"/>
    <w:rsid w:val="00EB7E98"/>
    <w:rsid w:val="00EC091E"/>
    <w:rsid w:val="00EC1AA5"/>
    <w:rsid w:val="00EC7F05"/>
    <w:rsid w:val="00ED6A1E"/>
    <w:rsid w:val="00EF0C2C"/>
    <w:rsid w:val="00EF3175"/>
    <w:rsid w:val="00EF33B6"/>
    <w:rsid w:val="00EF7C4B"/>
    <w:rsid w:val="00F0151C"/>
    <w:rsid w:val="00F141F4"/>
    <w:rsid w:val="00F26F33"/>
    <w:rsid w:val="00F53375"/>
    <w:rsid w:val="00F55358"/>
    <w:rsid w:val="00F61A30"/>
    <w:rsid w:val="00F6204E"/>
    <w:rsid w:val="00F65F43"/>
    <w:rsid w:val="00FE0D66"/>
    <w:rsid w:val="00FF12E2"/>
    <w:rsid w:val="00FF6595"/>
    <w:rsid w:val="00FF6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BAC"/>
  <w15:docId w15:val="{F625E08B-3383-40E5-AAD8-3E0DA434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BC"/>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9B4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80C"/>
    <w:rPr>
      <w:rFonts w:ascii="Tahoma" w:hAnsi="Tahoma" w:cs="Tahoma"/>
      <w:sz w:val="16"/>
      <w:szCs w:val="16"/>
    </w:rPr>
  </w:style>
  <w:style w:type="character" w:customStyle="1" w:styleId="textexposedshow">
    <w:name w:val="text_exposed_show"/>
    <w:basedOn w:val="DefaultParagraphFont"/>
    <w:rsid w:val="00860D38"/>
  </w:style>
  <w:style w:type="character" w:customStyle="1" w:styleId="mceitemhidden">
    <w:name w:val="mceitemhidden"/>
    <w:basedOn w:val="DefaultParagraphFont"/>
    <w:rsid w:val="003531CB"/>
  </w:style>
  <w:style w:type="character" w:customStyle="1" w:styleId="mceitemhiddenspellword">
    <w:name w:val="mceitemhiddenspellword"/>
    <w:basedOn w:val="DefaultParagraphFont"/>
    <w:rsid w:val="003531CB"/>
  </w:style>
  <w:style w:type="character" w:styleId="Hyperlink">
    <w:name w:val="Hyperlink"/>
    <w:basedOn w:val="DefaultParagraphFont"/>
    <w:uiPriority w:val="99"/>
    <w:unhideWhenUsed/>
    <w:rsid w:val="001575CE"/>
    <w:rPr>
      <w:color w:val="0000FF" w:themeColor="hyperlink"/>
      <w:u w:val="single"/>
    </w:rPr>
  </w:style>
  <w:style w:type="character" w:customStyle="1" w:styleId="tojvnm2t">
    <w:name w:val="tojvnm2t"/>
    <w:basedOn w:val="DefaultParagraphFont"/>
    <w:rsid w:val="00035EDE"/>
  </w:style>
  <w:style w:type="paragraph" w:styleId="NoSpacing">
    <w:name w:val="No Spacing"/>
    <w:link w:val="NoSpacingChar"/>
    <w:uiPriority w:val="1"/>
    <w:qFormat/>
    <w:rsid w:val="00C637E5"/>
    <w:pPr>
      <w:spacing w:after="0" w:line="240" w:lineRule="auto"/>
    </w:pPr>
    <w:rPr>
      <w:rFonts w:eastAsiaTheme="minorHAnsi"/>
    </w:rPr>
  </w:style>
  <w:style w:type="character" w:customStyle="1" w:styleId="NoSpacingChar">
    <w:name w:val="No Spacing Char"/>
    <w:basedOn w:val="DefaultParagraphFont"/>
    <w:link w:val="NoSpacing"/>
    <w:uiPriority w:val="1"/>
    <w:locked/>
    <w:rsid w:val="00C637E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2613">
      <w:bodyDiv w:val="1"/>
      <w:marLeft w:val="0"/>
      <w:marRight w:val="0"/>
      <w:marTop w:val="0"/>
      <w:marBottom w:val="0"/>
      <w:divBdr>
        <w:top w:val="none" w:sz="0" w:space="0" w:color="auto"/>
        <w:left w:val="none" w:sz="0" w:space="0" w:color="auto"/>
        <w:bottom w:val="none" w:sz="0" w:space="0" w:color="auto"/>
        <w:right w:val="none" w:sz="0" w:space="0" w:color="auto"/>
      </w:divBdr>
    </w:div>
    <w:div w:id="145365396">
      <w:bodyDiv w:val="1"/>
      <w:marLeft w:val="0"/>
      <w:marRight w:val="0"/>
      <w:marTop w:val="0"/>
      <w:marBottom w:val="0"/>
      <w:divBdr>
        <w:top w:val="none" w:sz="0" w:space="0" w:color="auto"/>
        <w:left w:val="none" w:sz="0" w:space="0" w:color="auto"/>
        <w:bottom w:val="none" w:sz="0" w:space="0" w:color="auto"/>
        <w:right w:val="none" w:sz="0" w:space="0" w:color="auto"/>
      </w:divBdr>
    </w:div>
    <w:div w:id="997801713">
      <w:bodyDiv w:val="1"/>
      <w:marLeft w:val="0"/>
      <w:marRight w:val="0"/>
      <w:marTop w:val="0"/>
      <w:marBottom w:val="0"/>
      <w:divBdr>
        <w:top w:val="none" w:sz="0" w:space="0" w:color="auto"/>
        <w:left w:val="none" w:sz="0" w:space="0" w:color="auto"/>
        <w:bottom w:val="none" w:sz="0" w:space="0" w:color="auto"/>
        <w:right w:val="none" w:sz="0" w:space="0" w:color="auto"/>
      </w:divBdr>
    </w:div>
    <w:div w:id="1176462407">
      <w:bodyDiv w:val="1"/>
      <w:marLeft w:val="0"/>
      <w:marRight w:val="0"/>
      <w:marTop w:val="0"/>
      <w:marBottom w:val="0"/>
      <w:divBdr>
        <w:top w:val="none" w:sz="0" w:space="0" w:color="auto"/>
        <w:left w:val="none" w:sz="0" w:space="0" w:color="auto"/>
        <w:bottom w:val="none" w:sz="0" w:space="0" w:color="auto"/>
        <w:right w:val="none" w:sz="0" w:space="0" w:color="auto"/>
      </w:divBdr>
    </w:div>
    <w:div w:id="1259367854">
      <w:bodyDiv w:val="1"/>
      <w:marLeft w:val="0"/>
      <w:marRight w:val="0"/>
      <w:marTop w:val="0"/>
      <w:marBottom w:val="0"/>
      <w:divBdr>
        <w:top w:val="none" w:sz="0" w:space="0" w:color="auto"/>
        <w:left w:val="none" w:sz="0" w:space="0" w:color="auto"/>
        <w:bottom w:val="none" w:sz="0" w:space="0" w:color="auto"/>
        <w:right w:val="none" w:sz="0" w:space="0" w:color="auto"/>
      </w:divBdr>
    </w:div>
    <w:div w:id="1316756970">
      <w:bodyDiv w:val="1"/>
      <w:marLeft w:val="0"/>
      <w:marRight w:val="0"/>
      <w:marTop w:val="0"/>
      <w:marBottom w:val="0"/>
      <w:divBdr>
        <w:top w:val="none" w:sz="0" w:space="0" w:color="auto"/>
        <w:left w:val="none" w:sz="0" w:space="0" w:color="auto"/>
        <w:bottom w:val="none" w:sz="0" w:space="0" w:color="auto"/>
        <w:right w:val="none" w:sz="0" w:space="0" w:color="auto"/>
      </w:divBdr>
    </w:div>
    <w:div w:id="1546333529">
      <w:bodyDiv w:val="1"/>
      <w:marLeft w:val="0"/>
      <w:marRight w:val="0"/>
      <w:marTop w:val="0"/>
      <w:marBottom w:val="0"/>
      <w:divBdr>
        <w:top w:val="none" w:sz="0" w:space="0" w:color="auto"/>
        <w:left w:val="none" w:sz="0" w:space="0" w:color="auto"/>
        <w:bottom w:val="none" w:sz="0" w:space="0" w:color="auto"/>
        <w:right w:val="none" w:sz="0" w:space="0" w:color="auto"/>
      </w:divBdr>
    </w:div>
    <w:div w:id="1817647805">
      <w:bodyDiv w:val="1"/>
      <w:marLeft w:val="0"/>
      <w:marRight w:val="0"/>
      <w:marTop w:val="0"/>
      <w:marBottom w:val="0"/>
      <w:divBdr>
        <w:top w:val="none" w:sz="0" w:space="0" w:color="auto"/>
        <w:left w:val="none" w:sz="0" w:space="0" w:color="auto"/>
        <w:bottom w:val="none" w:sz="0" w:space="0" w:color="auto"/>
        <w:right w:val="none" w:sz="0" w:space="0" w:color="auto"/>
      </w:divBdr>
    </w:div>
    <w:div w:id="1908765973">
      <w:bodyDiv w:val="1"/>
      <w:marLeft w:val="0"/>
      <w:marRight w:val="0"/>
      <w:marTop w:val="0"/>
      <w:marBottom w:val="0"/>
      <w:divBdr>
        <w:top w:val="none" w:sz="0" w:space="0" w:color="auto"/>
        <w:left w:val="none" w:sz="0" w:space="0" w:color="auto"/>
        <w:bottom w:val="none" w:sz="0" w:space="0" w:color="auto"/>
        <w:right w:val="none" w:sz="0" w:space="0" w:color="auto"/>
      </w:divBdr>
    </w:div>
    <w:div w:id="20600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oodsupply.mofa.gov.mn/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9DC4-BFEB-4233-8D2E-08C43FD6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batzaya</cp:lastModifiedBy>
  <cp:revision>67</cp:revision>
  <cp:lastPrinted>2021-11-01T02:31:00Z</cp:lastPrinted>
  <dcterms:created xsi:type="dcterms:W3CDTF">2021-05-27T01:29:00Z</dcterms:created>
  <dcterms:modified xsi:type="dcterms:W3CDTF">2022-04-27T09:12:00Z</dcterms:modified>
</cp:coreProperties>
</file>