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8B3" w:rsidRDefault="000538B3" w:rsidP="000538B3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ДЕМОНСТРАЦИОННАЯ ВЕРСИЯ</w:t>
      </w:r>
    </w:p>
    <w:p w:rsidR="000538B3" w:rsidRDefault="000538B3" w:rsidP="000538B3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ОТБОРОЧНЫХ ИСПЫТАНИЙ</w:t>
      </w:r>
    </w:p>
    <w:p w:rsidR="000538B3" w:rsidRDefault="000538B3" w:rsidP="000538B3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 БИОЛОГИИ</w:t>
      </w:r>
    </w:p>
    <w:p w:rsidR="000538B3" w:rsidRDefault="000538B3" w:rsidP="00272D5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33AB" w:rsidRPr="00891B7F" w:rsidRDefault="004106C6" w:rsidP="00272D5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B0067C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Изучать структуру органоидов клетки позволяет метод</w:t>
      </w:r>
    </w:p>
    <w:p w:rsidR="00B0067C" w:rsidRPr="00891B7F" w:rsidRDefault="00C733AB" w:rsidP="00C733A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</w:t>
      </w:r>
      <w:r w:rsidR="00B0067C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световой микроскопии</w:t>
      </w:r>
      <w:r w:rsidR="00B0067C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</w:t>
      </w:r>
      <w:r w:rsidR="00B0067C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электронной микроскопии</w:t>
      </w:r>
      <w:r w:rsidR="00B0067C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</w:t>
      </w:r>
      <w:r w:rsidR="00B0067C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центрифугирования</w:t>
      </w:r>
      <w:r w:rsidR="00B0067C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 </w:t>
      </w:r>
      <w:r w:rsidR="00B0067C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культуры тканей</w:t>
      </w:r>
    </w:p>
    <w:p w:rsidR="00AA0247" w:rsidRPr="00891B7F" w:rsidRDefault="000144D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AA0247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Соматические клетки, в отличие от половых, содержат</w:t>
      </w:r>
      <w:r w:rsidR="00AA0247" w:rsidRPr="00891B7F">
        <w:rPr>
          <w:rFonts w:ascii="Times New Roman" w:hAnsi="Times New Roman" w:cs="Times New Roman"/>
          <w:sz w:val="24"/>
          <w:szCs w:val="24"/>
        </w:rPr>
        <w:br/>
      </w:r>
      <w:r w:rsidR="00C733AB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</w:t>
      </w:r>
      <w:r w:rsidR="00AA0247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двойной набор хромосом</w:t>
      </w:r>
      <w:r w:rsidR="00AA0247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C733AB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</w:t>
      </w:r>
      <w:r w:rsidR="00AA0247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одинарный набор хромосом</w:t>
      </w:r>
      <w:r w:rsidR="00AA0247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C733AB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</w:t>
      </w:r>
      <w:r w:rsidR="00AA0247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цитоплазму</w:t>
      </w:r>
      <w:r w:rsidR="00AA0247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C733AB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 </w:t>
      </w:r>
      <w:r w:rsidR="00AA0247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плазматическую мембрану</w:t>
      </w:r>
    </w:p>
    <w:p w:rsidR="00A007EE" w:rsidRPr="00891B7F" w:rsidRDefault="000144D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3. Все органоиды и ядро клетки связаны между собой с помощью</w:t>
      </w:r>
      <w:r w:rsidRPr="00891B7F">
        <w:rPr>
          <w:rFonts w:ascii="Times New Roman" w:hAnsi="Times New Roman" w:cs="Times New Roman"/>
          <w:sz w:val="24"/>
          <w:szCs w:val="24"/>
        </w:rPr>
        <w:br/>
      </w:r>
      <w:r w:rsidR="00C733AB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1) оболочки</w:t>
      </w:r>
      <w:r w:rsidR="00C733AB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2) 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плазматической мембраны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C733AB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цитоплазмы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C733AB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 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вакуолей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91B7F">
        <w:rPr>
          <w:rFonts w:ascii="Times New Roman" w:hAnsi="Times New Roman" w:cs="Times New Roman"/>
          <w:sz w:val="24"/>
          <w:szCs w:val="24"/>
        </w:rPr>
        <w:br/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4. Единицей размножения организмов является</w:t>
      </w:r>
      <w:r w:rsidRPr="00891B7F">
        <w:rPr>
          <w:rFonts w:ascii="Times New Roman" w:hAnsi="Times New Roman" w:cs="Times New Roman"/>
          <w:sz w:val="24"/>
          <w:szCs w:val="24"/>
        </w:rPr>
        <w:br/>
      </w:r>
      <w:r w:rsidR="00C733AB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1) ядро</w:t>
      </w:r>
      <w:r w:rsidR="00C733AB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2) 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цитоплазма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C733AB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клетка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C733AB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 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ткань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91B7F">
        <w:rPr>
          <w:rFonts w:ascii="Times New Roman" w:hAnsi="Times New Roman" w:cs="Times New Roman"/>
          <w:sz w:val="24"/>
          <w:szCs w:val="24"/>
        </w:rPr>
        <w:br/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5. Заболевание туберкулезом легких у человека вызывает</w:t>
      </w:r>
      <w:r w:rsidRPr="00891B7F">
        <w:rPr>
          <w:rFonts w:ascii="Times New Roman" w:hAnsi="Times New Roman" w:cs="Times New Roman"/>
          <w:sz w:val="24"/>
          <w:szCs w:val="24"/>
        </w:rPr>
        <w:br/>
      </w:r>
      <w:r w:rsidR="00C733AB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1) вирус</w:t>
      </w:r>
      <w:r w:rsidR="00C733AB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2) 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плесневый гриб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C733AB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бактерия-паразит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C733AB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 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бактерия–</w:t>
      </w:r>
      <w:proofErr w:type="spellStart"/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сапротроф</w:t>
      </w:r>
      <w:proofErr w:type="spellEnd"/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91B7F">
        <w:rPr>
          <w:rFonts w:ascii="Times New Roman" w:hAnsi="Times New Roman" w:cs="Times New Roman"/>
          <w:sz w:val="24"/>
          <w:szCs w:val="24"/>
        </w:rPr>
        <w:br/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6. Органогенез – это процесс формирования в онтогенезе</w:t>
      </w:r>
      <w:r w:rsidRPr="00891B7F">
        <w:rPr>
          <w:rFonts w:ascii="Times New Roman" w:hAnsi="Times New Roman" w:cs="Times New Roman"/>
          <w:sz w:val="24"/>
          <w:szCs w:val="24"/>
        </w:rPr>
        <w:br/>
      </w:r>
      <w:r w:rsidR="00C733AB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зародышевых листков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C733AB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зачатков органов и тканей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C733AB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3) бластулы</w:t>
      </w:r>
      <w:r w:rsidR="00C733AB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4) 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гаструлы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91B7F">
        <w:rPr>
          <w:rFonts w:ascii="Times New Roman" w:hAnsi="Times New Roman" w:cs="Times New Roman"/>
          <w:sz w:val="24"/>
          <w:szCs w:val="24"/>
        </w:rPr>
        <w:br/>
      </w:r>
      <w:r w:rsidR="004106C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Может ли родиться дочь, больная гемофилией, если ее отец – </w:t>
      </w:r>
      <w:proofErr w:type="spellStart"/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гемофилик</w:t>
      </w:r>
      <w:proofErr w:type="spellEnd"/>
      <w:r w:rsidRPr="00891B7F">
        <w:rPr>
          <w:rFonts w:ascii="Times New Roman" w:hAnsi="Times New Roman" w:cs="Times New Roman"/>
          <w:sz w:val="24"/>
          <w:szCs w:val="24"/>
        </w:rPr>
        <w:br/>
      </w:r>
      <w:r w:rsidR="00C733AB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может, так как ген гемоф</w:t>
      </w:r>
      <w:r w:rsidR="00C733AB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илии расположен в У-хромосоме</w:t>
      </w:r>
      <w:r w:rsidR="00C733AB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2) 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не может, так как ген гемофилии расп</w:t>
      </w:r>
      <w:r w:rsidR="00C733AB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оложен в соматических клетках</w:t>
      </w:r>
      <w:r w:rsidR="00C733AB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3) 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может, так как она </w:t>
      </w:r>
      <w:proofErr w:type="spellStart"/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гетерозиготна</w:t>
      </w:r>
      <w:proofErr w:type="spellEnd"/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Х-хромосомам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272D58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4)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может, если мать - носительница гена гемофилии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91B7F">
        <w:rPr>
          <w:rFonts w:ascii="Times New Roman" w:hAnsi="Times New Roman" w:cs="Times New Roman"/>
          <w:sz w:val="24"/>
          <w:szCs w:val="24"/>
        </w:rPr>
        <w:br/>
      </w:r>
      <w:r w:rsidR="004106C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8</w:t>
      </w:r>
      <w:r w:rsidR="00A007EE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007EE" w:rsidRPr="0089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вид изменчивости проявится у растений в засушливых зонах при их регулярном поливе?</w:t>
      </w:r>
      <w:r w:rsidR="00A007EE" w:rsidRPr="00891B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63D60" w:rsidRPr="00891B7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A007EE" w:rsidRPr="0089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07EE" w:rsidRPr="00891B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модификационная</w:t>
      </w:r>
      <w:proofErr w:type="spellEnd"/>
      <w:r w:rsidR="00A007EE" w:rsidRPr="00891B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63D60" w:rsidRPr="00891B7F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A007EE" w:rsidRPr="0089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генотипическая</w:t>
      </w:r>
      <w:r w:rsidR="00A007EE" w:rsidRPr="00891B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63D60" w:rsidRPr="00891B7F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неопределенная</w:t>
      </w:r>
      <w:r w:rsidR="00763D60" w:rsidRPr="00891B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</w:t>
      </w:r>
      <w:r w:rsidR="00A007EE" w:rsidRPr="00891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мутационная</w:t>
      </w:r>
      <w:r w:rsidR="00A007EE" w:rsidRPr="00891B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1B7F">
        <w:rPr>
          <w:rFonts w:ascii="Times New Roman" w:hAnsi="Times New Roman" w:cs="Times New Roman"/>
          <w:sz w:val="24"/>
          <w:szCs w:val="24"/>
        </w:rPr>
        <w:br/>
      </w:r>
      <w:r w:rsidR="004106C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. Грибы, в отличие от многоклеточных животных</w:t>
      </w:r>
      <w:r w:rsidRPr="00891B7F">
        <w:rPr>
          <w:rFonts w:ascii="Times New Roman" w:hAnsi="Times New Roman" w:cs="Times New Roman"/>
          <w:sz w:val="24"/>
          <w:szCs w:val="24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1)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имеют органы и ткани</w:t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2) не имеют клеточного строения</w:t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3)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характеризуются ограниченным ростом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4)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характеризуются неограниченным ростом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91B7F">
        <w:rPr>
          <w:rFonts w:ascii="Times New Roman" w:hAnsi="Times New Roman" w:cs="Times New Roman"/>
          <w:sz w:val="24"/>
          <w:szCs w:val="24"/>
        </w:rPr>
        <w:br/>
      </w:r>
      <w:r w:rsidR="004106C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007EE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результате вегетативного размножения у растений</w:t>
      </w:r>
      <w:r w:rsidR="00A007EE" w:rsidRPr="00891B7F">
        <w:rPr>
          <w:rFonts w:ascii="Times New Roman" w:hAnsi="Times New Roman" w:cs="Times New Roman"/>
          <w:sz w:val="24"/>
          <w:szCs w:val="24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1) возникают новые мутации</w:t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2) формируются новые генотипы</w:t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3)</w:t>
      </w:r>
      <w:r w:rsidR="00A007EE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формируются споры</w:t>
      </w:r>
      <w:r w:rsidR="00A007EE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4)</w:t>
      </w:r>
      <w:r w:rsidR="00A007EE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сохраняются наследственные признаки родительского растения</w:t>
      </w:r>
      <w:r w:rsidR="00A007EE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91B7F">
        <w:rPr>
          <w:rFonts w:ascii="Times New Roman" w:hAnsi="Times New Roman" w:cs="Times New Roman"/>
          <w:sz w:val="24"/>
          <w:szCs w:val="24"/>
        </w:rPr>
        <w:br/>
      </w:r>
      <w:r w:rsidR="004106C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="00A007EE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. Об усложнении организации птиц по сравнению с пресмыкающимися свидетельствует</w:t>
      </w:r>
      <w:r w:rsidR="00A007EE" w:rsidRPr="00891B7F">
        <w:rPr>
          <w:rFonts w:ascii="Times New Roman" w:hAnsi="Times New Roman" w:cs="Times New Roman"/>
          <w:sz w:val="24"/>
          <w:szCs w:val="24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1) внутреннее оплодотворение</w:t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2) наличие желтка в яйце</w:t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3)</w:t>
      </w:r>
      <w:r w:rsidR="00A007EE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сухая кожа без желёз</w:t>
      </w:r>
      <w:r w:rsidR="00A007EE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4)</w:t>
      </w:r>
      <w:r w:rsidR="00A007EE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четырёхкамерное сердце</w:t>
      </w:r>
      <w:r w:rsidRPr="00891B7F">
        <w:rPr>
          <w:rFonts w:ascii="Times New Roman" w:hAnsi="Times New Roman" w:cs="Times New Roman"/>
          <w:sz w:val="24"/>
          <w:szCs w:val="24"/>
        </w:rPr>
        <w:br/>
      </w:r>
    </w:p>
    <w:p w:rsidR="00763D60" w:rsidRPr="00891B7F" w:rsidRDefault="004106C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12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. Превращение глюкозы в гликоген происходит в</w:t>
      </w:r>
      <w:r w:rsidR="000144D6" w:rsidRPr="00891B7F">
        <w:rPr>
          <w:rFonts w:ascii="Times New Roman" w:hAnsi="Times New Roman" w:cs="Times New Roman"/>
          <w:sz w:val="24"/>
          <w:szCs w:val="24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1) желудке</w:t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2)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почках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3)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печени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4)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кишечнике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0144D6" w:rsidRPr="00891B7F">
        <w:rPr>
          <w:rFonts w:ascii="Times New Roman" w:hAnsi="Times New Roman" w:cs="Times New Roman"/>
          <w:sz w:val="24"/>
          <w:szCs w:val="24"/>
        </w:rPr>
        <w:br/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13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. Функцию переноса углекислого газа в организме человека и многих животных выполняет</w:t>
      </w:r>
      <w:r w:rsidR="000144D6" w:rsidRPr="00891B7F">
        <w:rPr>
          <w:rFonts w:ascii="Times New Roman" w:hAnsi="Times New Roman" w:cs="Times New Roman"/>
          <w:sz w:val="24"/>
          <w:szCs w:val="24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1)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хлорофилл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2)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гемоглобин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3) фермент</w:t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4)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гормон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0144D6" w:rsidRPr="00891B7F">
        <w:rPr>
          <w:rFonts w:ascii="Times New Roman" w:hAnsi="Times New Roman" w:cs="Times New Roman"/>
          <w:sz w:val="24"/>
          <w:szCs w:val="24"/>
        </w:rPr>
        <w:br/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14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. Предупредительные прививки защищают человека от</w:t>
      </w:r>
      <w:r w:rsidR="000144D6" w:rsidRPr="00891B7F">
        <w:rPr>
          <w:rFonts w:ascii="Times New Roman" w:hAnsi="Times New Roman" w:cs="Times New Roman"/>
          <w:sz w:val="24"/>
          <w:szCs w:val="24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1) любых заболеваний</w:t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2) ВИЧ–инфекции и СПИДа</w:t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3)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хронических заболеваний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4)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большинства инфекционных заболеваний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0144D6" w:rsidRPr="00891B7F">
        <w:rPr>
          <w:rFonts w:ascii="Times New Roman" w:hAnsi="Times New Roman" w:cs="Times New Roman"/>
          <w:sz w:val="24"/>
          <w:szCs w:val="24"/>
        </w:rPr>
        <w:br/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. Под воздействием инсулина в печени происходит превращение</w:t>
      </w:r>
      <w:r w:rsidR="000144D6" w:rsidRPr="00891B7F">
        <w:rPr>
          <w:rFonts w:ascii="Times New Roman" w:hAnsi="Times New Roman" w:cs="Times New Roman"/>
          <w:sz w:val="24"/>
          <w:szCs w:val="24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1)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глюкозы в крахмал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2)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глюкозы в гликоген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3) крахмала в глюкозу</w:t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4)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гликогена в глюкозу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0144D6" w:rsidRPr="00891B7F">
        <w:rPr>
          <w:rFonts w:ascii="Times New Roman" w:hAnsi="Times New Roman" w:cs="Times New Roman"/>
          <w:sz w:val="24"/>
          <w:szCs w:val="24"/>
        </w:rPr>
        <w:br/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16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50256" w:rsidRPr="008502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связи с </w:t>
      </w:r>
      <w:proofErr w:type="spellStart"/>
      <w:r w:rsidR="00850256" w:rsidRPr="00850256">
        <w:rPr>
          <w:rFonts w:ascii="Times New Roman" w:hAnsi="Times New Roman" w:cs="Times New Roman"/>
          <w:sz w:val="24"/>
          <w:szCs w:val="24"/>
          <w:shd w:val="clear" w:color="auto" w:fill="FFFFFF"/>
        </w:rPr>
        <w:t>прямохождением</w:t>
      </w:r>
      <w:proofErr w:type="spellEnd"/>
      <w:r w:rsidR="00850256" w:rsidRPr="008502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опорой для внутренних органов брюшной полости человека служит</w:t>
      </w:r>
      <w:r w:rsidR="00850256" w:rsidRPr="0085025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1) таз</w:t>
      </w:r>
      <w:r w:rsidR="00850256" w:rsidRPr="0085025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2) грудная клетка</w:t>
      </w:r>
      <w:r w:rsidR="00850256" w:rsidRPr="0085025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3) диафрагма</w:t>
      </w:r>
      <w:r w:rsidR="00850256" w:rsidRPr="0085025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4) позвоночник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0144D6" w:rsidRPr="00891B7F">
        <w:rPr>
          <w:rFonts w:ascii="Times New Roman" w:hAnsi="Times New Roman" w:cs="Times New Roman"/>
          <w:sz w:val="24"/>
          <w:szCs w:val="24"/>
        </w:rPr>
        <w:br/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538B3" w:rsidRPr="000538B3">
        <w:rPr>
          <w:rFonts w:ascii="Times New Roman" w:hAnsi="Times New Roman" w:cs="Times New Roman"/>
          <w:sz w:val="24"/>
          <w:szCs w:val="24"/>
          <w:shd w:val="clear" w:color="auto" w:fill="FFFFFF"/>
        </w:rPr>
        <w:t>Разделение органоидов клетки на основе их различной плотности составляет сущность метода</w:t>
      </w:r>
      <w:r w:rsidR="000538B3" w:rsidRPr="000538B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1) </w:t>
      </w:r>
      <w:proofErr w:type="spellStart"/>
      <w:r w:rsidR="000538B3" w:rsidRPr="000538B3">
        <w:rPr>
          <w:rFonts w:ascii="Times New Roman" w:hAnsi="Times New Roman" w:cs="Times New Roman"/>
          <w:sz w:val="24"/>
          <w:szCs w:val="24"/>
          <w:shd w:val="clear" w:color="auto" w:fill="FFFFFF"/>
        </w:rPr>
        <w:t>микроскопирования</w:t>
      </w:r>
      <w:proofErr w:type="spellEnd"/>
      <w:r w:rsidR="000538B3" w:rsidRPr="000538B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2) центрифугирования</w:t>
      </w:r>
      <w:r w:rsidR="000538B3" w:rsidRPr="000538B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3) окрашивания</w:t>
      </w:r>
      <w:r w:rsidR="000538B3" w:rsidRPr="000538B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4) сканирования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0144D6" w:rsidRPr="00891B7F">
        <w:rPr>
          <w:rFonts w:ascii="Times New Roman" w:hAnsi="Times New Roman" w:cs="Times New Roman"/>
          <w:sz w:val="24"/>
          <w:szCs w:val="24"/>
        </w:rPr>
        <w:br/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93A6E" w:rsidRPr="00BB406C">
        <w:rPr>
          <w:rFonts w:ascii="Times New Roman" w:hAnsi="Times New Roman" w:cs="Times New Roman"/>
          <w:sz w:val="24"/>
          <w:szCs w:val="24"/>
          <w:shd w:val="clear" w:color="auto" w:fill="FFFFFF"/>
        </w:rPr>
        <w:t>Появление какого признака у человека относят к атавизмам?</w:t>
      </w:r>
      <w:r w:rsidR="00893A6E" w:rsidRPr="00BB406C">
        <w:rPr>
          <w:rFonts w:ascii="Times New Roman" w:hAnsi="Times New Roman" w:cs="Times New Roman"/>
          <w:sz w:val="24"/>
          <w:szCs w:val="24"/>
        </w:rPr>
        <w:br/>
      </w:r>
      <w:r w:rsidR="00893A6E" w:rsidRPr="00BB406C">
        <w:rPr>
          <w:rFonts w:ascii="Times New Roman" w:hAnsi="Times New Roman" w:cs="Times New Roman"/>
          <w:sz w:val="24"/>
          <w:szCs w:val="24"/>
          <w:shd w:val="clear" w:color="auto" w:fill="FFFFFF"/>
        </w:rPr>
        <w:t>1) аппендикса</w:t>
      </w:r>
      <w:r w:rsidR="00893A6E" w:rsidRPr="00BB406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2) шестипалой конечности</w:t>
      </w:r>
      <w:r w:rsidR="00893A6E" w:rsidRPr="00BB406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3) </w:t>
      </w:r>
      <w:proofErr w:type="spellStart"/>
      <w:r w:rsidR="00893A6E" w:rsidRPr="00BB406C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многососковости</w:t>
      </w:r>
      <w:proofErr w:type="spellEnd"/>
      <w:r w:rsidR="00893A6E" w:rsidRPr="00BB406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4) дифференциации зубов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0144D6" w:rsidRPr="00891B7F">
        <w:rPr>
          <w:rFonts w:ascii="Times New Roman" w:hAnsi="Times New Roman" w:cs="Times New Roman"/>
          <w:sz w:val="24"/>
          <w:szCs w:val="24"/>
        </w:rPr>
        <w:br/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. Примером идиоадаптации в эволюции животных служит развитие у</w:t>
      </w:r>
      <w:r w:rsidR="000144D6" w:rsidRPr="00891B7F">
        <w:rPr>
          <w:rFonts w:ascii="Times New Roman" w:hAnsi="Times New Roman" w:cs="Times New Roman"/>
          <w:sz w:val="24"/>
          <w:szCs w:val="24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1)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земноводных </w:t>
      </w:r>
      <w:proofErr w:type="spellStart"/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трехкамерного</w:t>
      </w:r>
      <w:proofErr w:type="spellEnd"/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сердца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2)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кротов роющих конечностей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3) зверей волосяного покрова</w:t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4)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млекопитающих кормления детенышей молоком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0144D6" w:rsidRPr="00891B7F">
        <w:rPr>
          <w:rFonts w:ascii="Times New Roman" w:hAnsi="Times New Roman" w:cs="Times New Roman"/>
          <w:sz w:val="24"/>
          <w:szCs w:val="24"/>
        </w:rPr>
        <w:br/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. К экосистемам самого высокого уровня следует отнести</w:t>
      </w:r>
      <w:r w:rsidR="000144D6" w:rsidRPr="00891B7F">
        <w:rPr>
          <w:rFonts w:ascii="Times New Roman" w:hAnsi="Times New Roman" w:cs="Times New Roman"/>
          <w:sz w:val="24"/>
          <w:szCs w:val="24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1) экосистему океана</w:t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2) биоценоз елового леса</w:t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3)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биогеоценоз пустыни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4)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биосферу Земли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0144D6" w:rsidRPr="00891B7F">
        <w:rPr>
          <w:rFonts w:ascii="Times New Roman" w:hAnsi="Times New Roman" w:cs="Times New Roman"/>
          <w:sz w:val="24"/>
          <w:szCs w:val="24"/>
        </w:rPr>
        <w:br/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="00A007EE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93A6E" w:rsidRPr="00BB406C">
        <w:rPr>
          <w:rFonts w:ascii="Times New Roman" w:hAnsi="Times New Roman" w:cs="Times New Roman"/>
          <w:sz w:val="24"/>
          <w:szCs w:val="24"/>
          <w:shd w:val="clear" w:color="auto" w:fill="FFFFFF"/>
        </w:rPr>
        <w:t>Какое звено служит началом рефлекторной дуги</w:t>
      </w:r>
      <w:r w:rsidR="00893A6E" w:rsidRPr="00BB406C">
        <w:rPr>
          <w:rFonts w:ascii="Times New Roman" w:hAnsi="Times New Roman" w:cs="Times New Roman"/>
          <w:sz w:val="24"/>
          <w:szCs w:val="24"/>
        </w:rPr>
        <w:br/>
      </w:r>
      <w:r w:rsidR="00893A6E" w:rsidRPr="00BB406C">
        <w:rPr>
          <w:rFonts w:ascii="Times New Roman" w:hAnsi="Times New Roman" w:cs="Times New Roman"/>
          <w:sz w:val="24"/>
          <w:szCs w:val="24"/>
          <w:shd w:val="clear" w:color="auto" w:fill="FFFFFF"/>
        </w:rPr>
        <w:t>1) вставочный нейрон</w:t>
      </w:r>
      <w:r w:rsidR="00893A6E" w:rsidRPr="00BB406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2) чувствительный нейрон</w:t>
      </w:r>
      <w:r w:rsidR="00893A6E" w:rsidRPr="00BB406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3) рецептор</w:t>
      </w:r>
      <w:r w:rsidR="00893A6E" w:rsidRPr="00BB406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4) исполнительный нейрон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0144D6" w:rsidRPr="00891B7F">
        <w:rPr>
          <w:rFonts w:ascii="Times New Roman" w:hAnsi="Times New Roman" w:cs="Times New Roman"/>
          <w:sz w:val="24"/>
          <w:szCs w:val="24"/>
        </w:rPr>
        <w:br/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. АТФ образуется в процессе</w:t>
      </w:r>
      <w:r w:rsidR="000144D6" w:rsidRPr="00891B7F">
        <w:rPr>
          <w:rFonts w:ascii="Times New Roman" w:hAnsi="Times New Roman" w:cs="Times New Roman"/>
          <w:sz w:val="24"/>
          <w:szCs w:val="24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1) синтеза белков на рибосомах</w:t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2)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разложения крахмала с образованием глюкозы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3)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окисления органических веществ в клетке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4)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фагоцитоза</w:t>
      </w:r>
    </w:p>
    <w:p w:rsidR="000538B3" w:rsidRDefault="000144D6" w:rsidP="000538B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1B7F">
        <w:rPr>
          <w:rFonts w:ascii="Times New Roman" w:hAnsi="Times New Roman" w:cs="Times New Roman"/>
          <w:sz w:val="24"/>
          <w:szCs w:val="24"/>
        </w:rPr>
        <w:br/>
      </w:r>
      <w:r w:rsidR="004106C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407FB" w:rsidRPr="00A407FB">
        <w:rPr>
          <w:rFonts w:ascii="Times New Roman" w:hAnsi="Times New Roman" w:cs="Times New Roman"/>
          <w:sz w:val="24"/>
          <w:szCs w:val="24"/>
          <w:shd w:val="clear" w:color="auto" w:fill="FFFFFF"/>
        </w:rPr>
        <w:t>Пол организма определяется хромосомным набором</w:t>
      </w:r>
      <w:r w:rsidR="00A407FB" w:rsidRPr="00A407F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1) зиготы</w:t>
      </w:r>
      <w:r w:rsidR="00A407FB" w:rsidRPr="00A407F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2) соматической клетки</w:t>
      </w:r>
      <w:r w:rsidR="00A407FB" w:rsidRPr="00A407F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3) яйцеклетки</w:t>
      </w:r>
      <w:r w:rsidR="00A407FB" w:rsidRPr="00A407F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4) сперматозоида</w:t>
      </w:r>
      <w:r w:rsidR="00A007EE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91B7F">
        <w:rPr>
          <w:rFonts w:ascii="Times New Roman" w:hAnsi="Times New Roman" w:cs="Times New Roman"/>
          <w:sz w:val="24"/>
          <w:szCs w:val="24"/>
        </w:rPr>
        <w:br/>
      </w:r>
      <w:r w:rsidR="004106C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. Обмен между участками молекул ДНК происходит в процессе</w:t>
      </w:r>
      <w:r w:rsidRPr="00891B7F">
        <w:rPr>
          <w:rFonts w:ascii="Times New Roman" w:hAnsi="Times New Roman" w:cs="Times New Roman"/>
          <w:sz w:val="24"/>
          <w:szCs w:val="24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1) митоза</w:t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2) образования спор у бактерий</w:t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3)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оплодотворения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4)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мейоза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91B7F">
        <w:rPr>
          <w:rFonts w:ascii="Times New Roman" w:hAnsi="Times New Roman" w:cs="Times New Roman"/>
          <w:sz w:val="24"/>
          <w:szCs w:val="24"/>
        </w:rPr>
        <w:br/>
      </w:r>
      <w:r w:rsidR="00A007EE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. Сколько нуклеотидов в гене кодируют последовательность 80 аминокислот в молекуле белка</w:t>
      </w:r>
      <w:r w:rsidRPr="00891B7F">
        <w:rPr>
          <w:rFonts w:ascii="Times New Roman" w:hAnsi="Times New Roman" w:cs="Times New Roman"/>
          <w:sz w:val="24"/>
          <w:szCs w:val="24"/>
        </w:rPr>
        <w:br/>
      </w:r>
      <w:r w:rsidR="00272D58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1) 60</w:t>
      </w:r>
      <w:r w:rsidR="00272D58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2) 120</w:t>
      </w:r>
      <w:r w:rsidR="00272D58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3</w:t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180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272D58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240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91B7F">
        <w:rPr>
          <w:rFonts w:ascii="Times New Roman" w:hAnsi="Times New Roman" w:cs="Times New Roman"/>
          <w:sz w:val="24"/>
          <w:szCs w:val="24"/>
        </w:rPr>
        <w:br/>
      </w:r>
      <w:r w:rsidR="004106C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26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50256" w:rsidRPr="008502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скрещивании особей с генотипами </w:t>
      </w:r>
      <w:proofErr w:type="spellStart"/>
      <w:r w:rsidR="00850256" w:rsidRPr="00850256">
        <w:rPr>
          <w:rFonts w:ascii="Times New Roman" w:hAnsi="Times New Roman" w:cs="Times New Roman"/>
          <w:sz w:val="24"/>
          <w:szCs w:val="24"/>
          <w:shd w:val="clear" w:color="auto" w:fill="FFFFFF"/>
        </w:rPr>
        <w:t>АаВb</w:t>
      </w:r>
      <w:proofErr w:type="spellEnd"/>
      <w:r w:rsidR="00850256" w:rsidRPr="008502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</w:t>
      </w:r>
      <w:proofErr w:type="spellStart"/>
      <w:r w:rsidR="00850256" w:rsidRPr="00850256">
        <w:rPr>
          <w:rFonts w:ascii="Times New Roman" w:hAnsi="Times New Roman" w:cs="Times New Roman"/>
          <w:sz w:val="24"/>
          <w:szCs w:val="24"/>
          <w:shd w:val="clear" w:color="auto" w:fill="FFFFFF"/>
        </w:rPr>
        <w:t>АаВb</w:t>
      </w:r>
      <w:proofErr w:type="spellEnd"/>
      <w:r w:rsidR="00850256" w:rsidRPr="008502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(гены не сцеплены) доля </w:t>
      </w:r>
      <w:proofErr w:type="spellStart"/>
      <w:r w:rsidR="00850256" w:rsidRPr="00850256">
        <w:rPr>
          <w:rFonts w:ascii="Times New Roman" w:hAnsi="Times New Roman" w:cs="Times New Roman"/>
          <w:sz w:val="24"/>
          <w:szCs w:val="24"/>
          <w:shd w:val="clear" w:color="auto" w:fill="FFFFFF"/>
        </w:rPr>
        <w:t>гетерозигот</w:t>
      </w:r>
      <w:proofErr w:type="spellEnd"/>
      <w:r w:rsidR="00850256" w:rsidRPr="008502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обеим аллелям в потомстве составит</w:t>
      </w:r>
      <w:r w:rsidR="00850256" w:rsidRPr="0085025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1) 75%</w:t>
      </w:r>
      <w:r w:rsidR="00850256" w:rsidRPr="0085025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2) 50%</w:t>
      </w:r>
      <w:r w:rsidR="00850256" w:rsidRPr="0085025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3) 25%</w:t>
      </w:r>
      <w:r w:rsidR="00850256" w:rsidRPr="0085025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4) 0%</w:t>
      </w:r>
      <w:r w:rsidR="00850256" w:rsidRPr="0085025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4106C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27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. Почему лишайники не относят ни к одному из царств живой природы</w:t>
      </w:r>
      <w:r w:rsidRPr="00891B7F">
        <w:rPr>
          <w:rFonts w:ascii="Times New Roman" w:hAnsi="Times New Roman" w:cs="Times New Roman"/>
          <w:sz w:val="24"/>
          <w:szCs w:val="24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1)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они совмещают в себ</w:t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е признаки растений и животных</w:t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2)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типу питания они сходны с бактериями и животными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3)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симбиотические организмы, состоящие из гриба и водоросли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4)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они поглощают воду всей поверхностью тела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91B7F">
        <w:rPr>
          <w:rFonts w:ascii="Times New Roman" w:hAnsi="Times New Roman" w:cs="Times New Roman"/>
          <w:sz w:val="24"/>
          <w:szCs w:val="24"/>
        </w:rPr>
        <w:br/>
      </w:r>
      <w:r w:rsidR="004106C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. Энергия солнечного света преобразуется в химическую энергию в клетках</w:t>
      </w:r>
      <w:r w:rsidRPr="00891B7F">
        <w:rPr>
          <w:rFonts w:ascii="Times New Roman" w:hAnsi="Times New Roman" w:cs="Times New Roman"/>
          <w:sz w:val="24"/>
          <w:szCs w:val="24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1)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фототрофов</w:t>
      </w:r>
      <w:proofErr w:type="spellEnd"/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</w:t>
      </w:r>
      <w:proofErr w:type="spellStart"/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хемотрофов</w:t>
      </w:r>
      <w:proofErr w:type="spellEnd"/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3) гетеротрофов</w:t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4)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сапротрофов</w:t>
      </w:r>
      <w:proofErr w:type="spellEnd"/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91B7F">
        <w:rPr>
          <w:rFonts w:ascii="Times New Roman" w:hAnsi="Times New Roman" w:cs="Times New Roman"/>
          <w:sz w:val="24"/>
          <w:szCs w:val="24"/>
        </w:rPr>
        <w:br/>
      </w:r>
      <w:r w:rsidR="004106C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29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. Какое звено служит началом рефлекторной дуги</w:t>
      </w:r>
      <w:r w:rsidRPr="00891B7F">
        <w:rPr>
          <w:rFonts w:ascii="Times New Roman" w:hAnsi="Times New Roman" w:cs="Times New Roman"/>
          <w:sz w:val="24"/>
          <w:szCs w:val="24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1) вставочный нейрон</w:t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2)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чувствительный нейрон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3)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рецептор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4)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исполнительный нейрон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91B7F">
        <w:rPr>
          <w:rFonts w:ascii="Times New Roman" w:hAnsi="Times New Roman" w:cs="Times New Roman"/>
          <w:sz w:val="24"/>
          <w:szCs w:val="24"/>
        </w:rPr>
        <w:br/>
      </w:r>
      <w:r w:rsidR="004106C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538B3" w:rsidRPr="00BB406C">
        <w:rPr>
          <w:rFonts w:ascii="Times New Roman" w:hAnsi="Times New Roman" w:cs="Times New Roman"/>
          <w:sz w:val="24"/>
          <w:szCs w:val="24"/>
          <w:shd w:val="clear" w:color="auto" w:fill="FFFFFF"/>
        </w:rPr>
        <w:t>Соматические клетки, в отличие от половых, содержат</w:t>
      </w:r>
      <w:r w:rsidR="000538B3" w:rsidRPr="00BB406C">
        <w:rPr>
          <w:rFonts w:ascii="Times New Roman" w:hAnsi="Times New Roman" w:cs="Times New Roman"/>
          <w:sz w:val="24"/>
          <w:szCs w:val="24"/>
        </w:rPr>
        <w:br/>
      </w:r>
      <w:r w:rsidR="000538B3" w:rsidRPr="00BB406C">
        <w:rPr>
          <w:rFonts w:ascii="Times New Roman" w:hAnsi="Times New Roman" w:cs="Times New Roman"/>
          <w:sz w:val="24"/>
          <w:szCs w:val="24"/>
          <w:shd w:val="clear" w:color="auto" w:fill="FFFFFF"/>
        </w:rPr>
        <w:t>1) двойной набор хромосом</w:t>
      </w:r>
      <w:r w:rsidR="000538B3" w:rsidRPr="00BB406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2) одинарный набор хромосом</w:t>
      </w:r>
      <w:r w:rsidR="000538B3" w:rsidRPr="00BB406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3) цитоплазму</w:t>
      </w:r>
      <w:r w:rsidR="000538B3" w:rsidRPr="00BB406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4) плазматическую мембрану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91B7F">
        <w:rPr>
          <w:rFonts w:ascii="Times New Roman" w:hAnsi="Times New Roman" w:cs="Times New Roman"/>
          <w:sz w:val="24"/>
          <w:szCs w:val="24"/>
        </w:rPr>
        <w:br/>
      </w:r>
      <w:r w:rsidR="000538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31. </w:t>
      </w:r>
      <w:r w:rsidR="000538B3" w:rsidRPr="000538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процессе трансляции участвовало 30 молекул </w:t>
      </w:r>
      <w:proofErr w:type="spellStart"/>
      <w:r w:rsidR="000538B3" w:rsidRPr="000538B3">
        <w:rPr>
          <w:rFonts w:ascii="Times New Roman" w:hAnsi="Times New Roman" w:cs="Times New Roman"/>
          <w:sz w:val="24"/>
          <w:szCs w:val="24"/>
          <w:shd w:val="clear" w:color="auto" w:fill="FFFFFF"/>
        </w:rPr>
        <w:t>тРНК</w:t>
      </w:r>
      <w:proofErr w:type="spellEnd"/>
      <w:r w:rsidR="000538B3" w:rsidRPr="000538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Определите число аминокислот, входящих в состав синтезируемого белка, а также число триплетов и нуклеотидов в гене, который кодирует этот белок. </w:t>
      </w:r>
    </w:p>
    <w:p w:rsidR="000538B3" w:rsidRDefault="000538B3" w:rsidP="000538B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C53EF" w:rsidRPr="000538B3" w:rsidRDefault="000538B3" w:rsidP="000538B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38B3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0538B3">
        <w:rPr>
          <w:rFonts w:ascii="Times New Roman" w:hAnsi="Times New Roman" w:cs="Times New Roman"/>
          <w:sz w:val="24"/>
          <w:szCs w:val="24"/>
          <w:shd w:val="clear" w:color="auto" w:fill="FFFFFF"/>
        </w:rPr>
        <w:t>. При скрещивании томата с пурпурным стеблем (А) и красными плодами (В) и томата с зеленым стеблем и красными плодами получили 722 растения с пурпурным стеблем и красными плодами и 231 растение с пурпурным стеблем и желтыми плодами. Составьте схему решения задачи. Определите генотипы родителей, потомства в первом поколении и соотношение генотипов и фенотипов у потомства.</w:t>
      </w:r>
    </w:p>
    <w:p w:rsidR="002C53EF" w:rsidRDefault="002C53E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C53EF" w:rsidRDefault="002C53E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538B3" w:rsidRDefault="000538B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538B3" w:rsidRDefault="000538B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538B3" w:rsidRDefault="000538B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538B3" w:rsidRDefault="000538B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C53EF" w:rsidRDefault="002C53E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C53EF" w:rsidRDefault="002C53E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C53EF" w:rsidRDefault="002C53E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C53EF" w:rsidRDefault="002C53E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C53EF" w:rsidRDefault="002C53E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C53EF" w:rsidRDefault="002C53E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C53EF" w:rsidRDefault="002C53E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C53EF" w:rsidRDefault="002C53E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C53EF" w:rsidRDefault="002C53E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C53EF" w:rsidRDefault="002C53E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407FB" w:rsidRDefault="00A407F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p w:rsidR="002C53EF" w:rsidRDefault="002C53EF" w:rsidP="002C5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Ответы: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2C53EF" w:rsidTr="00217BD4"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8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C53EF" w:rsidTr="00217BD4">
        <w:tc>
          <w:tcPr>
            <w:tcW w:w="957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2C53EF" w:rsidRDefault="002C53EF" w:rsidP="00DD2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2C53EF" w:rsidTr="00217BD4"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58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C53EF" w:rsidTr="00217BD4">
        <w:tc>
          <w:tcPr>
            <w:tcW w:w="957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</w:tcPr>
          <w:p w:rsidR="002C53EF" w:rsidRDefault="00850256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</w:tcPr>
          <w:p w:rsidR="002C53EF" w:rsidRDefault="000538B3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</w:tcPr>
          <w:p w:rsidR="002C53EF" w:rsidRDefault="00893A6E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2C53EF" w:rsidRDefault="002C53EF" w:rsidP="00DD2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2C53EF" w:rsidTr="00217BD4"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58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C53EF" w:rsidTr="00217BD4">
        <w:tc>
          <w:tcPr>
            <w:tcW w:w="957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</w:tcPr>
          <w:p w:rsidR="002C53EF" w:rsidRDefault="00850256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C53EF" w:rsidRPr="003E4A2A" w:rsidRDefault="002C53EF" w:rsidP="002C5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588" w:rsidRPr="000538B3" w:rsidRDefault="00B56588" w:rsidP="00B56588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53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Баллы: 1</w:t>
      </w:r>
      <w:r w:rsidR="000538B3" w:rsidRPr="00053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053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30 </w:t>
      </w:r>
      <w:r w:rsidR="000538B3" w:rsidRPr="00053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053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3</w:t>
      </w:r>
      <w:r w:rsidR="000538B3" w:rsidRPr="00053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53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балла</w:t>
      </w:r>
      <w:r w:rsidR="00053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; </w:t>
      </w:r>
      <w:r w:rsidR="000538B3" w:rsidRPr="00053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31-32</w:t>
      </w:r>
      <w:r w:rsidRPr="00053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- 5 баллов</w:t>
      </w:r>
    </w:p>
    <w:sectPr w:rsidR="00B56588" w:rsidRPr="000538B3" w:rsidSect="006E0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C2481"/>
    <w:multiLevelType w:val="hybridMultilevel"/>
    <w:tmpl w:val="DECCD600"/>
    <w:lvl w:ilvl="0" w:tplc="C302B64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F29E1"/>
    <w:multiLevelType w:val="hybridMultilevel"/>
    <w:tmpl w:val="AA54F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44D6"/>
    <w:rsid w:val="00004B98"/>
    <w:rsid w:val="000144D6"/>
    <w:rsid w:val="000538B3"/>
    <w:rsid w:val="00064D9E"/>
    <w:rsid w:val="000B1E90"/>
    <w:rsid w:val="00272D58"/>
    <w:rsid w:val="00276BF1"/>
    <w:rsid w:val="002C53EF"/>
    <w:rsid w:val="004106C6"/>
    <w:rsid w:val="00583777"/>
    <w:rsid w:val="006E0AB2"/>
    <w:rsid w:val="006F79DC"/>
    <w:rsid w:val="00763D60"/>
    <w:rsid w:val="0079258A"/>
    <w:rsid w:val="00830233"/>
    <w:rsid w:val="00850256"/>
    <w:rsid w:val="00891B7F"/>
    <w:rsid w:val="00893A6E"/>
    <w:rsid w:val="009D0D4B"/>
    <w:rsid w:val="00A007EE"/>
    <w:rsid w:val="00A407FB"/>
    <w:rsid w:val="00AA0247"/>
    <w:rsid w:val="00B0067C"/>
    <w:rsid w:val="00B55FEE"/>
    <w:rsid w:val="00B56588"/>
    <w:rsid w:val="00C4727C"/>
    <w:rsid w:val="00C60D25"/>
    <w:rsid w:val="00C733AB"/>
    <w:rsid w:val="00C92067"/>
    <w:rsid w:val="00CE3611"/>
    <w:rsid w:val="00D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48301-2E36-4792-BDB6-B42CA9A4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A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3AB"/>
    <w:pPr>
      <w:ind w:left="720"/>
      <w:contextualSpacing/>
    </w:pPr>
  </w:style>
  <w:style w:type="table" w:styleId="a4">
    <w:name w:val="Table Grid"/>
    <w:basedOn w:val="a1"/>
    <w:uiPriority w:val="59"/>
    <w:rsid w:val="002C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Кемаев Константин Валерьевич</cp:lastModifiedBy>
  <cp:revision>3</cp:revision>
  <dcterms:created xsi:type="dcterms:W3CDTF">2020-02-21T05:33:00Z</dcterms:created>
  <dcterms:modified xsi:type="dcterms:W3CDTF">2020-02-21T05:43:00Z</dcterms:modified>
</cp:coreProperties>
</file>