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BC5FA" w14:textId="77777777" w:rsidR="00ED1DE7" w:rsidRDefault="008875CD">
      <w:pPr>
        <w:jc w:val="right"/>
      </w:pPr>
      <w:r>
        <w:rPr>
          <w:sz w:val="22"/>
          <w:szCs w:val="22"/>
        </w:rPr>
        <w:t xml:space="preserve">Засгийн газрын Хэрэг эрхлэх газрын </w:t>
      </w:r>
      <w:r>
        <w:rPr>
          <w:sz w:val="22"/>
          <w:szCs w:val="22"/>
        </w:rPr>
        <w:br/>
        <w:t xml:space="preserve"> даргын 2020 оны 100 тоот тушаалын </w:t>
      </w:r>
      <w:r>
        <w:rPr>
          <w:sz w:val="22"/>
          <w:szCs w:val="22"/>
        </w:rPr>
        <w:br/>
        <w:t xml:space="preserve"> 7 дугаар хавсралт</w:t>
      </w:r>
    </w:p>
    <w:p w14:paraId="6326F271" w14:textId="77777777" w:rsidR="00ED1DE7" w:rsidRDefault="008875CD">
      <w:pPr>
        <w:jc w:val="center"/>
      </w:pPr>
      <w:r>
        <w:rPr>
          <w:sz w:val="22"/>
          <w:szCs w:val="22"/>
        </w:rPr>
        <w:t>Дээд боловсролын бодлогын удирдлага, зохицуулалтын газар</w:t>
      </w:r>
    </w:p>
    <w:p w14:paraId="682FC52C" w14:textId="77777777" w:rsidR="00ED1DE7" w:rsidRDefault="008875CD">
      <w:pPr>
        <w:jc w:val="center"/>
      </w:pPr>
      <w:r>
        <w:rPr>
          <w:caps/>
          <w:sz w:val="22"/>
          <w:szCs w:val="22"/>
        </w:rPr>
        <w:t>2024 оны хагас жил-н ГҮЙЦЭТГЭЛИЙН ТАЙЛАН</w:t>
      </w:r>
    </w:p>
    <w:tbl>
      <w:tblPr>
        <w:tblStyle w:val="ColspanRowspan"/>
        <w:tblW w:w="0" w:type="auto"/>
        <w:tblInd w:w="8" w:type="dxa"/>
        <w:tblCellMar>
          <w:top w:w="0" w:type="dxa"/>
          <w:left w:w="0" w:type="dxa"/>
          <w:bottom w:w="0" w:type="dxa"/>
          <w:right w:w="0" w:type="dxa"/>
        </w:tblCellMar>
        <w:tblLook w:val="04A0" w:firstRow="1" w:lastRow="0" w:firstColumn="1" w:lastColumn="0" w:noHBand="0" w:noVBand="1"/>
      </w:tblPr>
      <w:tblGrid>
        <w:gridCol w:w="828"/>
        <w:gridCol w:w="2051"/>
        <w:gridCol w:w="828"/>
        <w:gridCol w:w="1646"/>
        <w:gridCol w:w="2002"/>
        <w:gridCol w:w="1852"/>
        <w:gridCol w:w="1626"/>
        <w:gridCol w:w="2202"/>
        <w:gridCol w:w="999"/>
        <w:gridCol w:w="779"/>
      </w:tblGrid>
      <w:tr w:rsidR="00ED1DE7" w14:paraId="2BEAF201" w14:textId="77777777">
        <w:tblPrEx>
          <w:tblCellMar>
            <w:top w:w="0" w:type="dxa"/>
            <w:left w:w="0" w:type="dxa"/>
            <w:bottom w:w="0" w:type="dxa"/>
            <w:right w:w="0" w:type="dxa"/>
          </w:tblCellMar>
        </w:tblPrEx>
        <w:tc>
          <w:tcPr>
            <w:tcW w:w="700" w:type="dxa"/>
            <w:vMerge w:val="restart"/>
            <w:vAlign w:val="center"/>
          </w:tcPr>
          <w:p w14:paraId="0BAC06F3" w14:textId="77777777" w:rsidR="00ED1DE7" w:rsidRDefault="008875CD">
            <w:pPr>
              <w:spacing w:before="60" w:after="60" w:line="240" w:lineRule="auto"/>
              <w:ind w:left="100" w:right="100"/>
              <w:jc w:val="center"/>
            </w:pPr>
            <w:r>
              <w:rPr>
                <w:sz w:val="22"/>
                <w:szCs w:val="22"/>
              </w:rPr>
              <w:t>№</w:t>
            </w:r>
          </w:p>
        </w:tc>
        <w:tc>
          <w:tcPr>
            <w:tcW w:w="3000" w:type="dxa"/>
            <w:vMerge w:val="restart"/>
            <w:vAlign w:val="center"/>
          </w:tcPr>
          <w:p w14:paraId="61934336" w14:textId="77777777" w:rsidR="00ED1DE7" w:rsidRDefault="008875CD">
            <w:pPr>
              <w:spacing w:before="60" w:after="60" w:line="240" w:lineRule="auto"/>
              <w:ind w:left="100" w:right="100"/>
              <w:jc w:val="center"/>
            </w:pPr>
            <w:r>
              <w:rPr>
                <w:sz w:val="22"/>
                <w:szCs w:val="22"/>
              </w:rPr>
              <w:t>Стратеги төлөвлөгөө болон үндэслэж байгаа бусад бодлогын баримт бичиг, хууль тогтоомж</w:t>
            </w:r>
          </w:p>
        </w:tc>
        <w:tc>
          <w:tcPr>
            <w:tcW w:w="2000" w:type="dxa"/>
            <w:vMerge w:val="restart"/>
            <w:vAlign w:val="center"/>
          </w:tcPr>
          <w:p w14:paraId="69864B87" w14:textId="77777777" w:rsidR="00ED1DE7" w:rsidRDefault="008875CD">
            <w:pPr>
              <w:spacing w:before="60" w:after="60" w:line="240" w:lineRule="auto"/>
              <w:ind w:left="100" w:right="100"/>
              <w:jc w:val="center"/>
            </w:pPr>
            <w:r>
              <w:rPr>
                <w:sz w:val="22"/>
                <w:szCs w:val="22"/>
              </w:rPr>
              <w:t>Төсөв</w:t>
            </w:r>
          </w:p>
        </w:tc>
        <w:tc>
          <w:tcPr>
            <w:tcW w:w="2000" w:type="dxa"/>
            <w:vMerge w:val="restart"/>
            <w:vAlign w:val="center"/>
          </w:tcPr>
          <w:p w14:paraId="600C5CDF" w14:textId="77777777" w:rsidR="00ED1DE7" w:rsidRDefault="008875CD">
            <w:pPr>
              <w:spacing w:before="60" w:after="60" w:line="240" w:lineRule="auto"/>
              <w:ind w:left="100" w:right="100"/>
              <w:jc w:val="center"/>
            </w:pPr>
            <w:r>
              <w:rPr>
                <w:sz w:val="22"/>
                <w:szCs w:val="22"/>
              </w:rPr>
              <w:t>Шалгуур үзүүлэлт</w:t>
            </w:r>
          </w:p>
        </w:tc>
        <w:tc>
          <w:tcPr>
            <w:tcW w:w="2000" w:type="dxa"/>
            <w:vMerge w:val="restart"/>
            <w:vAlign w:val="center"/>
          </w:tcPr>
          <w:p w14:paraId="5553C741" w14:textId="77777777" w:rsidR="00ED1DE7" w:rsidRDefault="008875CD">
            <w:pPr>
              <w:spacing w:before="60" w:after="60" w:line="240" w:lineRule="auto"/>
              <w:ind w:left="100" w:right="100"/>
              <w:jc w:val="center"/>
            </w:pPr>
            <w:r>
              <w:rPr>
                <w:sz w:val="22"/>
                <w:szCs w:val="22"/>
              </w:rPr>
              <w:t>Суурь түвшин</w:t>
            </w:r>
          </w:p>
        </w:tc>
        <w:tc>
          <w:tcPr>
            <w:tcW w:w="4000" w:type="dxa"/>
            <w:gridSpan w:val="2"/>
            <w:vAlign w:val="center"/>
          </w:tcPr>
          <w:p w14:paraId="0A0FE634" w14:textId="77777777" w:rsidR="00ED1DE7" w:rsidRDefault="008875CD">
            <w:pPr>
              <w:spacing w:before="60" w:after="60" w:line="240" w:lineRule="auto"/>
              <w:ind w:left="100" w:right="100"/>
              <w:jc w:val="center"/>
            </w:pPr>
            <w:r>
              <w:rPr>
                <w:sz w:val="22"/>
                <w:szCs w:val="22"/>
              </w:rPr>
              <w:t>Зорилтот түвшин</w:t>
            </w:r>
          </w:p>
        </w:tc>
        <w:tc>
          <w:tcPr>
            <w:tcW w:w="2000" w:type="dxa"/>
            <w:vMerge w:val="restart"/>
            <w:vAlign w:val="center"/>
          </w:tcPr>
          <w:p w14:paraId="1EFF0759" w14:textId="77777777" w:rsidR="00ED1DE7" w:rsidRDefault="008875CD">
            <w:pPr>
              <w:spacing w:before="60" w:after="60" w:line="240" w:lineRule="auto"/>
              <w:ind w:left="100" w:right="100"/>
              <w:jc w:val="center"/>
            </w:pPr>
            <w:r>
              <w:rPr>
                <w:sz w:val="22"/>
                <w:szCs w:val="22"/>
              </w:rPr>
              <w:t>Хүрсэн түвшин буюу хэрэгжилт /хүрээгүй бол тайлбар/</w:t>
            </w:r>
          </w:p>
        </w:tc>
        <w:tc>
          <w:tcPr>
            <w:tcW w:w="2000" w:type="dxa"/>
            <w:gridSpan w:val="2"/>
            <w:vAlign w:val="center"/>
          </w:tcPr>
          <w:p w14:paraId="38C9AC7C" w14:textId="77777777" w:rsidR="00ED1DE7" w:rsidRDefault="008875CD">
            <w:pPr>
              <w:spacing w:before="60" w:after="60" w:line="240" w:lineRule="auto"/>
              <w:ind w:left="100" w:right="100"/>
              <w:jc w:val="center"/>
            </w:pPr>
            <w:r>
              <w:rPr>
                <w:sz w:val="22"/>
                <w:szCs w:val="22"/>
              </w:rPr>
              <w:t>Гүйцэтгэл-ийн хувь</w:t>
            </w:r>
          </w:p>
        </w:tc>
      </w:tr>
      <w:tr w:rsidR="00ED1DE7" w14:paraId="56906C3E" w14:textId="77777777">
        <w:tblPrEx>
          <w:tblCellMar>
            <w:top w:w="0" w:type="dxa"/>
            <w:left w:w="0" w:type="dxa"/>
            <w:bottom w:w="0" w:type="dxa"/>
            <w:right w:w="0" w:type="dxa"/>
          </w:tblCellMar>
        </w:tblPrEx>
        <w:tc>
          <w:tcPr>
            <w:tcW w:w="0" w:type="auto"/>
            <w:vMerge/>
          </w:tcPr>
          <w:p w14:paraId="6F52EBD9" w14:textId="77777777" w:rsidR="00ED1DE7" w:rsidRDefault="00ED1DE7"/>
        </w:tc>
        <w:tc>
          <w:tcPr>
            <w:tcW w:w="0" w:type="auto"/>
            <w:vMerge/>
          </w:tcPr>
          <w:p w14:paraId="5B2EDBB7" w14:textId="77777777" w:rsidR="00ED1DE7" w:rsidRDefault="00ED1DE7"/>
        </w:tc>
        <w:tc>
          <w:tcPr>
            <w:tcW w:w="0" w:type="auto"/>
            <w:vMerge/>
          </w:tcPr>
          <w:p w14:paraId="2FAFED4C" w14:textId="77777777" w:rsidR="00ED1DE7" w:rsidRDefault="00ED1DE7"/>
        </w:tc>
        <w:tc>
          <w:tcPr>
            <w:tcW w:w="0" w:type="auto"/>
            <w:vMerge/>
          </w:tcPr>
          <w:p w14:paraId="0B2F5315" w14:textId="77777777" w:rsidR="00ED1DE7" w:rsidRDefault="00ED1DE7"/>
        </w:tc>
        <w:tc>
          <w:tcPr>
            <w:tcW w:w="0" w:type="auto"/>
            <w:vMerge/>
          </w:tcPr>
          <w:p w14:paraId="3192F145" w14:textId="77777777" w:rsidR="00ED1DE7" w:rsidRDefault="00ED1DE7"/>
        </w:tc>
        <w:tc>
          <w:tcPr>
            <w:tcW w:w="2000" w:type="dxa"/>
            <w:vAlign w:val="center"/>
          </w:tcPr>
          <w:p w14:paraId="6D3EB716" w14:textId="77777777" w:rsidR="00ED1DE7" w:rsidRDefault="008875CD">
            <w:pPr>
              <w:spacing w:before="60" w:after="60" w:line="240" w:lineRule="auto"/>
              <w:ind w:left="100" w:right="100"/>
              <w:jc w:val="center"/>
            </w:pPr>
            <w:r>
              <w:rPr>
                <w:sz w:val="22"/>
                <w:szCs w:val="22"/>
              </w:rPr>
              <w:t>Эхний хагас жил</w:t>
            </w:r>
          </w:p>
        </w:tc>
        <w:tc>
          <w:tcPr>
            <w:tcW w:w="2000" w:type="dxa"/>
            <w:vAlign w:val="center"/>
          </w:tcPr>
          <w:p w14:paraId="1A02AAB9" w14:textId="77777777" w:rsidR="00ED1DE7" w:rsidRDefault="008875CD">
            <w:pPr>
              <w:spacing w:before="60" w:after="60" w:line="240" w:lineRule="auto"/>
              <w:ind w:left="100" w:right="100"/>
              <w:jc w:val="center"/>
            </w:pPr>
            <w:r>
              <w:rPr>
                <w:sz w:val="22"/>
                <w:szCs w:val="22"/>
              </w:rPr>
              <w:t>Сүүлийн хагас жил</w:t>
            </w:r>
          </w:p>
        </w:tc>
        <w:tc>
          <w:tcPr>
            <w:tcW w:w="0" w:type="auto"/>
            <w:vMerge/>
          </w:tcPr>
          <w:p w14:paraId="735C4C0D" w14:textId="77777777" w:rsidR="00ED1DE7" w:rsidRDefault="00ED1DE7"/>
        </w:tc>
        <w:tc>
          <w:tcPr>
            <w:tcW w:w="1000" w:type="dxa"/>
            <w:vAlign w:val="center"/>
          </w:tcPr>
          <w:p w14:paraId="36DE8E8D" w14:textId="77777777" w:rsidR="00ED1DE7" w:rsidRDefault="008875CD">
            <w:pPr>
              <w:spacing w:before="60" w:after="60" w:line="240" w:lineRule="auto"/>
              <w:ind w:left="100" w:right="100"/>
              <w:jc w:val="center"/>
            </w:pPr>
            <w:r>
              <w:rPr>
                <w:sz w:val="22"/>
                <w:szCs w:val="22"/>
              </w:rPr>
              <w:t>Өөрийн</w:t>
            </w:r>
            <w:r>
              <w:rPr>
                <w:sz w:val="22"/>
                <w:szCs w:val="22"/>
              </w:rPr>
              <w:t xml:space="preserve"> үнэлгээ</w:t>
            </w:r>
          </w:p>
        </w:tc>
        <w:tc>
          <w:tcPr>
            <w:tcW w:w="1000" w:type="dxa"/>
            <w:vAlign w:val="center"/>
          </w:tcPr>
          <w:p w14:paraId="130F8C92" w14:textId="77777777" w:rsidR="00ED1DE7" w:rsidRDefault="008875CD">
            <w:pPr>
              <w:spacing w:before="60" w:after="60" w:line="240" w:lineRule="auto"/>
              <w:ind w:left="100" w:right="100"/>
              <w:jc w:val="center"/>
            </w:pPr>
            <w:r>
              <w:rPr>
                <w:sz w:val="22"/>
                <w:szCs w:val="22"/>
              </w:rPr>
              <w:t>ХШҮ</w:t>
            </w:r>
          </w:p>
        </w:tc>
      </w:tr>
      <w:tr w:rsidR="00ED1DE7" w14:paraId="691CC4BF" w14:textId="77777777">
        <w:tblPrEx>
          <w:tblCellMar>
            <w:top w:w="0" w:type="dxa"/>
            <w:left w:w="0" w:type="dxa"/>
            <w:bottom w:w="0" w:type="dxa"/>
            <w:right w:w="0" w:type="dxa"/>
          </w:tblCellMar>
        </w:tblPrEx>
        <w:tc>
          <w:tcPr>
            <w:tcW w:w="0" w:type="auto"/>
            <w:gridSpan w:val="10"/>
            <w:vAlign w:val="center"/>
          </w:tcPr>
          <w:p w14:paraId="7D9570FE" w14:textId="77777777" w:rsidR="00ED1DE7" w:rsidRDefault="008875CD">
            <w:pPr>
              <w:spacing w:before="60" w:after="60" w:line="240" w:lineRule="auto"/>
              <w:ind w:left="100" w:right="100"/>
              <w:jc w:val="center"/>
            </w:pPr>
            <w:r>
              <w:rPr>
                <w:sz w:val="22"/>
                <w:szCs w:val="22"/>
              </w:rPr>
              <w:t>Нэг. Бодлогын баримт бичигт тусгагдсан зорилт, арга хэмжээ</w:t>
            </w:r>
          </w:p>
        </w:tc>
      </w:tr>
      <w:tr w:rsidR="00ED1DE7" w14:paraId="2859BE46" w14:textId="77777777">
        <w:tblPrEx>
          <w:tblCellMar>
            <w:top w:w="0" w:type="dxa"/>
            <w:left w:w="0" w:type="dxa"/>
            <w:bottom w:w="0" w:type="dxa"/>
            <w:right w:w="0" w:type="dxa"/>
          </w:tblCellMar>
        </w:tblPrEx>
        <w:tc>
          <w:tcPr>
            <w:tcW w:w="0" w:type="auto"/>
          </w:tcPr>
          <w:p w14:paraId="0FB4B2A0" w14:textId="77777777" w:rsidR="00ED1DE7" w:rsidRDefault="008875CD">
            <w:pPr>
              <w:spacing w:before="60" w:after="60" w:line="240" w:lineRule="auto"/>
              <w:ind w:left="100" w:right="100"/>
              <w:jc w:val="center"/>
            </w:pPr>
            <w:r>
              <w:rPr>
                <w:sz w:val="22"/>
                <w:szCs w:val="22"/>
              </w:rPr>
              <w:t>1.1.</w:t>
            </w:r>
          </w:p>
        </w:tc>
        <w:tc>
          <w:tcPr>
            <w:tcW w:w="0" w:type="auto"/>
          </w:tcPr>
          <w:p w14:paraId="2235526F" w14:textId="77777777" w:rsidR="00ED1DE7" w:rsidRDefault="008875CD">
            <w:pPr>
              <w:spacing w:before="60" w:after="60" w:line="240" w:lineRule="auto"/>
              <w:ind w:left="100" w:right="100"/>
              <w:jc w:val="both"/>
            </w:pPr>
            <w:r>
              <w:rPr>
                <w:sz w:val="22"/>
                <w:szCs w:val="22"/>
              </w:rPr>
              <w:t>Авлигатай тэмцэх үндэсний хөтөлбөрийг хэрэгжүүлэх арга хэмжээ</w:t>
            </w:r>
          </w:p>
        </w:tc>
        <w:tc>
          <w:tcPr>
            <w:tcW w:w="0" w:type="auto"/>
          </w:tcPr>
          <w:p w14:paraId="72A8298A" w14:textId="77777777" w:rsidR="00ED1DE7" w:rsidRDefault="008875CD">
            <w:pPr>
              <w:spacing w:before="60" w:after="60" w:line="240" w:lineRule="auto"/>
              <w:ind w:left="100" w:right="100"/>
              <w:jc w:val="both"/>
            </w:pPr>
            <w:r>
              <w:rPr>
                <w:sz w:val="22"/>
                <w:szCs w:val="22"/>
              </w:rPr>
              <w:t>-</w:t>
            </w:r>
          </w:p>
        </w:tc>
        <w:tc>
          <w:tcPr>
            <w:tcW w:w="0" w:type="auto"/>
          </w:tcPr>
          <w:p w14:paraId="384E7C55" w14:textId="77777777" w:rsidR="00ED1DE7" w:rsidRDefault="008875CD">
            <w:pPr>
              <w:spacing w:before="60" w:after="60" w:line="240" w:lineRule="auto"/>
              <w:ind w:left="100" w:right="100"/>
              <w:jc w:val="both"/>
            </w:pPr>
            <w:r>
              <w:rPr>
                <w:sz w:val="22"/>
                <w:szCs w:val="22"/>
              </w:rPr>
              <w:t>-</w:t>
            </w:r>
          </w:p>
        </w:tc>
        <w:tc>
          <w:tcPr>
            <w:tcW w:w="0" w:type="auto"/>
          </w:tcPr>
          <w:p w14:paraId="3604A39E" w14:textId="77777777" w:rsidR="00ED1DE7" w:rsidRDefault="008875CD">
            <w:pPr>
              <w:spacing w:before="60" w:after="60" w:line="240" w:lineRule="auto"/>
              <w:ind w:left="100" w:right="100"/>
              <w:jc w:val="both"/>
            </w:pPr>
            <w:r>
              <w:rPr>
                <w:sz w:val="22"/>
                <w:szCs w:val="22"/>
              </w:rPr>
              <w:t>-</w:t>
            </w:r>
          </w:p>
        </w:tc>
        <w:tc>
          <w:tcPr>
            <w:tcW w:w="0" w:type="auto"/>
            <w:gridSpan w:val="2"/>
          </w:tcPr>
          <w:p w14:paraId="6B05BCF6" w14:textId="77777777" w:rsidR="00ED1DE7" w:rsidRDefault="008875CD">
            <w:pPr>
              <w:spacing w:before="60" w:after="60" w:line="240" w:lineRule="auto"/>
              <w:ind w:left="100" w:right="100"/>
              <w:jc w:val="both"/>
            </w:pPr>
            <w:r>
              <w:rPr>
                <w:sz w:val="22"/>
                <w:szCs w:val="22"/>
              </w:rPr>
              <w:t>-</w:t>
            </w:r>
          </w:p>
        </w:tc>
        <w:tc>
          <w:tcPr>
            <w:tcW w:w="0" w:type="auto"/>
          </w:tcPr>
          <w:p w14:paraId="562F1E08" w14:textId="77777777" w:rsidR="00ED1DE7" w:rsidRDefault="008875CD">
            <w:pPr>
              <w:spacing w:before="60" w:after="60" w:line="240" w:lineRule="auto"/>
              <w:ind w:left="100" w:right="100"/>
              <w:jc w:val="both"/>
            </w:pPr>
            <w:r>
              <w:rPr>
                <w:sz w:val="22"/>
                <w:szCs w:val="22"/>
              </w:rPr>
              <w:t xml:space="preserve">Дээд боловсролын сургалтын байгууллагууд сургалтын хөтөлбөрт шударга ёсны үзэл, хандлагыг бий болгох, авлига, ашиг сонирхлын зөрчлөөс урьдчилан сэргийлэхэд чиглэсэн агуулгыг тусгасан байна.  Сургалтын хөтөлбөрт авлигаас урьдчилан сэргийлэх, шударга, ёс зүйтэй иргэнийг төлөвшүүлэх </w:t>
            </w:r>
            <w:r>
              <w:rPr>
                <w:sz w:val="22"/>
                <w:szCs w:val="22"/>
              </w:rPr>
              <w:lastRenderedPageBreak/>
              <w:t>агуулгыг тусгах чиглэлийг сургуулиудад тус яамны 2023 оны 07 дугаар сарын 27-ны өдөр 1а/3471 дугаар тоотоор төрийн өмчийн 14, 2023 оны 11 дүгээр сарын 22-ны өдрийн 1б/5559 дугаар тоотоор төрийн бус өмчийн 40 сургууль нийт 54 сургуульд хүргүүлж хэрэгжилтийн тайланг 2024 оны 2, 3 дугаар саруудад авсан. Тухайлбал, Соёл Урлагийн Их сургууль: бакалаврын хөтөлбөрийн ерөнхий суурь 5 хичээлийн агуулгад “Авлига, ашиг сонирхлын зөрчлөөс урьдчилан сэргийлэх” агуулгыг шууд болон дам тусган зааж нийт 2022-2023 онд 2,219</w:t>
            </w:r>
            <w:r>
              <w:rPr>
                <w:sz w:val="22"/>
                <w:szCs w:val="22"/>
              </w:rPr>
              <w:t xml:space="preserve"> оюутан, 2023-2024 оны намар, хаврын улиралд 1,857 </w:t>
            </w:r>
            <w:r>
              <w:rPr>
                <w:sz w:val="22"/>
                <w:szCs w:val="22"/>
              </w:rPr>
              <w:lastRenderedPageBreak/>
              <w:t>оюутан тус тус судалсан байна.  Сургуулиудаас ирсэн тайлан, мэдээг Авлигатай тэмцэх газар судлан үзэж дээд боловсролын сургалтын байгууллагын төлөөлөл орсон сургалт, хэлэлцүүлгийг хамтран зохион байгуулах саналыг өгсөн. Хэлэлцүүлгийг 2024 оны 06 дугаар сарын 11-ний өдөр зохион байгуулсан бөгөөд хэлэлцүүлгээр АТГ их, дээд сургуулиудаас ирүүлсэн тайлан, мэдээнд хийсэн дүн шинжилгээгээ танилцуулан сургуулиудад зөвлөмж өгсөн.</w:t>
            </w:r>
          </w:p>
          <w:p w14:paraId="689FEBB3" w14:textId="77777777" w:rsidR="00ED1DE7" w:rsidRDefault="008875CD">
            <w:pPr>
              <w:jc w:val="right"/>
            </w:pPr>
            <w:r>
              <w:rPr>
                <w:sz w:val="22"/>
                <w:szCs w:val="22"/>
              </w:rPr>
              <w:t>Хавсралт: 5 файл</w:t>
            </w:r>
          </w:p>
        </w:tc>
        <w:tc>
          <w:tcPr>
            <w:tcW w:w="0" w:type="auto"/>
          </w:tcPr>
          <w:p w14:paraId="5A222737" w14:textId="77777777" w:rsidR="00ED1DE7" w:rsidRDefault="008875CD">
            <w:pPr>
              <w:spacing w:before="60" w:after="60" w:line="240" w:lineRule="auto"/>
              <w:ind w:left="100" w:right="100"/>
              <w:jc w:val="both"/>
            </w:pPr>
            <w:r>
              <w:rPr>
                <w:sz w:val="22"/>
                <w:szCs w:val="22"/>
              </w:rPr>
              <w:lastRenderedPageBreak/>
              <w:t>100%</w:t>
            </w:r>
          </w:p>
        </w:tc>
        <w:tc>
          <w:tcPr>
            <w:tcW w:w="0" w:type="auto"/>
          </w:tcPr>
          <w:p w14:paraId="6B47461D" w14:textId="77777777" w:rsidR="00ED1DE7" w:rsidRDefault="008875CD">
            <w:pPr>
              <w:spacing w:before="60" w:after="60" w:line="240" w:lineRule="auto"/>
              <w:ind w:left="100" w:right="100"/>
              <w:jc w:val="both"/>
            </w:pPr>
            <w:r>
              <w:rPr>
                <w:sz w:val="22"/>
                <w:szCs w:val="22"/>
              </w:rPr>
              <w:t>100%</w:t>
            </w:r>
          </w:p>
        </w:tc>
      </w:tr>
      <w:tr w:rsidR="00ED1DE7" w14:paraId="4C45AE08" w14:textId="77777777">
        <w:tblPrEx>
          <w:tblCellMar>
            <w:top w:w="0" w:type="dxa"/>
            <w:left w:w="0" w:type="dxa"/>
            <w:bottom w:w="0" w:type="dxa"/>
            <w:right w:w="0" w:type="dxa"/>
          </w:tblCellMar>
        </w:tblPrEx>
        <w:tc>
          <w:tcPr>
            <w:tcW w:w="0" w:type="auto"/>
          </w:tcPr>
          <w:p w14:paraId="15E54119" w14:textId="77777777" w:rsidR="00ED1DE7" w:rsidRDefault="008875CD">
            <w:pPr>
              <w:spacing w:before="60" w:after="60" w:line="240" w:lineRule="auto"/>
              <w:ind w:left="100" w:right="100"/>
              <w:jc w:val="center"/>
            </w:pPr>
            <w:r>
              <w:rPr>
                <w:sz w:val="22"/>
                <w:szCs w:val="22"/>
              </w:rPr>
              <w:lastRenderedPageBreak/>
              <w:t>1.1.1</w:t>
            </w:r>
          </w:p>
        </w:tc>
        <w:tc>
          <w:tcPr>
            <w:tcW w:w="0" w:type="auto"/>
          </w:tcPr>
          <w:p w14:paraId="16FF225E" w14:textId="77777777" w:rsidR="00ED1DE7" w:rsidRDefault="008875CD">
            <w:pPr>
              <w:spacing w:before="60" w:after="60" w:line="240" w:lineRule="auto"/>
              <w:ind w:left="100" w:right="100"/>
              <w:jc w:val="both"/>
            </w:pPr>
            <w:r>
              <w:rPr>
                <w:sz w:val="22"/>
                <w:szCs w:val="22"/>
              </w:rPr>
              <w:t xml:space="preserve">Сургалтын хөтөлбөрт авлигаас урьдчилан сэргийлэх, шударга, ёс </w:t>
            </w:r>
            <w:r>
              <w:rPr>
                <w:sz w:val="22"/>
                <w:szCs w:val="22"/>
              </w:rPr>
              <w:lastRenderedPageBreak/>
              <w:t>зүйтэй иргэнийг төлөвшүүлэх агуулгыг тусгаж, соён гэгээрүүлэх арга хэмжээ авч ажиллана.</w:t>
            </w:r>
          </w:p>
        </w:tc>
        <w:tc>
          <w:tcPr>
            <w:tcW w:w="0" w:type="auto"/>
          </w:tcPr>
          <w:p w14:paraId="54D63229" w14:textId="77777777" w:rsidR="00ED1DE7" w:rsidRDefault="008875CD">
            <w:pPr>
              <w:spacing w:before="60" w:after="60" w:line="240" w:lineRule="auto"/>
              <w:ind w:left="100" w:right="100"/>
              <w:jc w:val="both"/>
            </w:pPr>
            <w:r>
              <w:rPr>
                <w:sz w:val="22"/>
                <w:szCs w:val="22"/>
              </w:rPr>
              <w:lastRenderedPageBreak/>
              <w:t>-</w:t>
            </w:r>
          </w:p>
        </w:tc>
        <w:tc>
          <w:tcPr>
            <w:tcW w:w="0" w:type="auto"/>
          </w:tcPr>
          <w:p w14:paraId="384F29B5" w14:textId="77777777" w:rsidR="00ED1DE7" w:rsidRDefault="008875CD">
            <w:pPr>
              <w:spacing w:before="60" w:after="60" w:line="240" w:lineRule="auto"/>
              <w:ind w:left="100" w:right="100"/>
              <w:jc w:val="both"/>
            </w:pPr>
            <w:r>
              <w:rPr>
                <w:sz w:val="22"/>
                <w:szCs w:val="22"/>
              </w:rPr>
              <w:t xml:space="preserve">Сургалтын агуулга, хөтөлбөрт авлигыг үл тэвчих, ёс суртахууныг </w:t>
            </w:r>
            <w:r>
              <w:rPr>
                <w:sz w:val="22"/>
                <w:szCs w:val="22"/>
              </w:rPr>
              <w:lastRenderedPageBreak/>
              <w:t>төлөвшүүлэх агуулга, сэдвийг тусгасан байна.</w:t>
            </w:r>
          </w:p>
        </w:tc>
        <w:tc>
          <w:tcPr>
            <w:tcW w:w="0" w:type="auto"/>
          </w:tcPr>
          <w:p w14:paraId="4FFFE449" w14:textId="77777777" w:rsidR="00ED1DE7" w:rsidRDefault="008875CD">
            <w:pPr>
              <w:spacing w:before="60" w:after="60" w:line="240" w:lineRule="auto"/>
              <w:ind w:left="100" w:right="100"/>
              <w:jc w:val="both"/>
            </w:pPr>
            <w:r>
              <w:rPr>
                <w:sz w:val="22"/>
                <w:szCs w:val="22"/>
              </w:rPr>
              <w:lastRenderedPageBreak/>
              <w:t>-</w:t>
            </w:r>
          </w:p>
        </w:tc>
        <w:tc>
          <w:tcPr>
            <w:tcW w:w="0" w:type="auto"/>
          </w:tcPr>
          <w:p w14:paraId="26E5B510" w14:textId="77777777" w:rsidR="00ED1DE7" w:rsidRDefault="008875CD">
            <w:pPr>
              <w:spacing w:before="60" w:after="60" w:line="240" w:lineRule="auto"/>
              <w:ind w:left="100" w:right="100"/>
              <w:jc w:val="both"/>
            </w:pPr>
            <w:r>
              <w:rPr>
                <w:sz w:val="22"/>
                <w:szCs w:val="22"/>
              </w:rPr>
              <w:t xml:space="preserve">Сургалтын агуулга, хөтөлбөрт авлигыг үл тэвчих, ёс суртахууныг </w:t>
            </w:r>
            <w:r>
              <w:rPr>
                <w:sz w:val="22"/>
                <w:szCs w:val="22"/>
              </w:rPr>
              <w:lastRenderedPageBreak/>
              <w:t>төлөвшүүлэх агуулгыг судалж боловсруулна.</w:t>
            </w:r>
          </w:p>
        </w:tc>
        <w:tc>
          <w:tcPr>
            <w:tcW w:w="0" w:type="auto"/>
          </w:tcPr>
          <w:p w14:paraId="555FF9E8" w14:textId="77777777" w:rsidR="00ED1DE7" w:rsidRDefault="008875CD">
            <w:pPr>
              <w:spacing w:before="60" w:after="60" w:line="240" w:lineRule="auto"/>
              <w:ind w:left="100" w:right="100"/>
              <w:jc w:val="both"/>
            </w:pPr>
            <w:r>
              <w:rPr>
                <w:sz w:val="22"/>
                <w:szCs w:val="22"/>
              </w:rPr>
              <w:lastRenderedPageBreak/>
              <w:t xml:space="preserve">Сургалтын агуулга, хөтөлбөрт авлигыг үл тэвчих, ёс суртахууныг </w:t>
            </w:r>
            <w:r>
              <w:rPr>
                <w:sz w:val="22"/>
                <w:szCs w:val="22"/>
              </w:rPr>
              <w:lastRenderedPageBreak/>
              <w:t>төлөвшүүлэх агуулга, сэдвийг тусгасан байна.</w:t>
            </w:r>
          </w:p>
        </w:tc>
        <w:tc>
          <w:tcPr>
            <w:tcW w:w="0" w:type="auto"/>
          </w:tcPr>
          <w:p w14:paraId="5E0323FA" w14:textId="77777777" w:rsidR="00ED1DE7" w:rsidRDefault="008875CD">
            <w:pPr>
              <w:spacing w:before="60" w:after="60" w:line="240" w:lineRule="auto"/>
              <w:ind w:left="100" w:right="100"/>
              <w:jc w:val="both"/>
            </w:pPr>
            <w:r>
              <w:rPr>
                <w:sz w:val="22"/>
                <w:szCs w:val="22"/>
              </w:rPr>
              <w:lastRenderedPageBreak/>
              <w:t xml:space="preserve">Дээд боловсролын сургалтын байгууллагууд сургалтын хөтөлбөрт шударга ёсны үзэл, </w:t>
            </w:r>
            <w:r>
              <w:rPr>
                <w:sz w:val="22"/>
                <w:szCs w:val="22"/>
              </w:rPr>
              <w:lastRenderedPageBreak/>
              <w:t>хандлагыг бий болгох, авлига, ашиг сонирхлын зөрчлөөс урьдчилан сэргийлэхэд чиглэсэн агуулгыг тусгасан байна.  Сургалтын хөтөлбөрт авлигаас урьдчилан сэргийлэх, шударга, ёс зүйтэй иргэнийг төлөвшүүлэх агуулгыг тусгах чиглэлийг сургуулиудад тус яамны 2023 оны 07 дугаар сарын 27-ны өдөр 1а/3471 дугаар тоотоор төрийн өмчийн 14, 2023 оны 11 дүгээр сарын 22-ны өдрийн 1б/5559 дугаар тоотоор төрийн бус өмчийн 40 сургууль нийт 54 сургуульд хүргүүлж хэрэгжилтийн тайланг 2024 оны 2, 3 дугаар саруудад авсан. Тухайлбал</w:t>
            </w:r>
            <w:r>
              <w:rPr>
                <w:sz w:val="22"/>
                <w:szCs w:val="22"/>
              </w:rPr>
              <w:t xml:space="preserve">, Соёл Урлагийн Их сургууль: </w:t>
            </w:r>
            <w:r>
              <w:rPr>
                <w:sz w:val="22"/>
                <w:szCs w:val="22"/>
              </w:rPr>
              <w:lastRenderedPageBreak/>
              <w:t>бакалаврын хөтөлбөрийн ерөнхий суурь 5 хичээлийн агуулгад “Авлига, ашиг сонирхлын зөрчлөөс урьдчилан сэргийлэх” агуулгыг шууд болон дам тусган зааж нийт 2022-2023 онд 2,219 оюутан, 2023-2024 оны намар, хаврын улиралд 1,857 оюутан тус тус судалсан байна.  Сургуулиудаас ирсэн тайлан, мэдээг Авлигатай тэмцэх газар судлан үзэж дээд боловсролын сургалтын байгууллагын төлөөлөл орсон сургалт, хэлэлцүүлгийг хамтран зохион байгуулах саналыг өгсөн. Хэлэлцүүлгийг 2024 оны 06 дугаар сарын 1</w:t>
            </w:r>
            <w:r>
              <w:rPr>
                <w:sz w:val="22"/>
                <w:szCs w:val="22"/>
              </w:rPr>
              <w:t xml:space="preserve">1-ний өдөр зохион байгуулсан бөгөөд хэлэлцүүлгээр АТГ их, дээд </w:t>
            </w:r>
            <w:r>
              <w:rPr>
                <w:sz w:val="22"/>
                <w:szCs w:val="22"/>
              </w:rPr>
              <w:lastRenderedPageBreak/>
              <w:t>сургуулиудаас ирүүлсэн тайлан, мэдээнд хийсэн дүн шинжилгээгээ танилцуулан сургуулиудад зөвлөмж өгсөн.</w:t>
            </w:r>
          </w:p>
          <w:p w14:paraId="398820D6" w14:textId="77777777" w:rsidR="00ED1DE7" w:rsidRDefault="008875CD">
            <w:pPr>
              <w:jc w:val="right"/>
            </w:pPr>
            <w:r>
              <w:rPr>
                <w:sz w:val="22"/>
                <w:szCs w:val="22"/>
              </w:rPr>
              <w:t>Хавсралт: 4 файл</w:t>
            </w:r>
          </w:p>
        </w:tc>
        <w:tc>
          <w:tcPr>
            <w:tcW w:w="0" w:type="auto"/>
          </w:tcPr>
          <w:p w14:paraId="3660849D" w14:textId="77777777" w:rsidR="00ED1DE7" w:rsidRDefault="008875CD">
            <w:pPr>
              <w:spacing w:before="60" w:after="60" w:line="240" w:lineRule="auto"/>
              <w:ind w:left="100" w:right="100"/>
              <w:jc w:val="both"/>
            </w:pPr>
            <w:r>
              <w:rPr>
                <w:sz w:val="22"/>
                <w:szCs w:val="22"/>
              </w:rPr>
              <w:lastRenderedPageBreak/>
              <w:t>100%</w:t>
            </w:r>
          </w:p>
        </w:tc>
        <w:tc>
          <w:tcPr>
            <w:tcW w:w="0" w:type="auto"/>
          </w:tcPr>
          <w:p w14:paraId="2FCC50D4" w14:textId="77777777" w:rsidR="00ED1DE7" w:rsidRDefault="008875CD">
            <w:pPr>
              <w:spacing w:before="60" w:after="60" w:line="240" w:lineRule="auto"/>
              <w:ind w:left="100" w:right="100"/>
              <w:jc w:val="both"/>
            </w:pPr>
            <w:r>
              <w:rPr>
                <w:sz w:val="22"/>
                <w:szCs w:val="22"/>
              </w:rPr>
              <w:t>100%</w:t>
            </w:r>
          </w:p>
        </w:tc>
      </w:tr>
      <w:tr w:rsidR="00ED1DE7" w14:paraId="2A00F907" w14:textId="77777777">
        <w:tblPrEx>
          <w:tblCellMar>
            <w:top w:w="0" w:type="dxa"/>
            <w:left w:w="0" w:type="dxa"/>
            <w:bottom w:w="0" w:type="dxa"/>
            <w:right w:w="0" w:type="dxa"/>
          </w:tblCellMar>
        </w:tblPrEx>
        <w:tc>
          <w:tcPr>
            <w:tcW w:w="0" w:type="auto"/>
            <w:gridSpan w:val="10"/>
            <w:vAlign w:val="center"/>
          </w:tcPr>
          <w:p w14:paraId="28323AA8" w14:textId="77777777" w:rsidR="00ED1DE7" w:rsidRDefault="008875CD">
            <w:pPr>
              <w:spacing w:before="60" w:after="60" w:line="240" w:lineRule="auto"/>
              <w:ind w:left="100" w:right="100"/>
              <w:jc w:val="center"/>
            </w:pPr>
            <w:r>
              <w:rPr>
                <w:sz w:val="22"/>
                <w:szCs w:val="22"/>
              </w:rPr>
              <w:lastRenderedPageBreak/>
              <w:t>Гурав. Хуулиар тусгайлан олгосон чиг үүргийг хэрэгжүүлэх зорилт, арга хэмжээ</w:t>
            </w:r>
          </w:p>
        </w:tc>
      </w:tr>
      <w:tr w:rsidR="00ED1DE7" w14:paraId="0D09C82A" w14:textId="77777777">
        <w:tblPrEx>
          <w:tblCellMar>
            <w:top w:w="0" w:type="dxa"/>
            <w:left w:w="0" w:type="dxa"/>
            <w:bottom w:w="0" w:type="dxa"/>
            <w:right w:w="0" w:type="dxa"/>
          </w:tblCellMar>
        </w:tblPrEx>
        <w:tc>
          <w:tcPr>
            <w:tcW w:w="0" w:type="auto"/>
          </w:tcPr>
          <w:p w14:paraId="025E4BA7" w14:textId="77777777" w:rsidR="00ED1DE7" w:rsidRDefault="008875CD">
            <w:pPr>
              <w:spacing w:before="60" w:after="60" w:line="240" w:lineRule="auto"/>
              <w:ind w:left="100" w:right="100"/>
              <w:jc w:val="center"/>
            </w:pPr>
            <w:r>
              <w:rPr>
                <w:sz w:val="22"/>
                <w:szCs w:val="22"/>
              </w:rPr>
              <w:t>3.1.</w:t>
            </w:r>
          </w:p>
        </w:tc>
        <w:tc>
          <w:tcPr>
            <w:tcW w:w="0" w:type="auto"/>
          </w:tcPr>
          <w:p w14:paraId="7688EB6E" w14:textId="77777777" w:rsidR="00ED1DE7" w:rsidRDefault="008875CD">
            <w:pPr>
              <w:spacing w:before="60" w:after="60" w:line="240" w:lineRule="auto"/>
              <w:ind w:left="100" w:right="100"/>
              <w:jc w:val="both"/>
            </w:pPr>
            <w:r>
              <w:rPr>
                <w:sz w:val="22"/>
                <w:szCs w:val="22"/>
              </w:rPr>
              <w:t>Дээд боловсролын сургалтын байгууллагын хөгжил, үйл ажиллагааг удирдлага, зохицуулалтаар хангах</w:t>
            </w:r>
          </w:p>
        </w:tc>
        <w:tc>
          <w:tcPr>
            <w:tcW w:w="0" w:type="auto"/>
          </w:tcPr>
          <w:p w14:paraId="7DBCC9C7" w14:textId="77777777" w:rsidR="00ED1DE7" w:rsidRDefault="008875CD">
            <w:pPr>
              <w:spacing w:before="60" w:after="60" w:line="240" w:lineRule="auto"/>
              <w:ind w:left="100" w:right="100"/>
              <w:jc w:val="both"/>
            </w:pPr>
            <w:r>
              <w:rPr>
                <w:sz w:val="22"/>
                <w:szCs w:val="22"/>
              </w:rPr>
              <w:t>-</w:t>
            </w:r>
          </w:p>
        </w:tc>
        <w:tc>
          <w:tcPr>
            <w:tcW w:w="0" w:type="auto"/>
          </w:tcPr>
          <w:p w14:paraId="4E95E0F0" w14:textId="77777777" w:rsidR="00ED1DE7" w:rsidRDefault="008875CD">
            <w:pPr>
              <w:spacing w:before="60" w:after="60" w:line="240" w:lineRule="auto"/>
              <w:ind w:left="100" w:right="100"/>
              <w:jc w:val="both"/>
            </w:pPr>
            <w:r>
              <w:rPr>
                <w:sz w:val="22"/>
                <w:szCs w:val="22"/>
              </w:rPr>
              <w:t>-</w:t>
            </w:r>
          </w:p>
        </w:tc>
        <w:tc>
          <w:tcPr>
            <w:tcW w:w="0" w:type="auto"/>
          </w:tcPr>
          <w:p w14:paraId="66E32496" w14:textId="77777777" w:rsidR="00ED1DE7" w:rsidRDefault="008875CD">
            <w:pPr>
              <w:spacing w:before="60" w:after="60" w:line="240" w:lineRule="auto"/>
              <w:ind w:left="100" w:right="100"/>
              <w:jc w:val="both"/>
            </w:pPr>
            <w:r>
              <w:rPr>
                <w:sz w:val="22"/>
                <w:szCs w:val="22"/>
              </w:rPr>
              <w:t>-</w:t>
            </w:r>
          </w:p>
        </w:tc>
        <w:tc>
          <w:tcPr>
            <w:tcW w:w="0" w:type="auto"/>
            <w:gridSpan w:val="2"/>
          </w:tcPr>
          <w:p w14:paraId="32FF80AF" w14:textId="77777777" w:rsidR="00ED1DE7" w:rsidRDefault="008875CD">
            <w:pPr>
              <w:spacing w:before="60" w:after="60" w:line="240" w:lineRule="auto"/>
              <w:ind w:left="100" w:right="100"/>
              <w:jc w:val="both"/>
            </w:pPr>
            <w:r>
              <w:rPr>
                <w:sz w:val="22"/>
                <w:szCs w:val="22"/>
              </w:rPr>
              <w:t>-</w:t>
            </w:r>
          </w:p>
        </w:tc>
        <w:tc>
          <w:tcPr>
            <w:tcW w:w="0" w:type="auto"/>
          </w:tcPr>
          <w:p w14:paraId="0EF88C86" w14:textId="77777777" w:rsidR="00ED1DE7" w:rsidRDefault="008875CD">
            <w:pPr>
              <w:spacing w:before="60" w:after="60" w:line="240" w:lineRule="auto"/>
              <w:ind w:left="100" w:right="100"/>
              <w:jc w:val="both"/>
            </w:pPr>
            <w:r>
              <w:rPr>
                <w:sz w:val="22"/>
                <w:szCs w:val="22"/>
              </w:rPr>
              <w:t>Тайлангийн хугацаанд дээд боловсролын сургалтын байгууллагын хөгжил, үйл ажиллагааг удирдлага, зохицуулалтаар хангах ажлын хүрээнд нийт 23 дүрэм, журмыг боловсруулсан бөгөөд 17 батлуулсан, 5 журмын төсөл батлагдах шатанд, 1 журмын төсөл хэлэлцүүлэх шатанд байна.  Нэгжийн төлөвлөгөөнд эхний хагас жилд батлуулахаар тусгагдсан 12 дүрэм, журмыг батлуулсан.</w:t>
            </w:r>
          </w:p>
          <w:p w14:paraId="7033A713" w14:textId="77777777" w:rsidR="00ED1DE7" w:rsidRDefault="008875CD">
            <w:pPr>
              <w:jc w:val="right"/>
            </w:pPr>
            <w:r>
              <w:rPr>
                <w:sz w:val="22"/>
                <w:szCs w:val="22"/>
              </w:rPr>
              <w:lastRenderedPageBreak/>
              <w:t>Хавсралт: 1 файл</w:t>
            </w:r>
          </w:p>
        </w:tc>
        <w:tc>
          <w:tcPr>
            <w:tcW w:w="0" w:type="auto"/>
          </w:tcPr>
          <w:p w14:paraId="089D7F2A" w14:textId="77777777" w:rsidR="00ED1DE7" w:rsidRDefault="008875CD">
            <w:pPr>
              <w:spacing w:before="60" w:after="60" w:line="240" w:lineRule="auto"/>
              <w:ind w:left="100" w:right="100"/>
              <w:jc w:val="both"/>
            </w:pPr>
            <w:r>
              <w:rPr>
                <w:sz w:val="22"/>
                <w:szCs w:val="22"/>
              </w:rPr>
              <w:lastRenderedPageBreak/>
              <w:t>100%</w:t>
            </w:r>
          </w:p>
        </w:tc>
        <w:tc>
          <w:tcPr>
            <w:tcW w:w="0" w:type="auto"/>
          </w:tcPr>
          <w:p w14:paraId="1D241A18" w14:textId="77777777" w:rsidR="00ED1DE7" w:rsidRDefault="008875CD">
            <w:pPr>
              <w:spacing w:before="60" w:after="60" w:line="240" w:lineRule="auto"/>
              <w:ind w:left="100" w:right="100"/>
              <w:jc w:val="both"/>
            </w:pPr>
            <w:r>
              <w:rPr>
                <w:sz w:val="22"/>
                <w:szCs w:val="22"/>
              </w:rPr>
              <w:t>100%</w:t>
            </w:r>
          </w:p>
        </w:tc>
      </w:tr>
      <w:tr w:rsidR="00ED1DE7" w14:paraId="1AF02197" w14:textId="77777777">
        <w:tblPrEx>
          <w:tblCellMar>
            <w:top w:w="0" w:type="dxa"/>
            <w:left w:w="0" w:type="dxa"/>
            <w:bottom w:w="0" w:type="dxa"/>
            <w:right w:w="0" w:type="dxa"/>
          </w:tblCellMar>
        </w:tblPrEx>
        <w:tc>
          <w:tcPr>
            <w:tcW w:w="0" w:type="auto"/>
          </w:tcPr>
          <w:p w14:paraId="4B50A4A3" w14:textId="77777777" w:rsidR="00ED1DE7" w:rsidRDefault="008875CD">
            <w:pPr>
              <w:spacing w:before="60" w:after="60" w:line="240" w:lineRule="auto"/>
              <w:ind w:left="100" w:right="100"/>
              <w:jc w:val="center"/>
            </w:pPr>
            <w:r>
              <w:rPr>
                <w:sz w:val="22"/>
                <w:szCs w:val="22"/>
              </w:rPr>
              <w:t>3.1.1</w:t>
            </w:r>
          </w:p>
        </w:tc>
        <w:tc>
          <w:tcPr>
            <w:tcW w:w="0" w:type="auto"/>
          </w:tcPr>
          <w:p w14:paraId="6FC8CF96" w14:textId="77777777" w:rsidR="00ED1DE7" w:rsidRDefault="008875CD">
            <w:pPr>
              <w:spacing w:before="60" w:after="60" w:line="240" w:lineRule="auto"/>
              <w:ind w:left="100" w:right="100"/>
              <w:jc w:val="both"/>
            </w:pPr>
            <w:r>
              <w:rPr>
                <w:sz w:val="22"/>
                <w:szCs w:val="22"/>
              </w:rPr>
              <w:t>Дээд боловсролын сургалтын байгууллагын үлгэрчилсэн дүрмийг батлуулна.</w:t>
            </w:r>
          </w:p>
        </w:tc>
        <w:tc>
          <w:tcPr>
            <w:tcW w:w="0" w:type="auto"/>
          </w:tcPr>
          <w:p w14:paraId="05D0AD8C" w14:textId="77777777" w:rsidR="00ED1DE7" w:rsidRDefault="008875CD">
            <w:pPr>
              <w:spacing w:before="60" w:after="60" w:line="240" w:lineRule="auto"/>
              <w:ind w:left="100" w:right="100"/>
              <w:jc w:val="both"/>
            </w:pPr>
            <w:r>
              <w:rPr>
                <w:sz w:val="22"/>
                <w:szCs w:val="22"/>
              </w:rPr>
              <w:t>-</w:t>
            </w:r>
          </w:p>
        </w:tc>
        <w:tc>
          <w:tcPr>
            <w:tcW w:w="0" w:type="auto"/>
          </w:tcPr>
          <w:p w14:paraId="319E97AC" w14:textId="77777777" w:rsidR="00ED1DE7" w:rsidRDefault="008875CD">
            <w:pPr>
              <w:spacing w:before="60" w:after="60" w:line="240" w:lineRule="auto"/>
              <w:ind w:left="100" w:right="100"/>
              <w:jc w:val="both"/>
            </w:pPr>
            <w:r>
              <w:rPr>
                <w:sz w:val="22"/>
                <w:szCs w:val="22"/>
              </w:rPr>
              <w:t>Сайдын тушаал</w:t>
            </w:r>
          </w:p>
        </w:tc>
        <w:tc>
          <w:tcPr>
            <w:tcW w:w="0" w:type="auto"/>
          </w:tcPr>
          <w:p w14:paraId="2C2D63B9" w14:textId="77777777" w:rsidR="00ED1DE7" w:rsidRDefault="008875CD">
            <w:pPr>
              <w:spacing w:before="60" w:after="60" w:line="240" w:lineRule="auto"/>
              <w:ind w:left="100" w:right="100"/>
              <w:jc w:val="both"/>
            </w:pPr>
            <w:r>
              <w:rPr>
                <w:sz w:val="22"/>
                <w:szCs w:val="22"/>
              </w:rPr>
              <w:t>Дүрмийн төслийг боловсруулсан.</w:t>
            </w:r>
          </w:p>
        </w:tc>
        <w:tc>
          <w:tcPr>
            <w:tcW w:w="0" w:type="auto"/>
          </w:tcPr>
          <w:p w14:paraId="6457798F" w14:textId="77777777" w:rsidR="00ED1DE7" w:rsidRDefault="008875CD">
            <w:pPr>
              <w:spacing w:before="60" w:after="60" w:line="240" w:lineRule="auto"/>
              <w:ind w:left="100" w:right="100"/>
              <w:jc w:val="both"/>
            </w:pPr>
            <w:r>
              <w:rPr>
                <w:sz w:val="22"/>
                <w:szCs w:val="22"/>
              </w:rPr>
              <w:t>Дүрмийг батлуулсан байна.</w:t>
            </w:r>
          </w:p>
        </w:tc>
        <w:tc>
          <w:tcPr>
            <w:tcW w:w="0" w:type="auto"/>
          </w:tcPr>
          <w:p w14:paraId="0ADF5C7D" w14:textId="77777777" w:rsidR="00ED1DE7" w:rsidRDefault="008875CD">
            <w:pPr>
              <w:spacing w:before="60" w:after="60" w:line="240" w:lineRule="auto"/>
              <w:ind w:left="100" w:right="100"/>
              <w:jc w:val="both"/>
            </w:pPr>
            <w:r>
              <w:rPr>
                <w:sz w:val="22"/>
                <w:szCs w:val="22"/>
              </w:rPr>
              <w:t>-</w:t>
            </w:r>
          </w:p>
        </w:tc>
        <w:tc>
          <w:tcPr>
            <w:tcW w:w="0" w:type="auto"/>
          </w:tcPr>
          <w:p w14:paraId="35EBCC5A" w14:textId="77777777" w:rsidR="00ED1DE7" w:rsidRDefault="008875CD">
            <w:pPr>
              <w:spacing w:before="60" w:after="60" w:line="240" w:lineRule="auto"/>
              <w:ind w:left="100" w:right="100"/>
              <w:jc w:val="both"/>
            </w:pPr>
            <w:r>
              <w:rPr>
                <w:sz w:val="22"/>
                <w:szCs w:val="22"/>
              </w:rPr>
              <w:t xml:space="preserve">Боловсрол, шинжлэх ухааны сайдын 2024 оны 02 дугаар сарын 07-ны өдрийн А/53 дугаар тушаалаар "Дээд боловсролын сургалтын байгууллагын үлгэрчилсэн дүрэм"-ийг батлуулсан. Үлгэрчилсэн дүрмийн төслийг боловсруулахдаа 2007 оны үлгэрчилсэн дүрэмд Боловсролын ерөнхий хууль (10, 11, 12, 13, 18) болон Дээд боловсролын тухай хуулийн холбогдох заалт (2, 5, 6.2, 11, 13, 14, 15, 16, 22, 23, 28, 30, 31, 32 заалт)-д нийцүүлэн өөрчлөлт оруулсан. Тухайлбал, үлгэрчилсэн дүрмийн төслийн 2.3.1-т дээд </w:t>
            </w:r>
            <w:r>
              <w:rPr>
                <w:sz w:val="22"/>
                <w:szCs w:val="22"/>
              </w:rPr>
              <w:lastRenderedPageBreak/>
              <w:t>боловсролын сургалтын байгууллагын оноосон нэрийг онооход Дээд боловсролын тухай хуулийн 6.2, Хуулийн этгээдийн улсын бүртгэлийн тухай хуулийн 13.3, Иргэний хуулийн 27.3-т заасныг мөрдөхийг зааж, “олон улсын” гэсэн үгийг ашиглах нөхцөлийг 2.3.3-д тусган оруулсан. Түүнчлэн, өмнөх дүрэмд нэг бүлэгт оруулсан байсан удирдлага, зохион байгуулалтыг асуудлыг салган хоёр бүлэгт оруулсан. Мөн дүрмийн төслийн 4.5-т суралцагчийг гэмт хэрэг, мансуурах, сэтгэцэд нөлөөлөх бодисын хор хөнөөлөөс урьдчилан сэргийлэх үйл ажи</w:t>
            </w:r>
            <w:r>
              <w:rPr>
                <w:sz w:val="22"/>
                <w:szCs w:val="22"/>
              </w:rPr>
              <w:t xml:space="preserve">ллагааг зохион байгуулах, тайлагнах үүргийг хариуцах нэгжийг </w:t>
            </w:r>
            <w:r>
              <w:rPr>
                <w:sz w:val="22"/>
                <w:szCs w:val="22"/>
              </w:rPr>
              <w:lastRenderedPageBreak/>
              <w:t>зааж, 3.11, 6.7, 6.4-т гүйцэтгэх удирдлага, багш, ажилтан чиг үүргээ хэрэгжүүлэхдээ улс төр, эдийн засаг, шашны аливаа нөлөөлөлд орохгүй, суралцагчийн эрх ашгийг дээдэлж, шударга ёсыг эрхэмлэх шаардлагыг тусгав. Түүнчлэн шинэчлэн баталсан дүрэмд дээд боловсролын сургалтын байгууллагын судалгааны үйл ажиллагаатай холбоотой зохицуулалтыг 5 дугаар бүлэгт оруулсан болно.</w:t>
            </w:r>
          </w:p>
          <w:p w14:paraId="320B613A" w14:textId="77777777" w:rsidR="00ED1DE7" w:rsidRDefault="008875CD">
            <w:pPr>
              <w:jc w:val="right"/>
            </w:pPr>
            <w:r>
              <w:rPr>
                <w:sz w:val="22"/>
                <w:szCs w:val="22"/>
              </w:rPr>
              <w:t>Хавсралт: 1 файл</w:t>
            </w:r>
          </w:p>
        </w:tc>
        <w:tc>
          <w:tcPr>
            <w:tcW w:w="0" w:type="auto"/>
          </w:tcPr>
          <w:p w14:paraId="799DC150" w14:textId="77777777" w:rsidR="00ED1DE7" w:rsidRDefault="008875CD">
            <w:pPr>
              <w:spacing w:before="60" w:after="60" w:line="240" w:lineRule="auto"/>
              <w:ind w:left="100" w:right="100"/>
              <w:jc w:val="both"/>
            </w:pPr>
            <w:r>
              <w:rPr>
                <w:sz w:val="22"/>
                <w:szCs w:val="22"/>
              </w:rPr>
              <w:lastRenderedPageBreak/>
              <w:t>100%</w:t>
            </w:r>
          </w:p>
        </w:tc>
        <w:tc>
          <w:tcPr>
            <w:tcW w:w="0" w:type="auto"/>
          </w:tcPr>
          <w:p w14:paraId="340E12B3" w14:textId="77777777" w:rsidR="00ED1DE7" w:rsidRDefault="008875CD">
            <w:pPr>
              <w:spacing w:before="60" w:after="60" w:line="240" w:lineRule="auto"/>
              <w:ind w:left="100" w:right="100"/>
              <w:jc w:val="both"/>
            </w:pPr>
            <w:r>
              <w:rPr>
                <w:sz w:val="22"/>
                <w:szCs w:val="22"/>
              </w:rPr>
              <w:t>100%</w:t>
            </w:r>
          </w:p>
        </w:tc>
      </w:tr>
      <w:tr w:rsidR="00ED1DE7" w14:paraId="291D7568" w14:textId="77777777">
        <w:tblPrEx>
          <w:tblCellMar>
            <w:top w:w="0" w:type="dxa"/>
            <w:left w:w="0" w:type="dxa"/>
            <w:bottom w:w="0" w:type="dxa"/>
            <w:right w:w="0" w:type="dxa"/>
          </w:tblCellMar>
        </w:tblPrEx>
        <w:tc>
          <w:tcPr>
            <w:tcW w:w="0" w:type="auto"/>
          </w:tcPr>
          <w:p w14:paraId="0945590D" w14:textId="77777777" w:rsidR="00ED1DE7" w:rsidRDefault="008875CD">
            <w:pPr>
              <w:spacing w:before="60" w:after="60" w:line="240" w:lineRule="auto"/>
              <w:ind w:left="100" w:right="100"/>
              <w:jc w:val="center"/>
            </w:pPr>
            <w:r>
              <w:rPr>
                <w:sz w:val="22"/>
                <w:szCs w:val="22"/>
              </w:rPr>
              <w:lastRenderedPageBreak/>
              <w:t>3.1.2</w:t>
            </w:r>
          </w:p>
        </w:tc>
        <w:tc>
          <w:tcPr>
            <w:tcW w:w="0" w:type="auto"/>
          </w:tcPr>
          <w:p w14:paraId="44760E3B" w14:textId="77777777" w:rsidR="00ED1DE7" w:rsidRDefault="008875CD">
            <w:pPr>
              <w:spacing w:before="60" w:after="60" w:line="240" w:lineRule="auto"/>
              <w:ind w:left="100" w:right="100"/>
              <w:jc w:val="both"/>
            </w:pPr>
            <w:r>
              <w:rPr>
                <w:sz w:val="22"/>
                <w:szCs w:val="22"/>
              </w:rPr>
              <w:t xml:space="preserve">Төрийн өмчийн дээд боловсролын сургалтын байгууллагын эзэмшиж, ашиглаж байгаа хөрөнгийн төрийн өмчийн тогтмол зардлыг олгох </w:t>
            </w:r>
            <w:r>
              <w:rPr>
                <w:sz w:val="22"/>
                <w:szCs w:val="22"/>
              </w:rPr>
              <w:lastRenderedPageBreak/>
              <w:t>журмыг батлуулна.</w:t>
            </w:r>
          </w:p>
        </w:tc>
        <w:tc>
          <w:tcPr>
            <w:tcW w:w="0" w:type="auto"/>
          </w:tcPr>
          <w:p w14:paraId="000CC45B" w14:textId="77777777" w:rsidR="00ED1DE7" w:rsidRDefault="008875CD">
            <w:pPr>
              <w:spacing w:before="60" w:after="60" w:line="240" w:lineRule="auto"/>
              <w:ind w:left="100" w:right="100"/>
              <w:jc w:val="both"/>
            </w:pPr>
            <w:r>
              <w:rPr>
                <w:sz w:val="22"/>
                <w:szCs w:val="22"/>
              </w:rPr>
              <w:lastRenderedPageBreak/>
              <w:t>-</w:t>
            </w:r>
          </w:p>
        </w:tc>
        <w:tc>
          <w:tcPr>
            <w:tcW w:w="0" w:type="auto"/>
          </w:tcPr>
          <w:p w14:paraId="04D57F26" w14:textId="77777777" w:rsidR="00ED1DE7" w:rsidRDefault="008875CD">
            <w:pPr>
              <w:spacing w:before="60" w:after="60" w:line="240" w:lineRule="auto"/>
              <w:ind w:left="100" w:right="100"/>
              <w:jc w:val="both"/>
            </w:pPr>
            <w:r>
              <w:rPr>
                <w:sz w:val="22"/>
                <w:szCs w:val="22"/>
              </w:rPr>
              <w:t>Засгийн газрын тогтоол</w:t>
            </w:r>
          </w:p>
        </w:tc>
        <w:tc>
          <w:tcPr>
            <w:tcW w:w="0" w:type="auto"/>
          </w:tcPr>
          <w:p w14:paraId="0D7B8F1B" w14:textId="77777777" w:rsidR="00ED1DE7" w:rsidRDefault="008875CD">
            <w:pPr>
              <w:spacing w:before="60" w:after="60" w:line="240" w:lineRule="auto"/>
              <w:ind w:left="100" w:right="100"/>
              <w:jc w:val="both"/>
            </w:pPr>
            <w:r>
              <w:rPr>
                <w:sz w:val="22"/>
                <w:szCs w:val="22"/>
              </w:rPr>
              <w:t>Журмын төслийг боловсруулсан.</w:t>
            </w:r>
          </w:p>
        </w:tc>
        <w:tc>
          <w:tcPr>
            <w:tcW w:w="0" w:type="auto"/>
          </w:tcPr>
          <w:p w14:paraId="582DA5B7" w14:textId="77777777" w:rsidR="00ED1DE7" w:rsidRDefault="008875CD">
            <w:pPr>
              <w:spacing w:before="60" w:after="60" w:line="240" w:lineRule="auto"/>
              <w:ind w:left="100" w:right="100"/>
              <w:jc w:val="both"/>
            </w:pPr>
            <w:r>
              <w:rPr>
                <w:sz w:val="22"/>
                <w:szCs w:val="22"/>
              </w:rPr>
              <w:t>Журмыг батлуулсан байна.</w:t>
            </w:r>
          </w:p>
        </w:tc>
        <w:tc>
          <w:tcPr>
            <w:tcW w:w="0" w:type="auto"/>
          </w:tcPr>
          <w:p w14:paraId="6A3B39E2" w14:textId="77777777" w:rsidR="00ED1DE7" w:rsidRDefault="008875CD">
            <w:pPr>
              <w:spacing w:before="60" w:after="60" w:line="240" w:lineRule="auto"/>
              <w:ind w:left="100" w:right="100"/>
              <w:jc w:val="both"/>
            </w:pPr>
            <w:r>
              <w:rPr>
                <w:sz w:val="22"/>
                <w:szCs w:val="22"/>
              </w:rPr>
              <w:t>-</w:t>
            </w:r>
          </w:p>
        </w:tc>
        <w:tc>
          <w:tcPr>
            <w:tcW w:w="0" w:type="auto"/>
          </w:tcPr>
          <w:p w14:paraId="7D288A02" w14:textId="77777777" w:rsidR="00ED1DE7" w:rsidRDefault="008875CD">
            <w:pPr>
              <w:spacing w:before="60" w:after="60" w:line="240" w:lineRule="auto"/>
              <w:ind w:left="100" w:right="100"/>
              <w:jc w:val="both"/>
            </w:pPr>
            <w:r>
              <w:rPr>
                <w:sz w:val="22"/>
                <w:szCs w:val="22"/>
              </w:rPr>
              <w:t xml:space="preserve">Дээд боловсролын тухай хуулийн 32.2.3-т “төрийн өмчийн дээд боловсролын сургалтын байгууллагын эзэмшиж, ашиглаж байгаа хөрөнгийн төрийн өмчийн </w:t>
            </w:r>
            <w:r>
              <w:rPr>
                <w:sz w:val="22"/>
                <w:szCs w:val="22"/>
              </w:rPr>
              <w:lastRenderedPageBreak/>
              <w:t>тогтмол зардал”-ыг олгох замаар дээд боловсролын сургалтын байгууллагад улсын төсвөөс дэмжлэг үзүүлнэ" гэж хуульчилсан тул төрийн өмчийн их, дээд сургуулиудад тогтмол зардлыг олгох харилцааг зохицуулах “Төрийн өмчийн дээд боловсролын сургалтын байгууллагын эзэмшиж, ашиглаж байгаа хөрөнгийн төрийн өмчийн тогтмол зардлыг санхүүжүүлэх журам”-ыг Засгийн газрын 2024 оны 04 дүгээр сарын 17-ны өдрийн 164 дугаар тогтоолын 1 дүгээр хавсралтаар батлуулсан. Журам нь 4 бүлэг, 29 заалттай бөгөөд журмын хамрах хүрээнд 20</w:t>
            </w:r>
            <w:r>
              <w:rPr>
                <w:sz w:val="22"/>
                <w:szCs w:val="22"/>
              </w:rPr>
              <w:t xml:space="preserve">24 оны байдлаар сургалтын үйл ажиллагаа эрхэлж байгаа төрийн </w:t>
            </w:r>
            <w:r>
              <w:rPr>
                <w:sz w:val="22"/>
                <w:szCs w:val="22"/>
              </w:rPr>
              <w:lastRenderedPageBreak/>
              <w:t>өмчийн 16 дээд боловсролын сургалтын байгууллага орж байгаа болно. Уг журмыг батлуулснаар төрийн өмчийн дээд боловсролын сургалтын байгууллагуудын сургалт, судалгааны чанарыг нэмэгдүүлэх, сургалтын төлбөрийн өсөлтийг сааруулахад эерэг нөлөөллийг үзүүлнэ гэж тооцож байна.</w:t>
            </w:r>
          </w:p>
          <w:p w14:paraId="1743790C" w14:textId="77777777" w:rsidR="00ED1DE7" w:rsidRDefault="008875CD">
            <w:pPr>
              <w:jc w:val="right"/>
            </w:pPr>
            <w:r>
              <w:rPr>
                <w:sz w:val="22"/>
                <w:szCs w:val="22"/>
              </w:rPr>
              <w:t>Хавсралт: 1 файл</w:t>
            </w:r>
          </w:p>
        </w:tc>
        <w:tc>
          <w:tcPr>
            <w:tcW w:w="0" w:type="auto"/>
          </w:tcPr>
          <w:p w14:paraId="128780D4" w14:textId="77777777" w:rsidR="00ED1DE7" w:rsidRDefault="008875CD">
            <w:pPr>
              <w:spacing w:before="60" w:after="60" w:line="240" w:lineRule="auto"/>
              <w:ind w:left="100" w:right="100"/>
              <w:jc w:val="both"/>
            </w:pPr>
            <w:r>
              <w:rPr>
                <w:sz w:val="22"/>
                <w:szCs w:val="22"/>
              </w:rPr>
              <w:lastRenderedPageBreak/>
              <w:t>100%</w:t>
            </w:r>
          </w:p>
        </w:tc>
        <w:tc>
          <w:tcPr>
            <w:tcW w:w="0" w:type="auto"/>
          </w:tcPr>
          <w:p w14:paraId="7365F2B8" w14:textId="77777777" w:rsidR="00ED1DE7" w:rsidRDefault="008875CD">
            <w:pPr>
              <w:spacing w:before="60" w:after="60" w:line="240" w:lineRule="auto"/>
              <w:ind w:left="100" w:right="100"/>
              <w:jc w:val="both"/>
            </w:pPr>
            <w:r>
              <w:rPr>
                <w:sz w:val="22"/>
                <w:szCs w:val="22"/>
              </w:rPr>
              <w:t>100%</w:t>
            </w:r>
          </w:p>
        </w:tc>
      </w:tr>
      <w:tr w:rsidR="00ED1DE7" w14:paraId="4EC27820" w14:textId="77777777">
        <w:tblPrEx>
          <w:tblCellMar>
            <w:top w:w="0" w:type="dxa"/>
            <w:left w:w="0" w:type="dxa"/>
            <w:bottom w:w="0" w:type="dxa"/>
            <w:right w:w="0" w:type="dxa"/>
          </w:tblCellMar>
        </w:tblPrEx>
        <w:tc>
          <w:tcPr>
            <w:tcW w:w="0" w:type="auto"/>
          </w:tcPr>
          <w:p w14:paraId="6A2DD44C" w14:textId="77777777" w:rsidR="00ED1DE7" w:rsidRDefault="008875CD">
            <w:pPr>
              <w:spacing w:before="60" w:after="60" w:line="240" w:lineRule="auto"/>
              <w:ind w:left="100" w:right="100"/>
              <w:jc w:val="center"/>
            </w:pPr>
            <w:r>
              <w:rPr>
                <w:sz w:val="22"/>
                <w:szCs w:val="22"/>
              </w:rPr>
              <w:lastRenderedPageBreak/>
              <w:t>3.1.3</w:t>
            </w:r>
          </w:p>
        </w:tc>
        <w:tc>
          <w:tcPr>
            <w:tcW w:w="0" w:type="auto"/>
          </w:tcPr>
          <w:p w14:paraId="7B364651" w14:textId="77777777" w:rsidR="00ED1DE7" w:rsidRDefault="008875CD">
            <w:pPr>
              <w:spacing w:before="60" w:after="60" w:line="240" w:lineRule="auto"/>
              <w:ind w:left="100" w:right="100"/>
              <w:jc w:val="both"/>
            </w:pPr>
            <w:r>
              <w:rPr>
                <w:sz w:val="22"/>
                <w:szCs w:val="22"/>
              </w:rPr>
              <w:t>Төрийн өмчийн сургалтын байгууллагын дундын удирдах зөвлөлийн дүрмийг батлуулна.</w:t>
            </w:r>
          </w:p>
        </w:tc>
        <w:tc>
          <w:tcPr>
            <w:tcW w:w="0" w:type="auto"/>
          </w:tcPr>
          <w:p w14:paraId="6C34820A" w14:textId="77777777" w:rsidR="00ED1DE7" w:rsidRDefault="008875CD">
            <w:pPr>
              <w:spacing w:before="60" w:after="60" w:line="240" w:lineRule="auto"/>
              <w:ind w:left="100" w:right="100"/>
              <w:jc w:val="both"/>
            </w:pPr>
            <w:r>
              <w:rPr>
                <w:sz w:val="22"/>
                <w:szCs w:val="22"/>
              </w:rPr>
              <w:t>-</w:t>
            </w:r>
          </w:p>
        </w:tc>
        <w:tc>
          <w:tcPr>
            <w:tcW w:w="0" w:type="auto"/>
          </w:tcPr>
          <w:p w14:paraId="356DBA23" w14:textId="77777777" w:rsidR="00ED1DE7" w:rsidRDefault="008875CD">
            <w:pPr>
              <w:spacing w:before="60" w:after="60" w:line="240" w:lineRule="auto"/>
              <w:ind w:left="100" w:right="100"/>
              <w:jc w:val="both"/>
            </w:pPr>
            <w:r>
              <w:rPr>
                <w:sz w:val="22"/>
                <w:szCs w:val="22"/>
              </w:rPr>
              <w:t>Засгийн газрын тогтоол</w:t>
            </w:r>
          </w:p>
        </w:tc>
        <w:tc>
          <w:tcPr>
            <w:tcW w:w="0" w:type="auto"/>
          </w:tcPr>
          <w:p w14:paraId="4D8A97F9" w14:textId="77777777" w:rsidR="00ED1DE7" w:rsidRDefault="008875CD">
            <w:pPr>
              <w:spacing w:before="60" w:after="60" w:line="240" w:lineRule="auto"/>
              <w:ind w:left="100" w:right="100"/>
              <w:jc w:val="both"/>
            </w:pPr>
            <w:r>
              <w:rPr>
                <w:sz w:val="22"/>
                <w:szCs w:val="22"/>
              </w:rPr>
              <w:t>Дүрмийн төслийг боловсруулсан6</w:t>
            </w:r>
          </w:p>
        </w:tc>
        <w:tc>
          <w:tcPr>
            <w:tcW w:w="0" w:type="auto"/>
          </w:tcPr>
          <w:p w14:paraId="58F4FB54" w14:textId="77777777" w:rsidR="00ED1DE7" w:rsidRDefault="008875CD">
            <w:pPr>
              <w:spacing w:before="60" w:after="60" w:line="240" w:lineRule="auto"/>
              <w:ind w:left="100" w:right="100"/>
              <w:jc w:val="both"/>
            </w:pPr>
            <w:r>
              <w:rPr>
                <w:sz w:val="22"/>
                <w:szCs w:val="22"/>
              </w:rPr>
              <w:t>Дүрмийг батлуулсан байна.</w:t>
            </w:r>
          </w:p>
        </w:tc>
        <w:tc>
          <w:tcPr>
            <w:tcW w:w="0" w:type="auto"/>
          </w:tcPr>
          <w:p w14:paraId="495AB77B" w14:textId="77777777" w:rsidR="00ED1DE7" w:rsidRDefault="008875CD">
            <w:pPr>
              <w:spacing w:before="60" w:after="60" w:line="240" w:lineRule="auto"/>
              <w:ind w:left="100" w:right="100"/>
              <w:jc w:val="both"/>
            </w:pPr>
            <w:r>
              <w:rPr>
                <w:sz w:val="22"/>
                <w:szCs w:val="22"/>
              </w:rPr>
              <w:t>-</w:t>
            </w:r>
          </w:p>
        </w:tc>
        <w:tc>
          <w:tcPr>
            <w:tcW w:w="0" w:type="auto"/>
          </w:tcPr>
          <w:p w14:paraId="383DCE17" w14:textId="77777777" w:rsidR="00ED1DE7" w:rsidRDefault="008875CD">
            <w:pPr>
              <w:spacing w:before="60" w:after="60" w:line="240" w:lineRule="auto"/>
              <w:ind w:left="100" w:right="100"/>
              <w:jc w:val="both"/>
            </w:pPr>
            <w:r>
              <w:rPr>
                <w:sz w:val="22"/>
                <w:szCs w:val="22"/>
              </w:rPr>
              <w:t xml:space="preserve">Дундын удирдах зөвлөлийн бүрэлдэхүүн, дүрмийг Засгийн газрын 2024 оны 01 дүгээр сарын 31-ний өдрийн 49 дүгээр тогтоолоор батлуулсан. Дундын удирдах зөвлөлийг Монгол Улсын тэргүүлэх их сургуулиуд болох Монгол </w:t>
            </w:r>
            <w:r>
              <w:rPr>
                <w:sz w:val="22"/>
                <w:szCs w:val="22"/>
              </w:rPr>
              <w:lastRenderedPageBreak/>
              <w:t xml:space="preserve">Улсын их сургууль, Монгол Улсын Боловсролын их сургууль, Хөдөө аж ахуйн их сургууль, Анагаахын шинжлэх ухааны үндэсний их сургууль, Соёл, урлагийн их сургууль, Шинжлэх ухаан, технологийн их сургууль зэрэг зургаан их сургуулийн хэмжээнд байгуулсан. Дундын удирдах зөвлөл нь орон тооны бус зөвлөл байх бөгөөд зөвлөл нь Ажлын албатай байна. Ажлын албаны үйл ажиллагааны зардлыг зургаан их сургуулиудаас гаргуулах зохицуулалтыг хийж, Ажлын албанд (дарга, ахлах мэргэжилтэн, мэргэжилтэн 3) нийт 5 хүн ажиллах тооцоог </w:t>
            </w:r>
            <w:r>
              <w:rPr>
                <w:sz w:val="22"/>
                <w:szCs w:val="22"/>
              </w:rPr>
              <w:t>гаргасан.</w:t>
            </w:r>
          </w:p>
          <w:p w14:paraId="36180B1E" w14:textId="77777777" w:rsidR="00ED1DE7" w:rsidRDefault="008875CD">
            <w:pPr>
              <w:jc w:val="right"/>
            </w:pPr>
            <w:r>
              <w:rPr>
                <w:sz w:val="22"/>
                <w:szCs w:val="22"/>
              </w:rPr>
              <w:t>Хавсралт: 1 файл</w:t>
            </w:r>
          </w:p>
        </w:tc>
        <w:tc>
          <w:tcPr>
            <w:tcW w:w="0" w:type="auto"/>
          </w:tcPr>
          <w:p w14:paraId="536F51AB" w14:textId="77777777" w:rsidR="00ED1DE7" w:rsidRDefault="008875CD">
            <w:pPr>
              <w:spacing w:before="60" w:after="60" w:line="240" w:lineRule="auto"/>
              <w:ind w:left="100" w:right="100"/>
              <w:jc w:val="both"/>
            </w:pPr>
            <w:r>
              <w:rPr>
                <w:sz w:val="22"/>
                <w:szCs w:val="22"/>
              </w:rPr>
              <w:lastRenderedPageBreak/>
              <w:t>100%</w:t>
            </w:r>
          </w:p>
        </w:tc>
        <w:tc>
          <w:tcPr>
            <w:tcW w:w="0" w:type="auto"/>
          </w:tcPr>
          <w:p w14:paraId="709CE9CE" w14:textId="77777777" w:rsidR="00ED1DE7" w:rsidRDefault="008875CD">
            <w:pPr>
              <w:spacing w:before="60" w:after="60" w:line="240" w:lineRule="auto"/>
              <w:ind w:left="100" w:right="100"/>
              <w:jc w:val="both"/>
            </w:pPr>
            <w:r>
              <w:rPr>
                <w:sz w:val="22"/>
                <w:szCs w:val="22"/>
              </w:rPr>
              <w:t>100%</w:t>
            </w:r>
          </w:p>
        </w:tc>
      </w:tr>
      <w:tr w:rsidR="00ED1DE7" w14:paraId="5655E6EF" w14:textId="77777777">
        <w:tblPrEx>
          <w:tblCellMar>
            <w:top w:w="0" w:type="dxa"/>
            <w:left w:w="0" w:type="dxa"/>
            <w:bottom w:w="0" w:type="dxa"/>
            <w:right w:w="0" w:type="dxa"/>
          </w:tblCellMar>
        </w:tblPrEx>
        <w:tc>
          <w:tcPr>
            <w:tcW w:w="0" w:type="auto"/>
          </w:tcPr>
          <w:p w14:paraId="158739DF" w14:textId="77777777" w:rsidR="00ED1DE7" w:rsidRDefault="008875CD">
            <w:pPr>
              <w:spacing w:before="60" w:after="60" w:line="240" w:lineRule="auto"/>
              <w:ind w:left="100" w:right="100"/>
              <w:jc w:val="center"/>
            </w:pPr>
            <w:r>
              <w:rPr>
                <w:sz w:val="22"/>
                <w:szCs w:val="22"/>
              </w:rPr>
              <w:lastRenderedPageBreak/>
              <w:t>3.1.4</w:t>
            </w:r>
          </w:p>
        </w:tc>
        <w:tc>
          <w:tcPr>
            <w:tcW w:w="0" w:type="auto"/>
          </w:tcPr>
          <w:p w14:paraId="7FC3D61B" w14:textId="77777777" w:rsidR="00ED1DE7" w:rsidRDefault="008875CD">
            <w:pPr>
              <w:spacing w:before="60" w:after="60" w:line="240" w:lineRule="auto"/>
              <w:ind w:left="100" w:right="100"/>
              <w:jc w:val="both"/>
            </w:pPr>
            <w:r>
              <w:rPr>
                <w:sz w:val="22"/>
                <w:szCs w:val="22"/>
              </w:rPr>
              <w:t>Дээд боловсролын сургалтын байгууллагад тавих техникийн зохицуулалтыг боловсруулан батлуулна.</w:t>
            </w:r>
          </w:p>
        </w:tc>
        <w:tc>
          <w:tcPr>
            <w:tcW w:w="0" w:type="auto"/>
          </w:tcPr>
          <w:p w14:paraId="16F9CF8F" w14:textId="77777777" w:rsidR="00ED1DE7" w:rsidRDefault="008875CD">
            <w:pPr>
              <w:spacing w:before="60" w:after="60" w:line="240" w:lineRule="auto"/>
              <w:ind w:left="100" w:right="100"/>
              <w:jc w:val="both"/>
            </w:pPr>
            <w:r>
              <w:rPr>
                <w:sz w:val="22"/>
                <w:szCs w:val="22"/>
              </w:rPr>
              <w:t>-</w:t>
            </w:r>
          </w:p>
        </w:tc>
        <w:tc>
          <w:tcPr>
            <w:tcW w:w="0" w:type="auto"/>
          </w:tcPr>
          <w:p w14:paraId="089C5D45" w14:textId="77777777" w:rsidR="00ED1DE7" w:rsidRDefault="008875CD">
            <w:pPr>
              <w:spacing w:before="60" w:after="60" w:line="240" w:lineRule="auto"/>
              <w:ind w:left="100" w:right="100"/>
              <w:jc w:val="both"/>
            </w:pPr>
            <w:r>
              <w:rPr>
                <w:sz w:val="22"/>
                <w:szCs w:val="22"/>
              </w:rPr>
              <w:t>Засгийн газрын тогтоол</w:t>
            </w:r>
          </w:p>
        </w:tc>
        <w:tc>
          <w:tcPr>
            <w:tcW w:w="0" w:type="auto"/>
          </w:tcPr>
          <w:p w14:paraId="71B2DC02" w14:textId="77777777" w:rsidR="00ED1DE7" w:rsidRDefault="008875CD">
            <w:pPr>
              <w:spacing w:before="60" w:after="60" w:line="240" w:lineRule="auto"/>
              <w:ind w:left="100" w:right="100"/>
              <w:jc w:val="both"/>
            </w:pPr>
            <w:r>
              <w:rPr>
                <w:sz w:val="22"/>
                <w:szCs w:val="22"/>
              </w:rPr>
              <w:t>Техникийн зохицуулалтын төслийг боловсруулж эхэлсэн.</w:t>
            </w:r>
          </w:p>
        </w:tc>
        <w:tc>
          <w:tcPr>
            <w:tcW w:w="0" w:type="auto"/>
          </w:tcPr>
          <w:p w14:paraId="75AF1E8D" w14:textId="77777777" w:rsidR="00ED1DE7" w:rsidRDefault="008875CD">
            <w:pPr>
              <w:spacing w:before="60" w:after="60" w:line="240" w:lineRule="auto"/>
              <w:ind w:left="100" w:right="100"/>
              <w:jc w:val="both"/>
            </w:pPr>
            <w:r>
              <w:rPr>
                <w:sz w:val="22"/>
                <w:szCs w:val="22"/>
              </w:rPr>
              <w:t>Техникийн зохицуулалтыг батлуулсан байна.</w:t>
            </w:r>
          </w:p>
        </w:tc>
        <w:tc>
          <w:tcPr>
            <w:tcW w:w="0" w:type="auto"/>
          </w:tcPr>
          <w:p w14:paraId="5A3401BB" w14:textId="77777777" w:rsidR="00ED1DE7" w:rsidRDefault="008875CD">
            <w:pPr>
              <w:spacing w:before="60" w:after="60" w:line="240" w:lineRule="auto"/>
              <w:ind w:left="100" w:right="100"/>
              <w:jc w:val="both"/>
            </w:pPr>
            <w:r>
              <w:rPr>
                <w:sz w:val="22"/>
                <w:szCs w:val="22"/>
              </w:rPr>
              <w:t>-</w:t>
            </w:r>
          </w:p>
        </w:tc>
        <w:tc>
          <w:tcPr>
            <w:tcW w:w="0" w:type="auto"/>
          </w:tcPr>
          <w:p w14:paraId="18333C2D" w14:textId="77777777" w:rsidR="00ED1DE7" w:rsidRDefault="008875CD">
            <w:pPr>
              <w:spacing w:before="60" w:after="60" w:line="240" w:lineRule="auto"/>
              <w:ind w:left="100" w:right="100"/>
              <w:jc w:val="both"/>
            </w:pPr>
            <w:r>
              <w:rPr>
                <w:sz w:val="22"/>
                <w:szCs w:val="22"/>
              </w:rPr>
              <w:t xml:space="preserve">Дээд боловсролын сургалтын байгууллагад тавих техникийн зохицуулалтыг Засгийн газрын 2024 оны 06 дугаар сарын 06-ны өдрийн хуралдаанаар хэлэлцүүлэн батлуулсан. Дээд боловсролын сургалтын байгууллагад тавих техникийн зохицуулалтын төслийг Монгол Улсад өмнө мөрдөж байсан ангилал тогтоох журам, болон дээд боловсролын сургалтын байгууллагын ангиллыг тогтоох олон улсын туршлага, судалгаа, аргачлалд үндэслэн боловсруулсан. Тухайлбал, Оросын Холбооны Улсын Дээд боловсролын тухай хуулинд тусгагдсан дээд </w:t>
            </w:r>
            <w:r>
              <w:rPr>
                <w:sz w:val="22"/>
                <w:szCs w:val="22"/>
              </w:rPr>
              <w:lastRenderedPageBreak/>
              <w:t>боловсролын сургалтын байгууллагын ангилал, Америкийн Нэгдсэн Улсад 1970 оноос хойш мөрдөгдөж буй сургалтын байгууллагын гүйцэтгэлийн үзүүлэлт, эмпирик өгөгдөлд үндэслэн боловсруулсан Дээд боловсролын сургалтын байгууллагын Карнегийн ангиллын аргачлалыг судалсан болно. Техникийн зохицуулалтын төсөл нь таван бүлэг, 83 зүйлтэй бөгөөд төсөлд их сургууль, коллежид тавих нийтлэг шаардлага, судалгааны, сургалтын, мэргэжлийн их сургууль болон коллежид тавих тусгай шаардлага, ангилал тогтоох үйл ажиллагаа, техникий</w:t>
            </w:r>
            <w:r>
              <w:rPr>
                <w:sz w:val="22"/>
                <w:szCs w:val="22"/>
              </w:rPr>
              <w:t xml:space="preserve">н </w:t>
            </w:r>
            <w:r>
              <w:rPr>
                <w:sz w:val="22"/>
                <w:szCs w:val="22"/>
              </w:rPr>
              <w:lastRenderedPageBreak/>
              <w:t>зохицуулалтын хэрэгжилтэд тавих хяналтын үйл ажиллагааг зохицуулалтыг тодорхой зааж өгсөн.</w:t>
            </w:r>
          </w:p>
          <w:p w14:paraId="00984AA4" w14:textId="77777777" w:rsidR="00ED1DE7" w:rsidRDefault="008875CD">
            <w:pPr>
              <w:jc w:val="right"/>
            </w:pPr>
            <w:r>
              <w:rPr>
                <w:sz w:val="22"/>
                <w:szCs w:val="22"/>
              </w:rPr>
              <w:t>Хавсралт: 2 файл</w:t>
            </w:r>
          </w:p>
        </w:tc>
        <w:tc>
          <w:tcPr>
            <w:tcW w:w="0" w:type="auto"/>
          </w:tcPr>
          <w:p w14:paraId="6D742335" w14:textId="77777777" w:rsidR="00ED1DE7" w:rsidRDefault="008875CD">
            <w:pPr>
              <w:spacing w:before="60" w:after="60" w:line="240" w:lineRule="auto"/>
              <w:ind w:left="100" w:right="100"/>
              <w:jc w:val="both"/>
            </w:pPr>
            <w:r>
              <w:rPr>
                <w:sz w:val="22"/>
                <w:szCs w:val="22"/>
              </w:rPr>
              <w:lastRenderedPageBreak/>
              <w:t>100%</w:t>
            </w:r>
          </w:p>
        </w:tc>
        <w:tc>
          <w:tcPr>
            <w:tcW w:w="0" w:type="auto"/>
          </w:tcPr>
          <w:p w14:paraId="1B7799D9" w14:textId="77777777" w:rsidR="00ED1DE7" w:rsidRDefault="008875CD">
            <w:pPr>
              <w:spacing w:before="60" w:after="60" w:line="240" w:lineRule="auto"/>
              <w:ind w:left="100" w:right="100"/>
              <w:jc w:val="both"/>
            </w:pPr>
            <w:r>
              <w:rPr>
                <w:sz w:val="22"/>
                <w:szCs w:val="22"/>
              </w:rPr>
              <w:t>100%</w:t>
            </w:r>
          </w:p>
        </w:tc>
      </w:tr>
      <w:tr w:rsidR="00ED1DE7" w14:paraId="604CB367" w14:textId="77777777">
        <w:tblPrEx>
          <w:tblCellMar>
            <w:top w:w="0" w:type="dxa"/>
            <w:left w:w="0" w:type="dxa"/>
            <w:bottom w:w="0" w:type="dxa"/>
            <w:right w:w="0" w:type="dxa"/>
          </w:tblCellMar>
        </w:tblPrEx>
        <w:tc>
          <w:tcPr>
            <w:tcW w:w="0" w:type="auto"/>
          </w:tcPr>
          <w:p w14:paraId="38893524" w14:textId="77777777" w:rsidR="00ED1DE7" w:rsidRDefault="008875CD">
            <w:pPr>
              <w:spacing w:before="60" w:after="60" w:line="240" w:lineRule="auto"/>
              <w:ind w:left="100" w:right="100"/>
              <w:jc w:val="center"/>
            </w:pPr>
            <w:r>
              <w:rPr>
                <w:sz w:val="22"/>
                <w:szCs w:val="22"/>
              </w:rPr>
              <w:lastRenderedPageBreak/>
              <w:t>3.1.5</w:t>
            </w:r>
          </w:p>
        </w:tc>
        <w:tc>
          <w:tcPr>
            <w:tcW w:w="0" w:type="auto"/>
          </w:tcPr>
          <w:p w14:paraId="02C88983" w14:textId="77777777" w:rsidR="00ED1DE7" w:rsidRDefault="008875CD">
            <w:pPr>
              <w:spacing w:before="60" w:after="60" w:line="240" w:lineRule="auto"/>
              <w:ind w:left="100" w:right="100"/>
              <w:jc w:val="both"/>
            </w:pPr>
            <w:r>
              <w:rPr>
                <w:sz w:val="22"/>
                <w:szCs w:val="22"/>
              </w:rPr>
              <w:t>Төрийн өмчийн дээд боловсролын сургалтын байгууллагын удирдах зөвлөлийн төрийн төлөөллийг томилох тушаал батлуулна.</w:t>
            </w:r>
          </w:p>
        </w:tc>
        <w:tc>
          <w:tcPr>
            <w:tcW w:w="0" w:type="auto"/>
          </w:tcPr>
          <w:p w14:paraId="62501B7D" w14:textId="77777777" w:rsidR="00ED1DE7" w:rsidRDefault="008875CD">
            <w:pPr>
              <w:spacing w:before="60" w:after="60" w:line="240" w:lineRule="auto"/>
              <w:ind w:left="100" w:right="100"/>
              <w:jc w:val="both"/>
            </w:pPr>
            <w:r>
              <w:rPr>
                <w:sz w:val="22"/>
                <w:szCs w:val="22"/>
              </w:rPr>
              <w:t>-</w:t>
            </w:r>
          </w:p>
        </w:tc>
        <w:tc>
          <w:tcPr>
            <w:tcW w:w="0" w:type="auto"/>
          </w:tcPr>
          <w:p w14:paraId="363B6D65" w14:textId="77777777" w:rsidR="00ED1DE7" w:rsidRDefault="008875CD">
            <w:pPr>
              <w:spacing w:before="60" w:after="60" w:line="240" w:lineRule="auto"/>
              <w:ind w:left="100" w:right="100"/>
              <w:jc w:val="both"/>
            </w:pPr>
            <w:r>
              <w:rPr>
                <w:sz w:val="22"/>
                <w:szCs w:val="22"/>
              </w:rPr>
              <w:t>Сайдын тушаал</w:t>
            </w:r>
          </w:p>
        </w:tc>
        <w:tc>
          <w:tcPr>
            <w:tcW w:w="0" w:type="auto"/>
          </w:tcPr>
          <w:p w14:paraId="20E08426" w14:textId="77777777" w:rsidR="00ED1DE7" w:rsidRDefault="008875CD">
            <w:pPr>
              <w:spacing w:before="60" w:after="60" w:line="240" w:lineRule="auto"/>
              <w:ind w:left="100" w:right="100"/>
              <w:jc w:val="both"/>
            </w:pPr>
            <w:r>
              <w:rPr>
                <w:sz w:val="22"/>
                <w:szCs w:val="22"/>
              </w:rPr>
              <w:t>Удирдах зөвлөлийн даргыг сонгох, гишүүнээр ажиллах, бүрэн эрхийн хугацаа дуусгавар болгох, дарга, гишүүнийг эгүүлэн татахтай холбогдсон харилцааг зохицуулах нийтлэг дүрмийг батлуулсан.</w:t>
            </w:r>
          </w:p>
        </w:tc>
        <w:tc>
          <w:tcPr>
            <w:tcW w:w="0" w:type="auto"/>
          </w:tcPr>
          <w:p w14:paraId="603A7214" w14:textId="77777777" w:rsidR="00ED1DE7" w:rsidRDefault="008875CD">
            <w:pPr>
              <w:spacing w:before="60" w:after="60" w:line="240" w:lineRule="auto"/>
              <w:ind w:left="100" w:right="100"/>
              <w:jc w:val="both"/>
            </w:pPr>
            <w:r>
              <w:rPr>
                <w:sz w:val="22"/>
                <w:szCs w:val="22"/>
              </w:rPr>
              <w:t>Төрийн өмчийн дээд боловсролын сургалтын байгууллагын удирдах зөвлөлийн төрийн төлөөллийг томилсон байна.</w:t>
            </w:r>
          </w:p>
        </w:tc>
        <w:tc>
          <w:tcPr>
            <w:tcW w:w="0" w:type="auto"/>
          </w:tcPr>
          <w:p w14:paraId="3D376606" w14:textId="77777777" w:rsidR="00ED1DE7" w:rsidRDefault="008875CD">
            <w:pPr>
              <w:spacing w:before="60" w:after="60" w:line="240" w:lineRule="auto"/>
              <w:ind w:left="100" w:right="100"/>
              <w:jc w:val="both"/>
            </w:pPr>
            <w:r>
              <w:rPr>
                <w:sz w:val="22"/>
                <w:szCs w:val="22"/>
              </w:rPr>
              <w:t>-</w:t>
            </w:r>
          </w:p>
        </w:tc>
        <w:tc>
          <w:tcPr>
            <w:tcW w:w="0" w:type="auto"/>
          </w:tcPr>
          <w:p w14:paraId="1151B838" w14:textId="77777777" w:rsidR="00ED1DE7" w:rsidRDefault="008875CD">
            <w:pPr>
              <w:spacing w:before="60" w:after="60" w:line="240" w:lineRule="auto"/>
              <w:ind w:left="100" w:right="100"/>
              <w:jc w:val="both"/>
            </w:pPr>
            <w:r>
              <w:rPr>
                <w:sz w:val="22"/>
                <w:szCs w:val="22"/>
              </w:rPr>
              <w:t>Төрийн өмчийн дээд боловсролын сургалтын 12 байгууллагын удирдах зөвлөлийн төрийн төлөөллийг Боловсрол, шинжлэх ухааны сайдын 2024 оны А/188 дугаар тушаалаар батлуулсан.</w:t>
            </w:r>
          </w:p>
          <w:p w14:paraId="0714ED20" w14:textId="77777777" w:rsidR="00ED1DE7" w:rsidRDefault="008875CD">
            <w:pPr>
              <w:jc w:val="right"/>
            </w:pPr>
            <w:r>
              <w:rPr>
                <w:sz w:val="22"/>
                <w:szCs w:val="22"/>
              </w:rPr>
              <w:t>Хавсралт: 1 файл</w:t>
            </w:r>
          </w:p>
        </w:tc>
        <w:tc>
          <w:tcPr>
            <w:tcW w:w="0" w:type="auto"/>
          </w:tcPr>
          <w:p w14:paraId="48D9A19E" w14:textId="77777777" w:rsidR="00ED1DE7" w:rsidRDefault="008875CD">
            <w:pPr>
              <w:spacing w:before="60" w:after="60" w:line="240" w:lineRule="auto"/>
              <w:ind w:left="100" w:right="100"/>
              <w:jc w:val="both"/>
            </w:pPr>
            <w:r>
              <w:rPr>
                <w:sz w:val="22"/>
                <w:szCs w:val="22"/>
              </w:rPr>
              <w:t>100%</w:t>
            </w:r>
          </w:p>
        </w:tc>
        <w:tc>
          <w:tcPr>
            <w:tcW w:w="0" w:type="auto"/>
          </w:tcPr>
          <w:p w14:paraId="6019FEB1" w14:textId="77777777" w:rsidR="00ED1DE7" w:rsidRDefault="008875CD">
            <w:pPr>
              <w:spacing w:before="60" w:after="60" w:line="240" w:lineRule="auto"/>
              <w:ind w:left="100" w:right="100"/>
              <w:jc w:val="both"/>
            </w:pPr>
            <w:r>
              <w:rPr>
                <w:sz w:val="22"/>
                <w:szCs w:val="22"/>
              </w:rPr>
              <w:t>100%</w:t>
            </w:r>
          </w:p>
        </w:tc>
      </w:tr>
      <w:tr w:rsidR="00ED1DE7" w14:paraId="20411EDD" w14:textId="77777777">
        <w:tblPrEx>
          <w:tblCellMar>
            <w:top w:w="0" w:type="dxa"/>
            <w:left w:w="0" w:type="dxa"/>
            <w:bottom w:w="0" w:type="dxa"/>
            <w:right w:w="0" w:type="dxa"/>
          </w:tblCellMar>
        </w:tblPrEx>
        <w:tc>
          <w:tcPr>
            <w:tcW w:w="0" w:type="auto"/>
          </w:tcPr>
          <w:p w14:paraId="798B4DDB" w14:textId="77777777" w:rsidR="00ED1DE7" w:rsidRDefault="008875CD">
            <w:pPr>
              <w:spacing w:before="60" w:after="60" w:line="240" w:lineRule="auto"/>
              <w:ind w:left="100" w:right="100"/>
              <w:jc w:val="center"/>
            </w:pPr>
            <w:r>
              <w:rPr>
                <w:sz w:val="22"/>
                <w:szCs w:val="22"/>
              </w:rPr>
              <w:t>3.1.6</w:t>
            </w:r>
          </w:p>
        </w:tc>
        <w:tc>
          <w:tcPr>
            <w:tcW w:w="0" w:type="auto"/>
          </w:tcPr>
          <w:p w14:paraId="7036C9C9" w14:textId="77777777" w:rsidR="00ED1DE7" w:rsidRDefault="008875CD">
            <w:pPr>
              <w:spacing w:before="60" w:after="60" w:line="240" w:lineRule="auto"/>
              <w:ind w:left="100" w:right="100"/>
              <w:jc w:val="both"/>
            </w:pPr>
            <w:r>
              <w:rPr>
                <w:sz w:val="22"/>
                <w:szCs w:val="22"/>
              </w:rPr>
              <w:t>Төрийн болон орон нутгийн өмчийн дээд боловсролын сургалтын байгууллагын гүйцэтгэх удирдлагыг сонгон шалгаруулах журмыг батлуулна.</w:t>
            </w:r>
          </w:p>
        </w:tc>
        <w:tc>
          <w:tcPr>
            <w:tcW w:w="0" w:type="auto"/>
          </w:tcPr>
          <w:p w14:paraId="00E80E59" w14:textId="77777777" w:rsidR="00ED1DE7" w:rsidRDefault="008875CD">
            <w:pPr>
              <w:spacing w:before="60" w:after="60" w:line="240" w:lineRule="auto"/>
              <w:ind w:left="100" w:right="100"/>
              <w:jc w:val="both"/>
            </w:pPr>
            <w:r>
              <w:rPr>
                <w:sz w:val="22"/>
                <w:szCs w:val="22"/>
              </w:rPr>
              <w:t>-</w:t>
            </w:r>
          </w:p>
        </w:tc>
        <w:tc>
          <w:tcPr>
            <w:tcW w:w="0" w:type="auto"/>
          </w:tcPr>
          <w:p w14:paraId="617B1637" w14:textId="77777777" w:rsidR="00ED1DE7" w:rsidRDefault="008875CD">
            <w:pPr>
              <w:spacing w:before="60" w:after="60" w:line="240" w:lineRule="auto"/>
              <w:ind w:left="100" w:right="100"/>
              <w:jc w:val="both"/>
            </w:pPr>
            <w:r>
              <w:rPr>
                <w:sz w:val="22"/>
                <w:szCs w:val="22"/>
              </w:rPr>
              <w:t>Сайдын тушаал гарсан байна.</w:t>
            </w:r>
          </w:p>
        </w:tc>
        <w:tc>
          <w:tcPr>
            <w:tcW w:w="0" w:type="auto"/>
          </w:tcPr>
          <w:p w14:paraId="4A102A6D" w14:textId="77777777" w:rsidR="00ED1DE7" w:rsidRDefault="008875CD">
            <w:pPr>
              <w:spacing w:before="60" w:after="60" w:line="240" w:lineRule="auto"/>
              <w:ind w:left="100" w:right="100"/>
              <w:jc w:val="both"/>
            </w:pPr>
            <w:r>
              <w:rPr>
                <w:sz w:val="22"/>
                <w:szCs w:val="22"/>
              </w:rPr>
              <w:t>Журмын төсөл боловсруулсан.</w:t>
            </w:r>
          </w:p>
        </w:tc>
        <w:tc>
          <w:tcPr>
            <w:tcW w:w="0" w:type="auto"/>
          </w:tcPr>
          <w:p w14:paraId="693872DC" w14:textId="77777777" w:rsidR="00ED1DE7" w:rsidRDefault="008875CD">
            <w:pPr>
              <w:spacing w:before="60" w:after="60" w:line="240" w:lineRule="auto"/>
              <w:ind w:left="100" w:right="100"/>
              <w:jc w:val="both"/>
            </w:pPr>
            <w:r>
              <w:rPr>
                <w:sz w:val="22"/>
                <w:szCs w:val="22"/>
              </w:rPr>
              <w:t>Төрийн болон орон нутгийн өмчийн дээд боловсролын сургалтын байгууллагын гүйцэтгэх удирдлагыг сонгон шалгаруулах журмыг батлуулсан байна.</w:t>
            </w:r>
          </w:p>
        </w:tc>
        <w:tc>
          <w:tcPr>
            <w:tcW w:w="0" w:type="auto"/>
          </w:tcPr>
          <w:p w14:paraId="359B44E7" w14:textId="77777777" w:rsidR="00ED1DE7" w:rsidRDefault="008875CD">
            <w:pPr>
              <w:spacing w:before="60" w:after="60" w:line="240" w:lineRule="auto"/>
              <w:ind w:left="100" w:right="100"/>
              <w:jc w:val="both"/>
            </w:pPr>
            <w:r>
              <w:rPr>
                <w:sz w:val="22"/>
                <w:szCs w:val="22"/>
              </w:rPr>
              <w:t>-</w:t>
            </w:r>
          </w:p>
        </w:tc>
        <w:tc>
          <w:tcPr>
            <w:tcW w:w="0" w:type="auto"/>
          </w:tcPr>
          <w:p w14:paraId="20AF29BC" w14:textId="77777777" w:rsidR="00ED1DE7" w:rsidRDefault="008875CD">
            <w:pPr>
              <w:spacing w:before="60" w:after="60" w:line="240" w:lineRule="auto"/>
              <w:ind w:left="100" w:right="100"/>
              <w:jc w:val="both"/>
            </w:pPr>
            <w:r>
              <w:rPr>
                <w:sz w:val="22"/>
                <w:szCs w:val="22"/>
              </w:rPr>
              <w:t xml:space="preserve">БШУ-ны сайдын 2024 оны 03 сарын 20-ны өдрийн А/145 дугаар тушаалаар “Төрийн болон орон нутгийн өмчийн дээд боловсролын сургалтын байгууллагын гүйцэтгэх удирдлагыг сонгон шалгаруулах </w:t>
            </w:r>
            <w:r>
              <w:rPr>
                <w:sz w:val="22"/>
                <w:szCs w:val="22"/>
              </w:rPr>
              <w:lastRenderedPageBreak/>
              <w:t>журам”-ыг батлуулсан. Тушаалыг 4 дүгээр сард төрийн өмчийн дээд боловсролын сургалтын байгууллагад хүргүүлж, 5 дугаар сард дээд боловсролын сургалтын байгууллагад шинэчлэн батлагдсан журмын талаар мэдээлэл, ойлголт, тайлбар өгч хэрэгжилтийг хангуулан ажиллаж байна.</w:t>
            </w:r>
          </w:p>
          <w:p w14:paraId="7AE0E6A3" w14:textId="77777777" w:rsidR="00ED1DE7" w:rsidRDefault="008875CD">
            <w:pPr>
              <w:jc w:val="right"/>
            </w:pPr>
            <w:r>
              <w:rPr>
                <w:sz w:val="22"/>
                <w:szCs w:val="22"/>
              </w:rPr>
              <w:t>Хавсралт: 1 файл</w:t>
            </w:r>
          </w:p>
        </w:tc>
        <w:tc>
          <w:tcPr>
            <w:tcW w:w="0" w:type="auto"/>
          </w:tcPr>
          <w:p w14:paraId="20FCF726" w14:textId="77777777" w:rsidR="00ED1DE7" w:rsidRDefault="008875CD">
            <w:pPr>
              <w:spacing w:before="60" w:after="60" w:line="240" w:lineRule="auto"/>
              <w:ind w:left="100" w:right="100"/>
              <w:jc w:val="both"/>
            </w:pPr>
            <w:r>
              <w:rPr>
                <w:sz w:val="22"/>
                <w:szCs w:val="22"/>
              </w:rPr>
              <w:lastRenderedPageBreak/>
              <w:t>100%</w:t>
            </w:r>
          </w:p>
        </w:tc>
        <w:tc>
          <w:tcPr>
            <w:tcW w:w="0" w:type="auto"/>
          </w:tcPr>
          <w:p w14:paraId="23A23111" w14:textId="77777777" w:rsidR="00ED1DE7" w:rsidRDefault="008875CD">
            <w:pPr>
              <w:spacing w:before="60" w:after="60" w:line="240" w:lineRule="auto"/>
              <w:ind w:left="100" w:right="100"/>
              <w:jc w:val="both"/>
            </w:pPr>
            <w:r>
              <w:rPr>
                <w:sz w:val="22"/>
                <w:szCs w:val="22"/>
              </w:rPr>
              <w:t>100%</w:t>
            </w:r>
          </w:p>
        </w:tc>
      </w:tr>
      <w:tr w:rsidR="00ED1DE7" w14:paraId="2210D9A2" w14:textId="77777777">
        <w:tblPrEx>
          <w:tblCellMar>
            <w:top w:w="0" w:type="dxa"/>
            <w:left w:w="0" w:type="dxa"/>
            <w:bottom w:w="0" w:type="dxa"/>
            <w:right w:w="0" w:type="dxa"/>
          </w:tblCellMar>
        </w:tblPrEx>
        <w:tc>
          <w:tcPr>
            <w:tcW w:w="0" w:type="auto"/>
          </w:tcPr>
          <w:p w14:paraId="7D49B4E9" w14:textId="77777777" w:rsidR="00ED1DE7" w:rsidRDefault="008875CD">
            <w:pPr>
              <w:spacing w:before="60" w:after="60" w:line="240" w:lineRule="auto"/>
              <w:ind w:left="100" w:right="100"/>
              <w:jc w:val="center"/>
            </w:pPr>
            <w:r>
              <w:rPr>
                <w:sz w:val="22"/>
                <w:szCs w:val="22"/>
              </w:rPr>
              <w:t>3.1.7</w:t>
            </w:r>
          </w:p>
        </w:tc>
        <w:tc>
          <w:tcPr>
            <w:tcW w:w="0" w:type="auto"/>
          </w:tcPr>
          <w:p w14:paraId="0FAE4A6E" w14:textId="77777777" w:rsidR="00ED1DE7" w:rsidRDefault="008875CD">
            <w:pPr>
              <w:spacing w:before="60" w:after="60" w:line="240" w:lineRule="auto"/>
              <w:ind w:left="100" w:right="100"/>
              <w:jc w:val="both"/>
            </w:pPr>
            <w:r>
              <w:rPr>
                <w:sz w:val="22"/>
                <w:szCs w:val="22"/>
              </w:rPr>
              <w:t>Дээд боловсролын сургалтын байгууллагын суралцагчийн үнэлгээний үлгэрчилсэн журмыг батлуулна.</w:t>
            </w:r>
          </w:p>
        </w:tc>
        <w:tc>
          <w:tcPr>
            <w:tcW w:w="0" w:type="auto"/>
          </w:tcPr>
          <w:p w14:paraId="2C6A1423" w14:textId="77777777" w:rsidR="00ED1DE7" w:rsidRDefault="008875CD">
            <w:pPr>
              <w:spacing w:before="60" w:after="60" w:line="240" w:lineRule="auto"/>
              <w:ind w:left="100" w:right="100"/>
              <w:jc w:val="both"/>
            </w:pPr>
            <w:r>
              <w:rPr>
                <w:sz w:val="22"/>
                <w:szCs w:val="22"/>
              </w:rPr>
              <w:t>-</w:t>
            </w:r>
          </w:p>
        </w:tc>
        <w:tc>
          <w:tcPr>
            <w:tcW w:w="0" w:type="auto"/>
          </w:tcPr>
          <w:p w14:paraId="7C9342B3" w14:textId="77777777" w:rsidR="00ED1DE7" w:rsidRDefault="008875CD">
            <w:pPr>
              <w:spacing w:before="60" w:after="60" w:line="240" w:lineRule="auto"/>
              <w:ind w:left="100" w:right="100"/>
              <w:jc w:val="both"/>
            </w:pPr>
            <w:r>
              <w:rPr>
                <w:sz w:val="22"/>
                <w:szCs w:val="22"/>
              </w:rPr>
              <w:t>Сайдын тушаал гарсан байна.</w:t>
            </w:r>
          </w:p>
        </w:tc>
        <w:tc>
          <w:tcPr>
            <w:tcW w:w="0" w:type="auto"/>
          </w:tcPr>
          <w:p w14:paraId="3872D1E0" w14:textId="77777777" w:rsidR="00ED1DE7" w:rsidRDefault="008875CD">
            <w:pPr>
              <w:spacing w:before="60" w:after="60" w:line="240" w:lineRule="auto"/>
              <w:ind w:left="100" w:right="100"/>
              <w:jc w:val="both"/>
            </w:pPr>
            <w:r>
              <w:rPr>
                <w:sz w:val="22"/>
                <w:szCs w:val="22"/>
              </w:rPr>
              <w:t>Журмын төслийг боловсруулсан.</w:t>
            </w:r>
          </w:p>
        </w:tc>
        <w:tc>
          <w:tcPr>
            <w:tcW w:w="0" w:type="auto"/>
          </w:tcPr>
          <w:p w14:paraId="27EA5A2A" w14:textId="77777777" w:rsidR="00ED1DE7" w:rsidRDefault="008875CD">
            <w:pPr>
              <w:spacing w:before="60" w:after="60" w:line="240" w:lineRule="auto"/>
              <w:ind w:left="100" w:right="100"/>
              <w:jc w:val="both"/>
            </w:pPr>
            <w:r>
              <w:rPr>
                <w:sz w:val="22"/>
                <w:szCs w:val="22"/>
              </w:rPr>
              <w:t>Журмыг батлуулсан байна.</w:t>
            </w:r>
          </w:p>
        </w:tc>
        <w:tc>
          <w:tcPr>
            <w:tcW w:w="0" w:type="auto"/>
          </w:tcPr>
          <w:p w14:paraId="6491C44A" w14:textId="77777777" w:rsidR="00ED1DE7" w:rsidRDefault="008875CD">
            <w:pPr>
              <w:spacing w:before="60" w:after="60" w:line="240" w:lineRule="auto"/>
              <w:ind w:left="100" w:right="100"/>
              <w:jc w:val="both"/>
            </w:pPr>
            <w:r>
              <w:rPr>
                <w:sz w:val="22"/>
                <w:szCs w:val="22"/>
              </w:rPr>
              <w:t>-</w:t>
            </w:r>
          </w:p>
        </w:tc>
        <w:tc>
          <w:tcPr>
            <w:tcW w:w="0" w:type="auto"/>
          </w:tcPr>
          <w:p w14:paraId="47242C37" w14:textId="77777777" w:rsidR="00ED1DE7" w:rsidRDefault="008875CD">
            <w:pPr>
              <w:spacing w:before="60" w:after="60" w:line="240" w:lineRule="auto"/>
              <w:ind w:left="100" w:right="100"/>
              <w:jc w:val="both"/>
            </w:pPr>
            <w:r>
              <w:rPr>
                <w:sz w:val="22"/>
                <w:szCs w:val="22"/>
              </w:rPr>
              <w:t xml:space="preserve">Дээд боловсролын сургалтын байгууллагын суралцагчийн үнэлгээний үлгэрчилсэн журмыг БШУ-ны сайдын 2024 оны 03 дугаар сарын 20 өдрийн А/144 дүгээр тушаалаар батлуулсан. Уг журмыг Монгол Улсын нутаг дэвсгэрт үйл </w:t>
            </w:r>
            <w:r>
              <w:rPr>
                <w:sz w:val="22"/>
                <w:szCs w:val="22"/>
              </w:rPr>
              <w:lastRenderedPageBreak/>
              <w:t>ажиллагаа явуулж буй бүх дээд боловсролын сургалтын байгууллагууд баримтлах бөгөөд 2024-2025 оны хичээлийн жилээс мөрдөнө. Журам нь "Нийтлэг үндэслэл", "Суралцагчийн мэдлэг, чадвар, хандлагыг үнэлэх, аргачлал" зэрэг таван бүлэгтэй.</w:t>
            </w:r>
          </w:p>
          <w:p w14:paraId="51C111F2" w14:textId="77777777" w:rsidR="00ED1DE7" w:rsidRDefault="008875CD">
            <w:pPr>
              <w:jc w:val="right"/>
            </w:pPr>
            <w:r>
              <w:rPr>
                <w:sz w:val="22"/>
                <w:szCs w:val="22"/>
              </w:rPr>
              <w:t>Хавсралт: 1 файл</w:t>
            </w:r>
          </w:p>
        </w:tc>
        <w:tc>
          <w:tcPr>
            <w:tcW w:w="0" w:type="auto"/>
          </w:tcPr>
          <w:p w14:paraId="76DA5431" w14:textId="77777777" w:rsidR="00ED1DE7" w:rsidRDefault="008875CD">
            <w:pPr>
              <w:spacing w:before="60" w:after="60" w:line="240" w:lineRule="auto"/>
              <w:ind w:left="100" w:right="100"/>
              <w:jc w:val="both"/>
            </w:pPr>
            <w:r>
              <w:rPr>
                <w:sz w:val="22"/>
                <w:szCs w:val="22"/>
              </w:rPr>
              <w:lastRenderedPageBreak/>
              <w:t>100%</w:t>
            </w:r>
          </w:p>
        </w:tc>
        <w:tc>
          <w:tcPr>
            <w:tcW w:w="0" w:type="auto"/>
          </w:tcPr>
          <w:p w14:paraId="30DCCF7E" w14:textId="77777777" w:rsidR="00ED1DE7" w:rsidRDefault="008875CD">
            <w:pPr>
              <w:spacing w:before="60" w:after="60" w:line="240" w:lineRule="auto"/>
              <w:ind w:left="100" w:right="100"/>
              <w:jc w:val="both"/>
            </w:pPr>
            <w:r>
              <w:rPr>
                <w:sz w:val="22"/>
                <w:szCs w:val="22"/>
              </w:rPr>
              <w:t>100%</w:t>
            </w:r>
          </w:p>
        </w:tc>
      </w:tr>
      <w:tr w:rsidR="00ED1DE7" w14:paraId="58E434AB" w14:textId="77777777">
        <w:tblPrEx>
          <w:tblCellMar>
            <w:top w:w="0" w:type="dxa"/>
            <w:left w:w="0" w:type="dxa"/>
            <w:bottom w:w="0" w:type="dxa"/>
            <w:right w:w="0" w:type="dxa"/>
          </w:tblCellMar>
        </w:tblPrEx>
        <w:tc>
          <w:tcPr>
            <w:tcW w:w="0" w:type="auto"/>
          </w:tcPr>
          <w:p w14:paraId="7B79F2EA" w14:textId="77777777" w:rsidR="00ED1DE7" w:rsidRDefault="008875CD">
            <w:pPr>
              <w:spacing w:before="60" w:after="60" w:line="240" w:lineRule="auto"/>
              <w:ind w:left="100" w:right="100"/>
              <w:jc w:val="center"/>
            </w:pPr>
            <w:r>
              <w:rPr>
                <w:sz w:val="22"/>
                <w:szCs w:val="22"/>
              </w:rPr>
              <w:t>3.1.8</w:t>
            </w:r>
          </w:p>
        </w:tc>
        <w:tc>
          <w:tcPr>
            <w:tcW w:w="0" w:type="auto"/>
          </w:tcPr>
          <w:p w14:paraId="1068FDC3" w14:textId="77777777" w:rsidR="00ED1DE7" w:rsidRDefault="008875CD">
            <w:pPr>
              <w:spacing w:before="60" w:after="60" w:line="240" w:lineRule="auto"/>
              <w:ind w:left="100" w:right="100"/>
              <w:jc w:val="both"/>
            </w:pPr>
            <w:r>
              <w:rPr>
                <w:sz w:val="22"/>
                <w:szCs w:val="22"/>
              </w:rPr>
              <w:t>Дээд боловсролын сургалтын байгууллагын төгсөлтийн журмыг батлуулна.</w:t>
            </w:r>
          </w:p>
        </w:tc>
        <w:tc>
          <w:tcPr>
            <w:tcW w:w="0" w:type="auto"/>
          </w:tcPr>
          <w:p w14:paraId="26DBD3F8" w14:textId="77777777" w:rsidR="00ED1DE7" w:rsidRDefault="008875CD">
            <w:pPr>
              <w:spacing w:before="60" w:after="60" w:line="240" w:lineRule="auto"/>
              <w:ind w:left="100" w:right="100"/>
              <w:jc w:val="both"/>
            </w:pPr>
            <w:r>
              <w:rPr>
                <w:sz w:val="22"/>
                <w:szCs w:val="22"/>
              </w:rPr>
              <w:t>-</w:t>
            </w:r>
          </w:p>
        </w:tc>
        <w:tc>
          <w:tcPr>
            <w:tcW w:w="0" w:type="auto"/>
          </w:tcPr>
          <w:p w14:paraId="5A5F986D" w14:textId="77777777" w:rsidR="00ED1DE7" w:rsidRDefault="008875CD">
            <w:pPr>
              <w:spacing w:before="60" w:after="60" w:line="240" w:lineRule="auto"/>
              <w:ind w:left="100" w:right="100"/>
              <w:jc w:val="both"/>
            </w:pPr>
            <w:r>
              <w:rPr>
                <w:sz w:val="22"/>
                <w:szCs w:val="22"/>
              </w:rPr>
              <w:t>Сайдын тушаал</w:t>
            </w:r>
          </w:p>
        </w:tc>
        <w:tc>
          <w:tcPr>
            <w:tcW w:w="0" w:type="auto"/>
          </w:tcPr>
          <w:p w14:paraId="20676471" w14:textId="77777777" w:rsidR="00ED1DE7" w:rsidRDefault="008875CD">
            <w:pPr>
              <w:spacing w:before="60" w:after="60" w:line="240" w:lineRule="auto"/>
              <w:ind w:left="100" w:right="100"/>
              <w:jc w:val="both"/>
            </w:pPr>
            <w:r>
              <w:rPr>
                <w:sz w:val="22"/>
                <w:szCs w:val="22"/>
              </w:rPr>
              <w:t>Журмын төслийг боловсруулсан.</w:t>
            </w:r>
          </w:p>
        </w:tc>
        <w:tc>
          <w:tcPr>
            <w:tcW w:w="0" w:type="auto"/>
          </w:tcPr>
          <w:p w14:paraId="39850A88" w14:textId="77777777" w:rsidR="00ED1DE7" w:rsidRDefault="008875CD">
            <w:pPr>
              <w:spacing w:before="60" w:after="60" w:line="240" w:lineRule="auto"/>
              <w:ind w:left="100" w:right="100"/>
              <w:jc w:val="both"/>
            </w:pPr>
            <w:r>
              <w:rPr>
                <w:sz w:val="22"/>
                <w:szCs w:val="22"/>
              </w:rPr>
              <w:t>Журмыг батлуулсан байна.</w:t>
            </w:r>
          </w:p>
        </w:tc>
        <w:tc>
          <w:tcPr>
            <w:tcW w:w="0" w:type="auto"/>
          </w:tcPr>
          <w:p w14:paraId="3FF1E82F" w14:textId="77777777" w:rsidR="00ED1DE7" w:rsidRDefault="008875CD">
            <w:pPr>
              <w:spacing w:before="60" w:after="60" w:line="240" w:lineRule="auto"/>
              <w:ind w:left="100" w:right="100"/>
              <w:jc w:val="both"/>
            </w:pPr>
            <w:r>
              <w:rPr>
                <w:sz w:val="22"/>
                <w:szCs w:val="22"/>
              </w:rPr>
              <w:t>-</w:t>
            </w:r>
          </w:p>
        </w:tc>
        <w:tc>
          <w:tcPr>
            <w:tcW w:w="0" w:type="auto"/>
          </w:tcPr>
          <w:p w14:paraId="3E6538AD" w14:textId="77777777" w:rsidR="00ED1DE7" w:rsidRDefault="008875CD">
            <w:pPr>
              <w:spacing w:before="60" w:after="60" w:line="240" w:lineRule="auto"/>
              <w:ind w:left="100" w:right="100"/>
              <w:jc w:val="both"/>
            </w:pPr>
            <w:r>
              <w:rPr>
                <w:sz w:val="22"/>
                <w:szCs w:val="22"/>
              </w:rPr>
              <w:t xml:space="preserve">Дээд боловсролын сургалтын байгууллагын төгсөлтийн журмыг БШУ-ны сайдын 2024 оны 03 дугаар сарын 20 өдрийн А/143 дугаар тушаалын гуравдугаар хавсралтаар батлуулсан. Уг журмаар иргэнд дээд боловсролын сургалтын байгууллагад суралцаж төгсөөн талаарх лавлагаа, тодорхойлолтыг Дээд боловсролын </w:t>
            </w:r>
            <w:r>
              <w:rPr>
                <w:sz w:val="22"/>
                <w:szCs w:val="22"/>
              </w:rPr>
              <w:lastRenderedPageBreak/>
              <w:t>удирдлага мэдээллийн системийн мэдээлэл болон архивын баримтад үндэслэн Боловсролын ерөнхий газар олгохоор болсон.</w:t>
            </w:r>
          </w:p>
          <w:p w14:paraId="4C3C2A60" w14:textId="77777777" w:rsidR="00ED1DE7" w:rsidRDefault="008875CD">
            <w:pPr>
              <w:jc w:val="right"/>
            </w:pPr>
            <w:r>
              <w:rPr>
                <w:sz w:val="22"/>
                <w:szCs w:val="22"/>
              </w:rPr>
              <w:t>Хавсралт: 1 файл</w:t>
            </w:r>
          </w:p>
        </w:tc>
        <w:tc>
          <w:tcPr>
            <w:tcW w:w="0" w:type="auto"/>
          </w:tcPr>
          <w:p w14:paraId="3B32836F" w14:textId="77777777" w:rsidR="00ED1DE7" w:rsidRDefault="008875CD">
            <w:pPr>
              <w:spacing w:before="60" w:after="60" w:line="240" w:lineRule="auto"/>
              <w:ind w:left="100" w:right="100"/>
              <w:jc w:val="both"/>
            </w:pPr>
            <w:r>
              <w:rPr>
                <w:sz w:val="22"/>
                <w:szCs w:val="22"/>
              </w:rPr>
              <w:lastRenderedPageBreak/>
              <w:t>100%</w:t>
            </w:r>
          </w:p>
        </w:tc>
        <w:tc>
          <w:tcPr>
            <w:tcW w:w="0" w:type="auto"/>
          </w:tcPr>
          <w:p w14:paraId="1BE91C02" w14:textId="77777777" w:rsidR="00ED1DE7" w:rsidRDefault="008875CD">
            <w:pPr>
              <w:spacing w:before="60" w:after="60" w:line="240" w:lineRule="auto"/>
              <w:ind w:left="100" w:right="100"/>
              <w:jc w:val="both"/>
            </w:pPr>
            <w:r>
              <w:rPr>
                <w:sz w:val="22"/>
                <w:szCs w:val="22"/>
              </w:rPr>
              <w:t>100%</w:t>
            </w:r>
          </w:p>
        </w:tc>
      </w:tr>
      <w:tr w:rsidR="00ED1DE7" w14:paraId="49426245" w14:textId="77777777">
        <w:tblPrEx>
          <w:tblCellMar>
            <w:top w:w="0" w:type="dxa"/>
            <w:left w:w="0" w:type="dxa"/>
            <w:bottom w:w="0" w:type="dxa"/>
            <w:right w:w="0" w:type="dxa"/>
          </w:tblCellMar>
        </w:tblPrEx>
        <w:tc>
          <w:tcPr>
            <w:tcW w:w="0" w:type="auto"/>
          </w:tcPr>
          <w:p w14:paraId="45C569F3" w14:textId="77777777" w:rsidR="00ED1DE7" w:rsidRDefault="008875CD">
            <w:pPr>
              <w:spacing w:before="60" w:after="60" w:line="240" w:lineRule="auto"/>
              <w:ind w:left="100" w:right="100"/>
              <w:jc w:val="center"/>
            </w:pPr>
            <w:r>
              <w:rPr>
                <w:sz w:val="22"/>
                <w:szCs w:val="22"/>
              </w:rPr>
              <w:t>3.2.</w:t>
            </w:r>
          </w:p>
        </w:tc>
        <w:tc>
          <w:tcPr>
            <w:tcW w:w="0" w:type="auto"/>
          </w:tcPr>
          <w:p w14:paraId="417E6359" w14:textId="77777777" w:rsidR="00ED1DE7" w:rsidRDefault="008875CD">
            <w:pPr>
              <w:spacing w:before="60" w:after="60" w:line="240" w:lineRule="auto"/>
              <w:ind w:left="100" w:right="100"/>
              <w:jc w:val="both"/>
            </w:pPr>
            <w:r>
              <w:rPr>
                <w:sz w:val="22"/>
                <w:szCs w:val="22"/>
              </w:rPr>
              <w:t>Дээд боловсролын сургалтын хөтөлбөрийн шалгуур, шаардлагыг шинэчлэх</w:t>
            </w:r>
          </w:p>
        </w:tc>
        <w:tc>
          <w:tcPr>
            <w:tcW w:w="0" w:type="auto"/>
          </w:tcPr>
          <w:p w14:paraId="28B61F88" w14:textId="77777777" w:rsidR="00ED1DE7" w:rsidRDefault="008875CD">
            <w:pPr>
              <w:spacing w:before="60" w:after="60" w:line="240" w:lineRule="auto"/>
              <w:ind w:left="100" w:right="100"/>
              <w:jc w:val="both"/>
            </w:pPr>
            <w:r>
              <w:rPr>
                <w:sz w:val="22"/>
                <w:szCs w:val="22"/>
              </w:rPr>
              <w:t>-</w:t>
            </w:r>
          </w:p>
        </w:tc>
        <w:tc>
          <w:tcPr>
            <w:tcW w:w="0" w:type="auto"/>
          </w:tcPr>
          <w:p w14:paraId="6DE461D8" w14:textId="77777777" w:rsidR="00ED1DE7" w:rsidRDefault="008875CD">
            <w:pPr>
              <w:spacing w:before="60" w:after="60" w:line="240" w:lineRule="auto"/>
              <w:ind w:left="100" w:right="100"/>
              <w:jc w:val="both"/>
            </w:pPr>
            <w:r>
              <w:rPr>
                <w:sz w:val="22"/>
                <w:szCs w:val="22"/>
              </w:rPr>
              <w:t>-</w:t>
            </w:r>
          </w:p>
        </w:tc>
        <w:tc>
          <w:tcPr>
            <w:tcW w:w="0" w:type="auto"/>
          </w:tcPr>
          <w:p w14:paraId="6D8A9992" w14:textId="77777777" w:rsidR="00ED1DE7" w:rsidRDefault="008875CD">
            <w:pPr>
              <w:spacing w:before="60" w:after="60" w:line="240" w:lineRule="auto"/>
              <w:ind w:left="100" w:right="100"/>
              <w:jc w:val="both"/>
            </w:pPr>
            <w:r>
              <w:rPr>
                <w:sz w:val="22"/>
                <w:szCs w:val="22"/>
              </w:rPr>
              <w:t>-</w:t>
            </w:r>
          </w:p>
        </w:tc>
        <w:tc>
          <w:tcPr>
            <w:tcW w:w="0" w:type="auto"/>
            <w:gridSpan w:val="2"/>
          </w:tcPr>
          <w:p w14:paraId="79326AD9" w14:textId="77777777" w:rsidR="00ED1DE7" w:rsidRDefault="008875CD">
            <w:pPr>
              <w:spacing w:before="60" w:after="60" w:line="240" w:lineRule="auto"/>
              <w:ind w:left="100" w:right="100"/>
              <w:jc w:val="both"/>
            </w:pPr>
            <w:r>
              <w:rPr>
                <w:sz w:val="22"/>
                <w:szCs w:val="22"/>
              </w:rPr>
              <w:t>-</w:t>
            </w:r>
          </w:p>
        </w:tc>
        <w:tc>
          <w:tcPr>
            <w:tcW w:w="0" w:type="auto"/>
          </w:tcPr>
          <w:p w14:paraId="1E3A0DEE" w14:textId="77777777" w:rsidR="00ED1DE7" w:rsidRDefault="008875CD">
            <w:pPr>
              <w:spacing w:before="60" w:after="60" w:line="240" w:lineRule="auto"/>
              <w:ind w:left="100" w:right="100"/>
              <w:jc w:val="both"/>
            </w:pPr>
            <w:r>
              <w:rPr>
                <w:sz w:val="22"/>
                <w:szCs w:val="22"/>
              </w:rPr>
              <w:t xml:space="preserve">Боловсрол, шинжлэх ухааны сайдын 2024 оны 03 дугаар сарын 20-ны өдрийн A/147 дугаар тушаалаар "Дээд боловсролын сургалтын байгууллагын хөтөлбөрийн нийтлэг шаардлага"-ыг баталсан. Нийтлэг шаардлагад үндэслэн сургалт эрхлэх тусгай зөвшөөрөл бүхий сургалтын хөтөлбөрийг 2024 оны 07 дугаар сарын 01-ний дотор боловсруулан батлуулах үүргийг их, дээд сургуулиудад </w:t>
            </w:r>
            <w:r>
              <w:rPr>
                <w:sz w:val="22"/>
                <w:szCs w:val="22"/>
              </w:rPr>
              <w:lastRenderedPageBreak/>
              <w:t>өгсөн</w:t>
            </w:r>
            <w:r>
              <w:rPr>
                <w:sz w:val="22"/>
                <w:szCs w:val="22"/>
              </w:rPr>
              <w:t>.</w:t>
            </w:r>
          </w:p>
          <w:p w14:paraId="34352A1F" w14:textId="77777777" w:rsidR="00ED1DE7" w:rsidRDefault="008875CD">
            <w:pPr>
              <w:jc w:val="right"/>
            </w:pPr>
            <w:r>
              <w:rPr>
                <w:sz w:val="22"/>
                <w:szCs w:val="22"/>
              </w:rPr>
              <w:t>Хавсралт: 1 файл</w:t>
            </w:r>
          </w:p>
        </w:tc>
        <w:tc>
          <w:tcPr>
            <w:tcW w:w="0" w:type="auto"/>
          </w:tcPr>
          <w:p w14:paraId="769DA5C0" w14:textId="77777777" w:rsidR="00ED1DE7" w:rsidRDefault="008875CD">
            <w:pPr>
              <w:spacing w:before="60" w:after="60" w:line="240" w:lineRule="auto"/>
              <w:ind w:left="100" w:right="100"/>
              <w:jc w:val="both"/>
            </w:pPr>
            <w:r>
              <w:rPr>
                <w:sz w:val="22"/>
                <w:szCs w:val="22"/>
              </w:rPr>
              <w:lastRenderedPageBreak/>
              <w:t>100%</w:t>
            </w:r>
          </w:p>
        </w:tc>
        <w:tc>
          <w:tcPr>
            <w:tcW w:w="0" w:type="auto"/>
          </w:tcPr>
          <w:p w14:paraId="18ECA353" w14:textId="77777777" w:rsidR="00ED1DE7" w:rsidRDefault="008875CD">
            <w:pPr>
              <w:spacing w:before="60" w:after="60" w:line="240" w:lineRule="auto"/>
              <w:ind w:left="100" w:right="100"/>
              <w:jc w:val="both"/>
            </w:pPr>
            <w:r>
              <w:rPr>
                <w:sz w:val="22"/>
                <w:szCs w:val="22"/>
              </w:rPr>
              <w:t>100%</w:t>
            </w:r>
          </w:p>
        </w:tc>
      </w:tr>
      <w:tr w:rsidR="00ED1DE7" w14:paraId="37037F3E" w14:textId="77777777">
        <w:tblPrEx>
          <w:tblCellMar>
            <w:top w:w="0" w:type="dxa"/>
            <w:left w:w="0" w:type="dxa"/>
            <w:bottom w:w="0" w:type="dxa"/>
            <w:right w:w="0" w:type="dxa"/>
          </w:tblCellMar>
        </w:tblPrEx>
        <w:tc>
          <w:tcPr>
            <w:tcW w:w="0" w:type="auto"/>
          </w:tcPr>
          <w:p w14:paraId="12C0D6F9" w14:textId="77777777" w:rsidR="00ED1DE7" w:rsidRDefault="008875CD">
            <w:pPr>
              <w:spacing w:before="60" w:after="60" w:line="240" w:lineRule="auto"/>
              <w:ind w:left="100" w:right="100"/>
              <w:jc w:val="center"/>
            </w:pPr>
            <w:r>
              <w:rPr>
                <w:sz w:val="22"/>
                <w:szCs w:val="22"/>
              </w:rPr>
              <w:t>3.2.9</w:t>
            </w:r>
          </w:p>
        </w:tc>
        <w:tc>
          <w:tcPr>
            <w:tcW w:w="0" w:type="auto"/>
          </w:tcPr>
          <w:p w14:paraId="0B03C323" w14:textId="77777777" w:rsidR="00ED1DE7" w:rsidRDefault="008875CD">
            <w:pPr>
              <w:spacing w:before="60" w:after="60" w:line="240" w:lineRule="auto"/>
              <w:ind w:left="100" w:right="100"/>
              <w:jc w:val="both"/>
            </w:pPr>
            <w:r>
              <w:rPr>
                <w:sz w:val="22"/>
                <w:szCs w:val="22"/>
              </w:rPr>
              <w:t>Дээд боловсролын сургалтын хөтөлбөрт тавих нийтлэг шаардлагыг батлуулна.</w:t>
            </w:r>
          </w:p>
        </w:tc>
        <w:tc>
          <w:tcPr>
            <w:tcW w:w="0" w:type="auto"/>
          </w:tcPr>
          <w:p w14:paraId="2A61BD6E" w14:textId="77777777" w:rsidR="00ED1DE7" w:rsidRDefault="008875CD">
            <w:pPr>
              <w:spacing w:before="60" w:after="60" w:line="240" w:lineRule="auto"/>
              <w:ind w:left="100" w:right="100"/>
              <w:jc w:val="both"/>
            </w:pPr>
            <w:r>
              <w:rPr>
                <w:sz w:val="22"/>
                <w:szCs w:val="22"/>
              </w:rPr>
              <w:t>-</w:t>
            </w:r>
          </w:p>
        </w:tc>
        <w:tc>
          <w:tcPr>
            <w:tcW w:w="0" w:type="auto"/>
          </w:tcPr>
          <w:p w14:paraId="02ACE2C8" w14:textId="77777777" w:rsidR="00ED1DE7" w:rsidRDefault="008875CD">
            <w:pPr>
              <w:spacing w:before="60" w:after="60" w:line="240" w:lineRule="auto"/>
              <w:ind w:left="100" w:right="100"/>
              <w:jc w:val="both"/>
            </w:pPr>
            <w:r>
              <w:rPr>
                <w:sz w:val="22"/>
                <w:szCs w:val="22"/>
              </w:rPr>
              <w:t>Сайдын тушаал</w:t>
            </w:r>
          </w:p>
        </w:tc>
        <w:tc>
          <w:tcPr>
            <w:tcW w:w="0" w:type="auto"/>
          </w:tcPr>
          <w:p w14:paraId="3D84C083" w14:textId="77777777" w:rsidR="00ED1DE7" w:rsidRDefault="008875CD">
            <w:pPr>
              <w:spacing w:before="60" w:after="60" w:line="240" w:lineRule="auto"/>
              <w:ind w:left="100" w:right="100"/>
              <w:jc w:val="both"/>
            </w:pPr>
            <w:r>
              <w:rPr>
                <w:sz w:val="22"/>
                <w:szCs w:val="22"/>
              </w:rPr>
              <w:t>Нийтлэг шаардлагын төслийг боловсруулсан.</w:t>
            </w:r>
          </w:p>
        </w:tc>
        <w:tc>
          <w:tcPr>
            <w:tcW w:w="0" w:type="auto"/>
          </w:tcPr>
          <w:p w14:paraId="28DA41BA" w14:textId="77777777" w:rsidR="00ED1DE7" w:rsidRDefault="008875CD">
            <w:pPr>
              <w:spacing w:before="60" w:after="60" w:line="240" w:lineRule="auto"/>
              <w:ind w:left="100" w:right="100"/>
              <w:jc w:val="both"/>
            </w:pPr>
            <w:r>
              <w:rPr>
                <w:sz w:val="22"/>
                <w:szCs w:val="22"/>
              </w:rPr>
              <w:t>Нийтлэг шаардлагыг батлуулсан байна.</w:t>
            </w:r>
          </w:p>
        </w:tc>
        <w:tc>
          <w:tcPr>
            <w:tcW w:w="0" w:type="auto"/>
          </w:tcPr>
          <w:p w14:paraId="581848C5" w14:textId="77777777" w:rsidR="00ED1DE7" w:rsidRDefault="008875CD">
            <w:pPr>
              <w:spacing w:before="60" w:after="60" w:line="240" w:lineRule="auto"/>
              <w:ind w:left="100" w:right="100"/>
              <w:jc w:val="both"/>
            </w:pPr>
            <w:r>
              <w:rPr>
                <w:sz w:val="22"/>
                <w:szCs w:val="22"/>
              </w:rPr>
              <w:t>-</w:t>
            </w:r>
          </w:p>
        </w:tc>
        <w:tc>
          <w:tcPr>
            <w:tcW w:w="0" w:type="auto"/>
          </w:tcPr>
          <w:p w14:paraId="36ACA35B" w14:textId="77777777" w:rsidR="00ED1DE7" w:rsidRDefault="008875CD">
            <w:pPr>
              <w:spacing w:before="60" w:after="60" w:line="240" w:lineRule="auto"/>
              <w:ind w:left="100" w:right="100"/>
              <w:jc w:val="both"/>
            </w:pPr>
            <w:r>
              <w:rPr>
                <w:sz w:val="22"/>
                <w:szCs w:val="22"/>
              </w:rPr>
              <w:t>Боловсрол, шинжлэх ухааны сайдын 2024 оны 03 дугаар сарын 20-ны өдрийн A/147 дугаар тушаалаар "Дээд боловсролын сургалтын байгууллагын хөтөлбөрийн нийтлэг шаардлага"-ыг баталсан. Нийтлэг шаардлагад үндэслэн сургалт эрхлэх тусгай зөвшөөрөл бүхий сургалтын хөтөлбөрийг 2024 оны 07 дугаар сарын 01-ний дотор боловсруулан батлуулах үүргийг их, дээд сургуулиудад өгсөн.</w:t>
            </w:r>
          </w:p>
          <w:p w14:paraId="1803A238" w14:textId="77777777" w:rsidR="00ED1DE7" w:rsidRDefault="008875CD">
            <w:pPr>
              <w:jc w:val="right"/>
            </w:pPr>
            <w:r>
              <w:rPr>
                <w:sz w:val="22"/>
                <w:szCs w:val="22"/>
              </w:rPr>
              <w:t>Хавсралт: 1 файл</w:t>
            </w:r>
          </w:p>
        </w:tc>
        <w:tc>
          <w:tcPr>
            <w:tcW w:w="0" w:type="auto"/>
          </w:tcPr>
          <w:p w14:paraId="5E72EEBF" w14:textId="77777777" w:rsidR="00ED1DE7" w:rsidRDefault="008875CD">
            <w:pPr>
              <w:spacing w:before="60" w:after="60" w:line="240" w:lineRule="auto"/>
              <w:ind w:left="100" w:right="100"/>
              <w:jc w:val="both"/>
            </w:pPr>
            <w:r>
              <w:rPr>
                <w:sz w:val="22"/>
                <w:szCs w:val="22"/>
              </w:rPr>
              <w:t>100%</w:t>
            </w:r>
          </w:p>
        </w:tc>
        <w:tc>
          <w:tcPr>
            <w:tcW w:w="0" w:type="auto"/>
          </w:tcPr>
          <w:p w14:paraId="7A3DFC43" w14:textId="77777777" w:rsidR="00ED1DE7" w:rsidRDefault="008875CD">
            <w:pPr>
              <w:spacing w:before="60" w:after="60" w:line="240" w:lineRule="auto"/>
              <w:ind w:left="100" w:right="100"/>
              <w:jc w:val="both"/>
            </w:pPr>
            <w:r>
              <w:rPr>
                <w:sz w:val="22"/>
                <w:szCs w:val="22"/>
              </w:rPr>
              <w:t>100%</w:t>
            </w:r>
          </w:p>
        </w:tc>
      </w:tr>
      <w:tr w:rsidR="00ED1DE7" w14:paraId="481FA064" w14:textId="77777777">
        <w:tblPrEx>
          <w:tblCellMar>
            <w:top w:w="0" w:type="dxa"/>
            <w:left w:w="0" w:type="dxa"/>
            <w:bottom w:w="0" w:type="dxa"/>
            <w:right w:w="0" w:type="dxa"/>
          </w:tblCellMar>
        </w:tblPrEx>
        <w:tc>
          <w:tcPr>
            <w:tcW w:w="0" w:type="auto"/>
          </w:tcPr>
          <w:p w14:paraId="1C352C64" w14:textId="77777777" w:rsidR="00ED1DE7" w:rsidRDefault="008875CD">
            <w:pPr>
              <w:spacing w:before="60" w:after="60" w:line="240" w:lineRule="auto"/>
              <w:ind w:left="100" w:right="100"/>
              <w:jc w:val="center"/>
            </w:pPr>
            <w:r>
              <w:rPr>
                <w:sz w:val="22"/>
                <w:szCs w:val="22"/>
              </w:rPr>
              <w:t>3.2.10</w:t>
            </w:r>
          </w:p>
        </w:tc>
        <w:tc>
          <w:tcPr>
            <w:tcW w:w="0" w:type="auto"/>
          </w:tcPr>
          <w:p w14:paraId="3EF4BB04" w14:textId="77777777" w:rsidR="00ED1DE7" w:rsidRDefault="008875CD">
            <w:pPr>
              <w:spacing w:before="60" w:after="60" w:line="240" w:lineRule="auto"/>
              <w:ind w:left="100" w:right="100"/>
              <w:jc w:val="both"/>
            </w:pPr>
            <w:r>
              <w:rPr>
                <w:sz w:val="22"/>
                <w:szCs w:val="22"/>
              </w:rPr>
              <w:t xml:space="preserve">Дээд боловсролын мэргэжлийн чиглэл, хөтөлбөрийн </w:t>
            </w:r>
            <w:r>
              <w:rPr>
                <w:sz w:val="22"/>
                <w:szCs w:val="22"/>
              </w:rPr>
              <w:lastRenderedPageBreak/>
              <w:t>индексийг шинэчлэн батлуулна.</w:t>
            </w:r>
          </w:p>
        </w:tc>
        <w:tc>
          <w:tcPr>
            <w:tcW w:w="0" w:type="auto"/>
          </w:tcPr>
          <w:p w14:paraId="4DB75541" w14:textId="77777777" w:rsidR="00ED1DE7" w:rsidRDefault="008875CD">
            <w:pPr>
              <w:spacing w:before="60" w:after="60" w:line="240" w:lineRule="auto"/>
              <w:ind w:left="100" w:right="100"/>
              <w:jc w:val="both"/>
            </w:pPr>
            <w:r>
              <w:rPr>
                <w:sz w:val="22"/>
                <w:szCs w:val="22"/>
              </w:rPr>
              <w:lastRenderedPageBreak/>
              <w:t>-</w:t>
            </w:r>
          </w:p>
        </w:tc>
        <w:tc>
          <w:tcPr>
            <w:tcW w:w="0" w:type="auto"/>
          </w:tcPr>
          <w:p w14:paraId="0D4E7F6D" w14:textId="77777777" w:rsidR="00ED1DE7" w:rsidRDefault="008875CD">
            <w:pPr>
              <w:spacing w:before="60" w:after="60" w:line="240" w:lineRule="auto"/>
              <w:ind w:left="100" w:right="100"/>
              <w:jc w:val="both"/>
            </w:pPr>
            <w:r>
              <w:rPr>
                <w:sz w:val="22"/>
                <w:szCs w:val="22"/>
              </w:rPr>
              <w:t>Сайдын тушаал</w:t>
            </w:r>
          </w:p>
        </w:tc>
        <w:tc>
          <w:tcPr>
            <w:tcW w:w="0" w:type="auto"/>
          </w:tcPr>
          <w:p w14:paraId="177B1FCA" w14:textId="77777777" w:rsidR="00ED1DE7" w:rsidRDefault="008875CD">
            <w:pPr>
              <w:spacing w:before="60" w:after="60" w:line="240" w:lineRule="auto"/>
              <w:ind w:left="100" w:right="100"/>
              <w:jc w:val="both"/>
            </w:pPr>
            <w:r>
              <w:rPr>
                <w:sz w:val="22"/>
                <w:szCs w:val="22"/>
              </w:rPr>
              <w:t xml:space="preserve">Мэргэжлийн чиглэл, индексийн жагсаалтын төслийг </w:t>
            </w:r>
            <w:r>
              <w:rPr>
                <w:sz w:val="22"/>
                <w:szCs w:val="22"/>
              </w:rPr>
              <w:lastRenderedPageBreak/>
              <w:t>боловсруулсан.</w:t>
            </w:r>
          </w:p>
        </w:tc>
        <w:tc>
          <w:tcPr>
            <w:tcW w:w="0" w:type="auto"/>
          </w:tcPr>
          <w:p w14:paraId="697F3BC8" w14:textId="77777777" w:rsidR="00ED1DE7" w:rsidRDefault="008875CD">
            <w:pPr>
              <w:spacing w:before="60" w:after="60" w:line="240" w:lineRule="auto"/>
              <w:ind w:left="100" w:right="100"/>
              <w:jc w:val="both"/>
            </w:pPr>
            <w:r>
              <w:rPr>
                <w:sz w:val="22"/>
                <w:szCs w:val="22"/>
              </w:rPr>
              <w:lastRenderedPageBreak/>
              <w:t xml:space="preserve">Мэргэжлийн чиглэл, индексийг шинэчлэн батлуулсан </w:t>
            </w:r>
            <w:r>
              <w:rPr>
                <w:sz w:val="22"/>
                <w:szCs w:val="22"/>
              </w:rPr>
              <w:lastRenderedPageBreak/>
              <w:t>байна.</w:t>
            </w:r>
          </w:p>
        </w:tc>
        <w:tc>
          <w:tcPr>
            <w:tcW w:w="0" w:type="auto"/>
          </w:tcPr>
          <w:p w14:paraId="512558B9" w14:textId="77777777" w:rsidR="00ED1DE7" w:rsidRDefault="008875CD">
            <w:pPr>
              <w:spacing w:before="60" w:after="60" w:line="240" w:lineRule="auto"/>
              <w:ind w:left="100" w:right="100"/>
              <w:jc w:val="both"/>
            </w:pPr>
            <w:r>
              <w:rPr>
                <w:sz w:val="22"/>
                <w:szCs w:val="22"/>
              </w:rPr>
              <w:lastRenderedPageBreak/>
              <w:t>-</w:t>
            </w:r>
          </w:p>
        </w:tc>
        <w:tc>
          <w:tcPr>
            <w:tcW w:w="0" w:type="auto"/>
          </w:tcPr>
          <w:p w14:paraId="20C98EB8" w14:textId="77777777" w:rsidR="00ED1DE7" w:rsidRDefault="008875CD">
            <w:pPr>
              <w:spacing w:before="60" w:after="60" w:line="240" w:lineRule="auto"/>
              <w:ind w:left="100" w:right="100"/>
              <w:jc w:val="both"/>
            </w:pPr>
            <w:r>
              <w:rPr>
                <w:sz w:val="22"/>
                <w:szCs w:val="22"/>
              </w:rPr>
              <w:t xml:space="preserve">БШУ-ны сайдын 2024 оны 03 сарын 20-ны өдрийн А/146 дугаар тушаалаар Дээд </w:t>
            </w:r>
            <w:r>
              <w:rPr>
                <w:sz w:val="22"/>
                <w:szCs w:val="22"/>
              </w:rPr>
              <w:lastRenderedPageBreak/>
              <w:t>боловсролын сургалтын байгууллагад мөрдөх мэргэжлийн чиглэл /хөтөлбөрийн нэр/, индексийг шинэчлэн батлуулсан. Тушаалыг 4 дүгээр сард бүх төрийн өмчийн дээд боловсролын сургалтын байгууллагад хүргүүлж, 5 дугаар сард дээд боловсролын сургалтын байгууллагад шинэчлэн батлагдсан журмын талаар мэдээлэл, ойлголт, тайлбар өгч хэрэгжилтийг хангуулан ажиллаж байна. Тус индексийн шинэчлэлтэй холбоотойгоор нийт сургуулиуд тусгай зөвшөөрөл дэх хөтөлбөрүүдээ шинэчлэх үйл ажиллагааг эхлүүлсэн байна.</w:t>
            </w:r>
          </w:p>
          <w:p w14:paraId="6F74F6B1" w14:textId="77777777" w:rsidR="00ED1DE7" w:rsidRDefault="008875CD">
            <w:pPr>
              <w:jc w:val="right"/>
            </w:pPr>
            <w:r>
              <w:rPr>
                <w:sz w:val="22"/>
                <w:szCs w:val="22"/>
              </w:rPr>
              <w:t>Хавсралт: 1 файл</w:t>
            </w:r>
          </w:p>
        </w:tc>
        <w:tc>
          <w:tcPr>
            <w:tcW w:w="0" w:type="auto"/>
          </w:tcPr>
          <w:p w14:paraId="7528D9EF" w14:textId="77777777" w:rsidR="00ED1DE7" w:rsidRDefault="008875CD">
            <w:pPr>
              <w:spacing w:before="60" w:after="60" w:line="240" w:lineRule="auto"/>
              <w:ind w:left="100" w:right="100"/>
              <w:jc w:val="both"/>
            </w:pPr>
            <w:r>
              <w:rPr>
                <w:sz w:val="22"/>
                <w:szCs w:val="22"/>
              </w:rPr>
              <w:lastRenderedPageBreak/>
              <w:t>100%</w:t>
            </w:r>
          </w:p>
        </w:tc>
        <w:tc>
          <w:tcPr>
            <w:tcW w:w="0" w:type="auto"/>
          </w:tcPr>
          <w:p w14:paraId="3B3DACEC" w14:textId="77777777" w:rsidR="00ED1DE7" w:rsidRDefault="008875CD">
            <w:pPr>
              <w:spacing w:before="60" w:after="60" w:line="240" w:lineRule="auto"/>
              <w:ind w:left="100" w:right="100"/>
              <w:jc w:val="both"/>
            </w:pPr>
            <w:r>
              <w:rPr>
                <w:sz w:val="22"/>
                <w:szCs w:val="22"/>
              </w:rPr>
              <w:t>100%</w:t>
            </w:r>
          </w:p>
        </w:tc>
      </w:tr>
      <w:tr w:rsidR="00ED1DE7" w14:paraId="7C05B362" w14:textId="77777777">
        <w:tblPrEx>
          <w:tblCellMar>
            <w:top w:w="0" w:type="dxa"/>
            <w:left w:w="0" w:type="dxa"/>
            <w:bottom w:w="0" w:type="dxa"/>
            <w:right w:w="0" w:type="dxa"/>
          </w:tblCellMar>
        </w:tblPrEx>
        <w:tc>
          <w:tcPr>
            <w:tcW w:w="0" w:type="auto"/>
          </w:tcPr>
          <w:p w14:paraId="00590130" w14:textId="77777777" w:rsidR="00ED1DE7" w:rsidRDefault="008875CD">
            <w:pPr>
              <w:spacing w:before="60" w:after="60" w:line="240" w:lineRule="auto"/>
              <w:ind w:left="100" w:right="100"/>
              <w:jc w:val="center"/>
            </w:pPr>
            <w:r>
              <w:rPr>
                <w:sz w:val="22"/>
                <w:szCs w:val="22"/>
              </w:rPr>
              <w:lastRenderedPageBreak/>
              <w:t>3.2.11</w:t>
            </w:r>
          </w:p>
        </w:tc>
        <w:tc>
          <w:tcPr>
            <w:tcW w:w="0" w:type="auto"/>
          </w:tcPr>
          <w:p w14:paraId="718F2E48" w14:textId="77777777" w:rsidR="00ED1DE7" w:rsidRDefault="008875CD">
            <w:pPr>
              <w:spacing w:before="60" w:after="60" w:line="240" w:lineRule="auto"/>
              <w:ind w:left="100" w:right="100"/>
              <w:jc w:val="both"/>
            </w:pPr>
            <w:r>
              <w:rPr>
                <w:sz w:val="22"/>
                <w:szCs w:val="22"/>
              </w:rPr>
              <w:t>Сургалтын агуулгыг багц цагаар тооцох, багц цагийг дүйцүүлэх журмыг батлуулна.</w:t>
            </w:r>
          </w:p>
        </w:tc>
        <w:tc>
          <w:tcPr>
            <w:tcW w:w="0" w:type="auto"/>
          </w:tcPr>
          <w:p w14:paraId="1CEF6191" w14:textId="77777777" w:rsidR="00ED1DE7" w:rsidRDefault="008875CD">
            <w:pPr>
              <w:spacing w:before="60" w:after="60" w:line="240" w:lineRule="auto"/>
              <w:ind w:left="100" w:right="100"/>
              <w:jc w:val="both"/>
            </w:pPr>
            <w:r>
              <w:rPr>
                <w:sz w:val="22"/>
                <w:szCs w:val="22"/>
              </w:rPr>
              <w:t>-</w:t>
            </w:r>
          </w:p>
        </w:tc>
        <w:tc>
          <w:tcPr>
            <w:tcW w:w="0" w:type="auto"/>
          </w:tcPr>
          <w:p w14:paraId="267EBEA2" w14:textId="77777777" w:rsidR="00ED1DE7" w:rsidRDefault="008875CD">
            <w:pPr>
              <w:spacing w:before="60" w:after="60" w:line="240" w:lineRule="auto"/>
              <w:ind w:left="100" w:right="100"/>
              <w:jc w:val="both"/>
            </w:pPr>
            <w:r>
              <w:rPr>
                <w:sz w:val="22"/>
                <w:szCs w:val="22"/>
              </w:rPr>
              <w:t>Сайдын тушаал</w:t>
            </w:r>
          </w:p>
        </w:tc>
        <w:tc>
          <w:tcPr>
            <w:tcW w:w="0" w:type="auto"/>
          </w:tcPr>
          <w:p w14:paraId="67642737" w14:textId="77777777" w:rsidR="00ED1DE7" w:rsidRDefault="008875CD">
            <w:pPr>
              <w:spacing w:before="60" w:after="60" w:line="240" w:lineRule="auto"/>
              <w:ind w:left="100" w:right="100"/>
              <w:jc w:val="both"/>
            </w:pPr>
            <w:r>
              <w:rPr>
                <w:sz w:val="22"/>
                <w:szCs w:val="22"/>
              </w:rPr>
              <w:t>Журмын төслийг боловсруулсан.</w:t>
            </w:r>
          </w:p>
        </w:tc>
        <w:tc>
          <w:tcPr>
            <w:tcW w:w="0" w:type="auto"/>
          </w:tcPr>
          <w:p w14:paraId="08414512" w14:textId="77777777" w:rsidR="00ED1DE7" w:rsidRDefault="008875CD">
            <w:pPr>
              <w:spacing w:before="60" w:after="60" w:line="240" w:lineRule="auto"/>
              <w:ind w:left="100" w:right="100"/>
              <w:jc w:val="both"/>
            </w:pPr>
            <w:r>
              <w:rPr>
                <w:sz w:val="22"/>
                <w:szCs w:val="22"/>
              </w:rPr>
              <w:t>Журмыг батлуулсан байна.</w:t>
            </w:r>
          </w:p>
        </w:tc>
        <w:tc>
          <w:tcPr>
            <w:tcW w:w="0" w:type="auto"/>
          </w:tcPr>
          <w:p w14:paraId="4B038015" w14:textId="77777777" w:rsidR="00ED1DE7" w:rsidRDefault="008875CD">
            <w:pPr>
              <w:spacing w:before="60" w:after="60" w:line="240" w:lineRule="auto"/>
              <w:ind w:left="100" w:right="100"/>
              <w:jc w:val="both"/>
            </w:pPr>
            <w:r>
              <w:rPr>
                <w:sz w:val="22"/>
                <w:szCs w:val="22"/>
              </w:rPr>
              <w:t>-</w:t>
            </w:r>
          </w:p>
        </w:tc>
        <w:tc>
          <w:tcPr>
            <w:tcW w:w="0" w:type="auto"/>
          </w:tcPr>
          <w:p w14:paraId="6055767A" w14:textId="77777777" w:rsidR="00ED1DE7" w:rsidRDefault="008875CD">
            <w:pPr>
              <w:spacing w:before="60" w:after="60" w:line="240" w:lineRule="auto"/>
              <w:ind w:left="100" w:right="100"/>
              <w:jc w:val="both"/>
            </w:pPr>
            <w:r>
              <w:rPr>
                <w:sz w:val="22"/>
                <w:szCs w:val="22"/>
              </w:rPr>
              <w:t>БШУ-ны сайдын 2024 оны 05 сарын 06-ны өдрийн "Журам шинэчлэн батлах тухай" А/216 дугаар тушаалаар "Дээд боловсролын сургалтын агуулгыг багц цагаар тооцох, багц цагийг дүйцүүлэх журам"-ыг шинэчлэн батлуулсан. Тушаалыг 5 дугаар сард бүх төрийн болон төрийн бус өмчийн дээд боловсролын сургалтын байгууллагад хүргүүлэн хэрэгжилтийг хангуулан ажиллаж байна.</w:t>
            </w:r>
          </w:p>
          <w:p w14:paraId="49AEFFC9" w14:textId="77777777" w:rsidR="00ED1DE7" w:rsidRDefault="008875CD">
            <w:pPr>
              <w:jc w:val="right"/>
            </w:pPr>
            <w:r>
              <w:rPr>
                <w:sz w:val="22"/>
                <w:szCs w:val="22"/>
              </w:rPr>
              <w:t>Хавсралт: 1 файл</w:t>
            </w:r>
          </w:p>
        </w:tc>
        <w:tc>
          <w:tcPr>
            <w:tcW w:w="0" w:type="auto"/>
          </w:tcPr>
          <w:p w14:paraId="59979736" w14:textId="77777777" w:rsidR="00ED1DE7" w:rsidRDefault="008875CD">
            <w:pPr>
              <w:spacing w:before="60" w:after="60" w:line="240" w:lineRule="auto"/>
              <w:ind w:left="100" w:right="100"/>
              <w:jc w:val="both"/>
            </w:pPr>
            <w:r>
              <w:rPr>
                <w:sz w:val="22"/>
                <w:szCs w:val="22"/>
              </w:rPr>
              <w:t>100%</w:t>
            </w:r>
          </w:p>
        </w:tc>
        <w:tc>
          <w:tcPr>
            <w:tcW w:w="0" w:type="auto"/>
          </w:tcPr>
          <w:p w14:paraId="2790E09D" w14:textId="77777777" w:rsidR="00ED1DE7" w:rsidRDefault="008875CD">
            <w:pPr>
              <w:spacing w:before="60" w:after="60" w:line="240" w:lineRule="auto"/>
              <w:ind w:left="100" w:right="100"/>
              <w:jc w:val="both"/>
            </w:pPr>
            <w:r>
              <w:rPr>
                <w:sz w:val="22"/>
                <w:szCs w:val="22"/>
              </w:rPr>
              <w:t>100%</w:t>
            </w:r>
          </w:p>
        </w:tc>
      </w:tr>
      <w:tr w:rsidR="00ED1DE7" w14:paraId="15F6901F" w14:textId="77777777">
        <w:tblPrEx>
          <w:tblCellMar>
            <w:top w:w="0" w:type="dxa"/>
            <w:left w:w="0" w:type="dxa"/>
            <w:bottom w:w="0" w:type="dxa"/>
            <w:right w:w="0" w:type="dxa"/>
          </w:tblCellMar>
        </w:tblPrEx>
        <w:tc>
          <w:tcPr>
            <w:tcW w:w="0" w:type="auto"/>
          </w:tcPr>
          <w:p w14:paraId="01BFBA54" w14:textId="77777777" w:rsidR="00ED1DE7" w:rsidRDefault="008875CD">
            <w:pPr>
              <w:spacing w:before="60" w:after="60" w:line="240" w:lineRule="auto"/>
              <w:ind w:left="100" w:right="100"/>
              <w:jc w:val="center"/>
            </w:pPr>
            <w:r>
              <w:rPr>
                <w:sz w:val="22"/>
                <w:szCs w:val="22"/>
              </w:rPr>
              <w:t>3.3.</w:t>
            </w:r>
          </w:p>
        </w:tc>
        <w:tc>
          <w:tcPr>
            <w:tcW w:w="0" w:type="auto"/>
          </w:tcPr>
          <w:p w14:paraId="335BE895" w14:textId="77777777" w:rsidR="00ED1DE7" w:rsidRDefault="008875CD">
            <w:pPr>
              <w:spacing w:before="60" w:after="60" w:line="240" w:lineRule="auto"/>
              <w:ind w:left="100" w:right="100"/>
              <w:jc w:val="both"/>
            </w:pPr>
            <w:r>
              <w:rPr>
                <w:sz w:val="22"/>
                <w:szCs w:val="22"/>
              </w:rPr>
              <w:t xml:space="preserve">Гүйцэтгэлийн үзүүлэлтэд үндэслэн дээд боловсролын сургалтын байгууллагын ангилал, үндэсний эрэмбэ, чансааг тогтоох арга хэмжээг </w:t>
            </w:r>
            <w:r>
              <w:rPr>
                <w:sz w:val="22"/>
                <w:szCs w:val="22"/>
              </w:rPr>
              <w:lastRenderedPageBreak/>
              <w:t>зохион байгуулах</w:t>
            </w:r>
          </w:p>
        </w:tc>
        <w:tc>
          <w:tcPr>
            <w:tcW w:w="0" w:type="auto"/>
          </w:tcPr>
          <w:p w14:paraId="67F65B38" w14:textId="77777777" w:rsidR="00ED1DE7" w:rsidRDefault="008875CD">
            <w:pPr>
              <w:spacing w:before="60" w:after="60" w:line="240" w:lineRule="auto"/>
              <w:ind w:left="100" w:right="100"/>
              <w:jc w:val="both"/>
            </w:pPr>
            <w:r>
              <w:rPr>
                <w:sz w:val="22"/>
                <w:szCs w:val="22"/>
              </w:rPr>
              <w:lastRenderedPageBreak/>
              <w:t>-</w:t>
            </w:r>
          </w:p>
        </w:tc>
        <w:tc>
          <w:tcPr>
            <w:tcW w:w="0" w:type="auto"/>
          </w:tcPr>
          <w:p w14:paraId="711661EF" w14:textId="77777777" w:rsidR="00ED1DE7" w:rsidRDefault="008875CD">
            <w:pPr>
              <w:spacing w:before="60" w:after="60" w:line="240" w:lineRule="auto"/>
              <w:ind w:left="100" w:right="100"/>
              <w:jc w:val="both"/>
            </w:pPr>
            <w:r>
              <w:rPr>
                <w:sz w:val="22"/>
                <w:szCs w:val="22"/>
              </w:rPr>
              <w:t>-</w:t>
            </w:r>
          </w:p>
        </w:tc>
        <w:tc>
          <w:tcPr>
            <w:tcW w:w="0" w:type="auto"/>
          </w:tcPr>
          <w:p w14:paraId="02B811ED" w14:textId="77777777" w:rsidR="00ED1DE7" w:rsidRDefault="008875CD">
            <w:pPr>
              <w:spacing w:before="60" w:after="60" w:line="240" w:lineRule="auto"/>
              <w:ind w:left="100" w:right="100"/>
              <w:jc w:val="both"/>
            </w:pPr>
            <w:r>
              <w:rPr>
                <w:sz w:val="22"/>
                <w:szCs w:val="22"/>
              </w:rPr>
              <w:t>-</w:t>
            </w:r>
          </w:p>
        </w:tc>
        <w:tc>
          <w:tcPr>
            <w:tcW w:w="0" w:type="auto"/>
            <w:gridSpan w:val="2"/>
          </w:tcPr>
          <w:p w14:paraId="6A946D90" w14:textId="77777777" w:rsidR="00ED1DE7" w:rsidRDefault="008875CD">
            <w:pPr>
              <w:spacing w:before="60" w:after="60" w:line="240" w:lineRule="auto"/>
              <w:ind w:left="100" w:right="100"/>
              <w:jc w:val="both"/>
            </w:pPr>
            <w:r>
              <w:rPr>
                <w:sz w:val="22"/>
                <w:szCs w:val="22"/>
              </w:rPr>
              <w:t>-</w:t>
            </w:r>
          </w:p>
        </w:tc>
        <w:tc>
          <w:tcPr>
            <w:tcW w:w="0" w:type="auto"/>
          </w:tcPr>
          <w:p w14:paraId="5B3C1D8E" w14:textId="77777777" w:rsidR="00ED1DE7" w:rsidRDefault="008875CD">
            <w:pPr>
              <w:spacing w:before="60" w:after="60" w:line="240" w:lineRule="auto"/>
              <w:ind w:left="100" w:right="100"/>
              <w:jc w:val="both"/>
            </w:pPr>
            <w:r>
              <w:rPr>
                <w:sz w:val="22"/>
                <w:szCs w:val="22"/>
              </w:rPr>
              <w:t xml:space="preserve">Дээд боловсролын сургалтын байгууллагад тавих техникийн зохицуулалтыг Засгийн газрын 2024 оны 06 дугаар сарын 06-ны өдрийн хуралдаанаар </w:t>
            </w:r>
            <w:r>
              <w:rPr>
                <w:sz w:val="22"/>
                <w:szCs w:val="22"/>
              </w:rPr>
              <w:lastRenderedPageBreak/>
              <w:t>хэлэлцүүлэн батлуулсан. Сургалтын байгууллагын ангиллыг тогтоох арга хэмжээг зохион байгуулах удирдамж, ажлын төлөвлөгөөний төслийг бэлтгэж байна. Мөн дээд боловсролын сургалтын байгууллагын эрэмбэ, чансааг тогтооход шаардагдах мэдээллийг сургуулиудаас авсан бөгөөд Боловсролын үнэлгээний төвтэй хамтран мэдээллийг нягтлан шалгаж байна.</w:t>
            </w:r>
          </w:p>
          <w:p w14:paraId="2C46C52D" w14:textId="77777777" w:rsidR="00ED1DE7" w:rsidRDefault="008875CD">
            <w:pPr>
              <w:jc w:val="right"/>
            </w:pPr>
            <w:r>
              <w:rPr>
                <w:sz w:val="22"/>
                <w:szCs w:val="22"/>
              </w:rPr>
              <w:t>Хавсралт: 2 файл</w:t>
            </w:r>
          </w:p>
        </w:tc>
        <w:tc>
          <w:tcPr>
            <w:tcW w:w="0" w:type="auto"/>
          </w:tcPr>
          <w:p w14:paraId="32071B1A" w14:textId="77777777" w:rsidR="00ED1DE7" w:rsidRDefault="008875CD">
            <w:pPr>
              <w:spacing w:before="60" w:after="60" w:line="240" w:lineRule="auto"/>
              <w:ind w:left="100" w:right="100"/>
              <w:jc w:val="both"/>
            </w:pPr>
            <w:r>
              <w:rPr>
                <w:sz w:val="22"/>
                <w:szCs w:val="22"/>
              </w:rPr>
              <w:lastRenderedPageBreak/>
              <w:t>90%</w:t>
            </w:r>
          </w:p>
        </w:tc>
        <w:tc>
          <w:tcPr>
            <w:tcW w:w="0" w:type="auto"/>
          </w:tcPr>
          <w:p w14:paraId="55A7806C" w14:textId="77777777" w:rsidR="00ED1DE7" w:rsidRDefault="008875CD">
            <w:pPr>
              <w:spacing w:before="60" w:after="60" w:line="240" w:lineRule="auto"/>
              <w:ind w:left="100" w:right="100"/>
              <w:jc w:val="both"/>
            </w:pPr>
            <w:r>
              <w:rPr>
                <w:sz w:val="22"/>
                <w:szCs w:val="22"/>
              </w:rPr>
              <w:t>90%</w:t>
            </w:r>
          </w:p>
        </w:tc>
      </w:tr>
      <w:tr w:rsidR="00ED1DE7" w14:paraId="0102CD11" w14:textId="77777777">
        <w:tblPrEx>
          <w:tblCellMar>
            <w:top w:w="0" w:type="dxa"/>
            <w:left w:w="0" w:type="dxa"/>
            <w:bottom w:w="0" w:type="dxa"/>
            <w:right w:w="0" w:type="dxa"/>
          </w:tblCellMar>
        </w:tblPrEx>
        <w:tc>
          <w:tcPr>
            <w:tcW w:w="0" w:type="auto"/>
          </w:tcPr>
          <w:p w14:paraId="2F03A36B" w14:textId="77777777" w:rsidR="00ED1DE7" w:rsidRDefault="008875CD">
            <w:pPr>
              <w:spacing w:before="60" w:after="60" w:line="240" w:lineRule="auto"/>
              <w:ind w:left="100" w:right="100"/>
              <w:jc w:val="center"/>
            </w:pPr>
            <w:r>
              <w:rPr>
                <w:sz w:val="22"/>
                <w:szCs w:val="22"/>
              </w:rPr>
              <w:t>3.3.13</w:t>
            </w:r>
          </w:p>
        </w:tc>
        <w:tc>
          <w:tcPr>
            <w:tcW w:w="0" w:type="auto"/>
          </w:tcPr>
          <w:p w14:paraId="39A11584" w14:textId="77777777" w:rsidR="00ED1DE7" w:rsidRDefault="008875CD">
            <w:pPr>
              <w:spacing w:before="60" w:after="60" w:line="240" w:lineRule="auto"/>
              <w:ind w:left="100" w:right="100"/>
              <w:jc w:val="both"/>
            </w:pPr>
            <w:r>
              <w:rPr>
                <w:sz w:val="22"/>
                <w:szCs w:val="22"/>
              </w:rPr>
              <w:t>Дээд боловсролын сургалтын байгууллагын ангиллыг тогтоох арга хэмжээг зохион байгуулна.</w:t>
            </w:r>
          </w:p>
        </w:tc>
        <w:tc>
          <w:tcPr>
            <w:tcW w:w="0" w:type="auto"/>
          </w:tcPr>
          <w:p w14:paraId="73C33407" w14:textId="77777777" w:rsidR="00ED1DE7" w:rsidRDefault="008875CD">
            <w:pPr>
              <w:spacing w:before="60" w:after="60" w:line="240" w:lineRule="auto"/>
              <w:ind w:left="100" w:right="100"/>
              <w:jc w:val="both"/>
            </w:pPr>
            <w:r>
              <w:rPr>
                <w:sz w:val="22"/>
                <w:szCs w:val="22"/>
              </w:rPr>
              <w:t>-</w:t>
            </w:r>
          </w:p>
        </w:tc>
        <w:tc>
          <w:tcPr>
            <w:tcW w:w="0" w:type="auto"/>
          </w:tcPr>
          <w:p w14:paraId="22AFF0E6" w14:textId="77777777" w:rsidR="00ED1DE7" w:rsidRDefault="008875CD">
            <w:pPr>
              <w:spacing w:before="60" w:after="60" w:line="240" w:lineRule="auto"/>
              <w:ind w:left="100" w:right="100"/>
              <w:jc w:val="both"/>
            </w:pPr>
            <w:r>
              <w:rPr>
                <w:sz w:val="22"/>
                <w:szCs w:val="22"/>
              </w:rPr>
              <w:t>Сайдын тушаал</w:t>
            </w:r>
          </w:p>
        </w:tc>
        <w:tc>
          <w:tcPr>
            <w:tcW w:w="0" w:type="auto"/>
          </w:tcPr>
          <w:p w14:paraId="52B960E0" w14:textId="77777777" w:rsidR="00ED1DE7" w:rsidRDefault="008875CD">
            <w:pPr>
              <w:spacing w:before="60" w:after="60" w:line="240" w:lineRule="auto"/>
              <w:ind w:left="100" w:right="100"/>
              <w:jc w:val="both"/>
            </w:pPr>
            <w:r>
              <w:rPr>
                <w:sz w:val="22"/>
                <w:szCs w:val="22"/>
              </w:rPr>
              <w:t>Техникийн зохицуулалтын төслийг боловсруулж байна.</w:t>
            </w:r>
          </w:p>
        </w:tc>
        <w:tc>
          <w:tcPr>
            <w:tcW w:w="0" w:type="auto"/>
          </w:tcPr>
          <w:p w14:paraId="2CC6497E" w14:textId="77777777" w:rsidR="00ED1DE7" w:rsidRDefault="008875CD">
            <w:pPr>
              <w:spacing w:before="60" w:after="60" w:line="240" w:lineRule="auto"/>
              <w:ind w:left="100" w:right="100"/>
              <w:jc w:val="both"/>
            </w:pPr>
            <w:r>
              <w:rPr>
                <w:sz w:val="22"/>
                <w:szCs w:val="22"/>
              </w:rPr>
              <w:t>Техникийн зохицуулалтыг батлуулсан байна.</w:t>
            </w:r>
          </w:p>
        </w:tc>
        <w:tc>
          <w:tcPr>
            <w:tcW w:w="0" w:type="auto"/>
          </w:tcPr>
          <w:p w14:paraId="4DFE31A0" w14:textId="77777777" w:rsidR="00ED1DE7" w:rsidRDefault="008875CD">
            <w:pPr>
              <w:spacing w:before="60" w:after="60" w:line="240" w:lineRule="auto"/>
              <w:ind w:left="100" w:right="100"/>
              <w:jc w:val="both"/>
            </w:pPr>
            <w:r>
              <w:rPr>
                <w:sz w:val="22"/>
                <w:szCs w:val="22"/>
              </w:rPr>
              <w:t>Ангиллыг тогтоосон байна.</w:t>
            </w:r>
          </w:p>
        </w:tc>
        <w:tc>
          <w:tcPr>
            <w:tcW w:w="0" w:type="auto"/>
          </w:tcPr>
          <w:p w14:paraId="2BC2B293" w14:textId="77777777" w:rsidR="00ED1DE7" w:rsidRDefault="008875CD">
            <w:pPr>
              <w:spacing w:before="60" w:after="60" w:line="240" w:lineRule="auto"/>
              <w:ind w:left="100" w:right="100"/>
              <w:jc w:val="both"/>
            </w:pPr>
            <w:r>
              <w:rPr>
                <w:sz w:val="22"/>
                <w:szCs w:val="22"/>
              </w:rPr>
              <w:t xml:space="preserve">Дээд боловсролын сургалтын байгууллагад тавих техникийн зохицуулалтыг Засгийн газрын 2024 оны 06 дугаар сарын 06-ны өдрийн хуралдаанаар </w:t>
            </w:r>
            <w:r>
              <w:rPr>
                <w:sz w:val="22"/>
                <w:szCs w:val="22"/>
              </w:rPr>
              <w:lastRenderedPageBreak/>
              <w:t>хэлэлцүүлэн батлуулсан. Сургалтын байгууллагын ангиллыг тогтоох арга хэмжээг зохион байгуулах удирдамж, ажлын төлөвлөгөөний төслийг бэлтгэж байна.</w:t>
            </w:r>
          </w:p>
          <w:p w14:paraId="67497702" w14:textId="77777777" w:rsidR="00ED1DE7" w:rsidRDefault="008875CD">
            <w:pPr>
              <w:jc w:val="right"/>
            </w:pPr>
            <w:r>
              <w:rPr>
                <w:sz w:val="22"/>
                <w:szCs w:val="22"/>
              </w:rPr>
              <w:t>Хавсралт: 2 файл</w:t>
            </w:r>
          </w:p>
        </w:tc>
        <w:tc>
          <w:tcPr>
            <w:tcW w:w="0" w:type="auto"/>
          </w:tcPr>
          <w:p w14:paraId="08677E1E" w14:textId="77777777" w:rsidR="00ED1DE7" w:rsidRDefault="008875CD">
            <w:pPr>
              <w:spacing w:before="60" w:after="60" w:line="240" w:lineRule="auto"/>
              <w:ind w:left="100" w:right="100"/>
              <w:jc w:val="both"/>
            </w:pPr>
            <w:r>
              <w:rPr>
                <w:sz w:val="22"/>
                <w:szCs w:val="22"/>
              </w:rPr>
              <w:lastRenderedPageBreak/>
              <w:t>100%</w:t>
            </w:r>
          </w:p>
        </w:tc>
        <w:tc>
          <w:tcPr>
            <w:tcW w:w="0" w:type="auto"/>
          </w:tcPr>
          <w:p w14:paraId="055DF814" w14:textId="77777777" w:rsidR="00ED1DE7" w:rsidRDefault="008875CD">
            <w:pPr>
              <w:spacing w:before="60" w:after="60" w:line="240" w:lineRule="auto"/>
              <w:ind w:left="100" w:right="100"/>
              <w:jc w:val="both"/>
            </w:pPr>
            <w:r>
              <w:rPr>
                <w:sz w:val="22"/>
                <w:szCs w:val="22"/>
              </w:rPr>
              <w:t>100%</w:t>
            </w:r>
          </w:p>
        </w:tc>
      </w:tr>
      <w:tr w:rsidR="00ED1DE7" w14:paraId="22CD0ADF" w14:textId="77777777">
        <w:tblPrEx>
          <w:tblCellMar>
            <w:top w:w="0" w:type="dxa"/>
            <w:left w:w="0" w:type="dxa"/>
            <w:bottom w:w="0" w:type="dxa"/>
            <w:right w:w="0" w:type="dxa"/>
          </w:tblCellMar>
        </w:tblPrEx>
        <w:tc>
          <w:tcPr>
            <w:tcW w:w="0" w:type="auto"/>
          </w:tcPr>
          <w:p w14:paraId="6381C8AF" w14:textId="77777777" w:rsidR="00ED1DE7" w:rsidRDefault="008875CD">
            <w:pPr>
              <w:spacing w:before="60" w:after="60" w:line="240" w:lineRule="auto"/>
              <w:ind w:left="100" w:right="100"/>
              <w:jc w:val="center"/>
            </w:pPr>
            <w:r>
              <w:rPr>
                <w:sz w:val="22"/>
                <w:szCs w:val="22"/>
              </w:rPr>
              <w:t>3.3.12</w:t>
            </w:r>
          </w:p>
        </w:tc>
        <w:tc>
          <w:tcPr>
            <w:tcW w:w="0" w:type="auto"/>
          </w:tcPr>
          <w:p w14:paraId="04FCD4AB" w14:textId="77777777" w:rsidR="00ED1DE7" w:rsidRDefault="008875CD">
            <w:pPr>
              <w:spacing w:before="60" w:after="60" w:line="240" w:lineRule="auto"/>
              <w:ind w:left="100" w:right="100"/>
              <w:jc w:val="both"/>
            </w:pPr>
            <w:r>
              <w:rPr>
                <w:sz w:val="22"/>
                <w:szCs w:val="22"/>
              </w:rPr>
              <w:t>Дээд боловсролын сургалтын байгууллагын эрэмбэ, чансааг тогтоох арга хэмжээг зохион байгуулна.</w:t>
            </w:r>
          </w:p>
        </w:tc>
        <w:tc>
          <w:tcPr>
            <w:tcW w:w="0" w:type="auto"/>
          </w:tcPr>
          <w:p w14:paraId="7277630F" w14:textId="77777777" w:rsidR="00ED1DE7" w:rsidRDefault="008875CD">
            <w:pPr>
              <w:spacing w:before="60" w:after="60" w:line="240" w:lineRule="auto"/>
              <w:ind w:left="100" w:right="100"/>
              <w:jc w:val="both"/>
            </w:pPr>
            <w:r>
              <w:rPr>
                <w:sz w:val="22"/>
                <w:szCs w:val="22"/>
              </w:rPr>
              <w:t>-</w:t>
            </w:r>
          </w:p>
        </w:tc>
        <w:tc>
          <w:tcPr>
            <w:tcW w:w="0" w:type="auto"/>
          </w:tcPr>
          <w:p w14:paraId="69202677" w14:textId="77777777" w:rsidR="00ED1DE7" w:rsidRDefault="008875CD">
            <w:pPr>
              <w:spacing w:before="60" w:after="60" w:line="240" w:lineRule="auto"/>
              <w:ind w:left="100" w:right="100"/>
              <w:jc w:val="both"/>
            </w:pPr>
            <w:r>
              <w:rPr>
                <w:sz w:val="22"/>
                <w:szCs w:val="22"/>
              </w:rPr>
              <w:t>Эрэмбэ тогтоож, олон нийтэд мэдээлсэн.</w:t>
            </w:r>
          </w:p>
        </w:tc>
        <w:tc>
          <w:tcPr>
            <w:tcW w:w="0" w:type="auto"/>
          </w:tcPr>
          <w:p w14:paraId="1170925A" w14:textId="77777777" w:rsidR="00ED1DE7" w:rsidRDefault="008875CD">
            <w:pPr>
              <w:spacing w:before="60" w:after="60" w:line="240" w:lineRule="auto"/>
              <w:ind w:left="100" w:right="100"/>
              <w:jc w:val="both"/>
            </w:pPr>
            <w:r>
              <w:rPr>
                <w:sz w:val="22"/>
                <w:szCs w:val="22"/>
              </w:rPr>
              <w:t>2023 оны А/240 тушаалаар шалгуур үзүүлэлтийг баталсан. 2023 оны 10 дугаар сард урьдчилсан эрэмбэ тогтоож, олон нийтэд мэдээлсэн.</w:t>
            </w:r>
          </w:p>
        </w:tc>
        <w:tc>
          <w:tcPr>
            <w:tcW w:w="0" w:type="auto"/>
          </w:tcPr>
          <w:p w14:paraId="26AB487C" w14:textId="77777777" w:rsidR="00ED1DE7" w:rsidRDefault="008875CD">
            <w:pPr>
              <w:spacing w:before="60" w:after="60" w:line="240" w:lineRule="auto"/>
              <w:ind w:left="100" w:right="100"/>
              <w:jc w:val="both"/>
            </w:pPr>
            <w:r>
              <w:rPr>
                <w:sz w:val="22"/>
                <w:szCs w:val="22"/>
              </w:rPr>
              <w:t>Эрэмбэ тогтоож, олон нийтэд мэдээлсэн байна.</w:t>
            </w:r>
          </w:p>
        </w:tc>
        <w:tc>
          <w:tcPr>
            <w:tcW w:w="0" w:type="auto"/>
          </w:tcPr>
          <w:p w14:paraId="140882F5" w14:textId="77777777" w:rsidR="00ED1DE7" w:rsidRDefault="008875CD">
            <w:pPr>
              <w:spacing w:before="60" w:after="60" w:line="240" w:lineRule="auto"/>
              <w:ind w:left="100" w:right="100"/>
              <w:jc w:val="both"/>
            </w:pPr>
            <w:r>
              <w:rPr>
                <w:sz w:val="22"/>
                <w:szCs w:val="22"/>
              </w:rPr>
              <w:t>-</w:t>
            </w:r>
          </w:p>
        </w:tc>
        <w:tc>
          <w:tcPr>
            <w:tcW w:w="0" w:type="auto"/>
          </w:tcPr>
          <w:p w14:paraId="2594B68A" w14:textId="77777777" w:rsidR="00ED1DE7" w:rsidRDefault="008875CD">
            <w:pPr>
              <w:spacing w:before="60" w:after="60" w:line="240" w:lineRule="auto"/>
              <w:ind w:left="100" w:right="100"/>
              <w:jc w:val="both"/>
            </w:pPr>
            <w:r>
              <w:rPr>
                <w:sz w:val="22"/>
                <w:szCs w:val="22"/>
              </w:rPr>
              <w:t>Дээд боловсролын сургалтын байгууллагын эрэмбэ, чансааг тогтооход шаардагдах мэдээллийг сургуулиудаас авсан бөгөөд Боловсролын үнэлгээний төвтэй хамтран мэдээллийг нягтлан шалгаж байна.</w:t>
            </w:r>
          </w:p>
        </w:tc>
        <w:tc>
          <w:tcPr>
            <w:tcW w:w="0" w:type="auto"/>
          </w:tcPr>
          <w:p w14:paraId="552B9530" w14:textId="77777777" w:rsidR="00ED1DE7" w:rsidRDefault="008875CD">
            <w:pPr>
              <w:spacing w:before="60" w:after="60" w:line="240" w:lineRule="auto"/>
              <w:ind w:left="100" w:right="100"/>
              <w:jc w:val="both"/>
            </w:pPr>
            <w:r>
              <w:rPr>
                <w:sz w:val="22"/>
                <w:szCs w:val="22"/>
              </w:rPr>
              <w:t>90%</w:t>
            </w:r>
          </w:p>
        </w:tc>
        <w:tc>
          <w:tcPr>
            <w:tcW w:w="0" w:type="auto"/>
          </w:tcPr>
          <w:p w14:paraId="0407301A" w14:textId="77777777" w:rsidR="00ED1DE7" w:rsidRDefault="008875CD">
            <w:pPr>
              <w:spacing w:before="60" w:after="60" w:line="240" w:lineRule="auto"/>
              <w:ind w:left="100" w:right="100"/>
              <w:jc w:val="both"/>
            </w:pPr>
            <w:r>
              <w:rPr>
                <w:sz w:val="22"/>
                <w:szCs w:val="22"/>
              </w:rPr>
              <w:t>50%</w:t>
            </w:r>
          </w:p>
        </w:tc>
      </w:tr>
      <w:tr w:rsidR="00ED1DE7" w14:paraId="02B3656B" w14:textId="77777777">
        <w:tblPrEx>
          <w:tblCellMar>
            <w:top w:w="0" w:type="dxa"/>
            <w:left w:w="0" w:type="dxa"/>
            <w:bottom w:w="0" w:type="dxa"/>
            <w:right w:w="0" w:type="dxa"/>
          </w:tblCellMar>
        </w:tblPrEx>
        <w:tc>
          <w:tcPr>
            <w:tcW w:w="0" w:type="auto"/>
          </w:tcPr>
          <w:p w14:paraId="2F26D40C" w14:textId="77777777" w:rsidR="00ED1DE7" w:rsidRDefault="008875CD">
            <w:pPr>
              <w:spacing w:before="60" w:after="60" w:line="240" w:lineRule="auto"/>
              <w:ind w:left="100" w:right="100"/>
              <w:jc w:val="center"/>
            </w:pPr>
            <w:r>
              <w:rPr>
                <w:sz w:val="22"/>
                <w:szCs w:val="22"/>
              </w:rPr>
              <w:t>3.4.</w:t>
            </w:r>
          </w:p>
        </w:tc>
        <w:tc>
          <w:tcPr>
            <w:tcW w:w="0" w:type="auto"/>
          </w:tcPr>
          <w:p w14:paraId="7FA18B53" w14:textId="77777777" w:rsidR="00ED1DE7" w:rsidRDefault="008875CD">
            <w:pPr>
              <w:spacing w:before="60" w:after="60" w:line="240" w:lineRule="auto"/>
              <w:ind w:left="100" w:right="100"/>
              <w:jc w:val="both"/>
            </w:pPr>
            <w:r>
              <w:rPr>
                <w:sz w:val="22"/>
                <w:szCs w:val="22"/>
              </w:rPr>
              <w:t>Судалгааны ажлын хуулбарлалтыг шалгах, эндаумент сангийн тогтолцоог бүрдүүлэх</w:t>
            </w:r>
          </w:p>
        </w:tc>
        <w:tc>
          <w:tcPr>
            <w:tcW w:w="0" w:type="auto"/>
          </w:tcPr>
          <w:p w14:paraId="736AED7B" w14:textId="77777777" w:rsidR="00ED1DE7" w:rsidRDefault="008875CD">
            <w:pPr>
              <w:spacing w:before="60" w:after="60" w:line="240" w:lineRule="auto"/>
              <w:ind w:left="100" w:right="100"/>
              <w:jc w:val="both"/>
            </w:pPr>
            <w:r>
              <w:rPr>
                <w:sz w:val="22"/>
                <w:szCs w:val="22"/>
              </w:rPr>
              <w:t>-</w:t>
            </w:r>
          </w:p>
        </w:tc>
        <w:tc>
          <w:tcPr>
            <w:tcW w:w="0" w:type="auto"/>
          </w:tcPr>
          <w:p w14:paraId="68256B1C" w14:textId="77777777" w:rsidR="00ED1DE7" w:rsidRDefault="008875CD">
            <w:pPr>
              <w:spacing w:before="60" w:after="60" w:line="240" w:lineRule="auto"/>
              <w:ind w:left="100" w:right="100"/>
              <w:jc w:val="both"/>
            </w:pPr>
            <w:r>
              <w:rPr>
                <w:sz w:val="22"/>
                <w:szCs w:val="22"/>
              </w:rPr>
              <w:t>-</w:t>
            </w:r>
          </w:p>
        </w:tc>
        <w:tc>
          <w:tcPr>
            <w:tcW w:w="0" w:type="auto"/>
          </w:tcPr>
          <w:p w14:paraId="7E8B12DF" w14:textId="77777777" w:rsidR="00ED1DE7" w:rsidRDefault="008875CD">
            <w:pPr>
              <w:spacing w:before="60" w:after="60" w:line="240" w:lineRule="auto"/>
              <w:ind w:left="100" w:right="100"/>
              <w:jc w:val="both"/>
            </w:pPr>
            <w:r>
              <w:rPr>
                <w:sz w:val="22"/>
                <w:szCs w:val="22"/>
              </w:rPr>
              <w:t>-</w:t>
            </w:r>
          </w:p>
        </w:tc>
        <w:tc>
          <w:tcPr>
            <w:tcW w:w="0" w:type="auto"/>
            <w:gridSpan w:val="2"/>
          </w:tcPr>
          <w:p w14:paraId="385FDEF6" w14:textId="77777777" w:rsidR="00ED1DE7" w:rsidRDefault="008875CD">
            <w:pPr>
              <w:spacing w:before="60" w:after="60" w:line="240" w:lineRule="auto"/>
              <w:ind w:left="100" w:right="100"/>
              <w:jc w:val="both"/>
            </w:pPr>
            <w:r>
              <w:rPr>
                <w:sz w:val="22"/>
                <w:szCs w:val="22"/>
              </w:rPr>
              <w:t>-</w:t>
            </w:r>
          </w:p>
        </w:tc>
        <w:tc>
          <w:tcPr>
            <w:tcW w:w="0" w:type="auto"/>
          </w:tcPr>
          <w:p w14:paraId="50F95736" w14:textId="77777777" w:rsidR="00ED1DE7" w:rsidRDefault="008875CD">
            <w:pPr>
              <w:spacing w:before="60" w:after="60" w:line="240" w:lineRule="auto"/>
              <w:ind w:left="100" w:right="100"/>
              <w:jc w:val="both"/>
            </w:pPr>
            <w:r>
              <w:rPr>
                <w:sz w:val="22"/>
                <w:szCs w:val="22"/>
              </w:rPr>
              <w:t xml:space="preserve">1.Дээд боловсролын сургалтын байгууллага, эрдэм шинжилгээний байгууллагын багш, суралцагч, судлаачийн эрдэм шинжилгээ, </w:t>
            </w:r>
            <w:r>
              <w:rPr>
                <w:sz w:val="22"/>
                <w:szCs w:val="22"/>
              </w:rPr>
              <w:lastRenderedPageBreak/>
              <w:t>судалгааны ажил, бүтээлд эшлэл, зүүлт хийгээгүй хуулбарлалт байгаа эсэхийг шалгах, хуулбарлалтын хувь хэмжээг тогтоох, судалгааны ажлын нэгдсэн мэдээллийн санг бий болгох, түүнийг ашиглахтай холбоотой үйл ажиллагааг зохицуулах зорилготой "Судалгааны ажлын хуулбарлалтыг шалгах журам"-ын төслийг 2024 оны 04 дүгээр сарын 19-ны өдөр яамны Хууль эрх зүйн хэлтэс болон бусад холбогдох газрын төлөөлөл орсон хэлэлцүүлэг уулзалтаар хэлэлцүүлсэн. Журмын төсөлд хэлэлцүүлгээр өгсөн санал, зөвлөмжийг тусган АBLE-д байршу</w:t>
            </w:r>
            <w:r>
              <w:rPr>
                <w:sz w:val="22"/>
                <w:szCs w:val="22"/>
              </w:rPr>
              <w:t xml:space="preserve">улан </w:t>
            </w:r>
            <w:r>
              <w:rPr>
                <w:sz w:val="22"/>
                <w:szCs w:val="22"/>
              </w:rPr>
              <w:lastRenderedPageBreak/>
              <w:t>яамны удирдалгаар хянуулж байна. Хууль, эрх зүйн хэлтсээс өгсөн чиглэлийн дагуу журмын төсөлд Оюуны өмчийн газраас санал авч журмын төсөлд тусган удирдлагад танилцуулж байна. 2.Дээд боловсролын сургалтын байгууллагыг хөгжүүлэх мөнгөн хөрөнгөнд суурилсан санг байгуулах, тус сангийн хөрөнгийг бүрдүүлэх, өсгөх, сангийн хөрөнгийн орлогыг зарцуулах, тайлагнах, хяналт тавихтай холбоотой харилцааг зохицуулах зорилго бүхий "Эндаументын сангийн нийтлэг журам"-ын төслийн 2024 оны 03 дугаар сарын 29-ний өдөр Хуул</w:t>
            </w:r>
            <w:r>
              <w:rPr>
                <w:sz w:val="22"/>
                <w:szCs w:val="22"/>
              </w:rPr>
              <w:t xml:space="preserve">ь, эрх зүйн хэлтэс болон бусад холбогдох газрын </w:t>
            </w:r>
            <w:r>
              <w:rPr>
                <w:sz w:val="22"/>
                <w:szCs w:val="22"/>
              </w:rPr>
              <w:lastRenderedPageBreak/>
              <w:t>төлөөлөл орсон хэлэлцүүлгээр хэлэцүүлсэн. Журмын төсөлд хэлэлцүүлгээс өгсөн саналыг тусган, ABLE-д байршуулан, яамны удирдлагаар хянуулж байна. Хууль, эрх зүйн хэлтсээс өгсөн чиглэлийн дагуу журмын төсөлд Санхүүгийн зохицуулах хорооноос санал авч, журмын төсөлд тусган удирдлагад танилцуулж байна.</w:t>
            </w:r>
          </w:p>
        </w:tc>
        <w:tc>
          <w:tcPr>
            <w:tcW w:w="0" w:type="auto"/>
          </w:tcPr>
          <w:p w14:paraId="08939647" w14:textId="77777777" w:rsidR="00ED1DE7" w:rsidRDefault="008875CD">
            <w:pPr>
              <w:spacing w:before="60" w:after="60" w:line="240" w:lineRule="auto"/>
              <w:ind w:left="100" w:right="100"/>
              <w:jc w:val="both"/>
            </w:pPr>
            <w:r>
              <w:rPr>
                <w:sz w:val="22"/>
                <w:szCs w:val="22"/>
              </w:rPr>
              <w:lastRenderedPageBreak/>
              <w:t>90%</w:t>
            </w:r>
          </w:p>
        </w:tc>
        <w:tc>
          <w:tcPr>
            <w:tcW w:w="0" w:type="auto"/>
          </w:tcPr>
          <w:p w14:paraId="20F8C53C" w14:textId="77777777" w:rsidR="00ED1DE7" w:rsidRDefault="008875CD">
            <w:pPr>
              <w:spacing w:before="60" w:after="60" w:line="240" w:lineRule="auto"/>
              <w:ind w:left="100" w:right="100"/>
              <w:jc w:val="both"/>
            </w:pPr>
            <w:r>
              <w:rPr>
                <w:sz w:val="22"/>
                <w:szCs w:val="22"/>
              </w:rPr>
              <w:t>90%</w:t>
            </w:r>
          </w:p>
        </w:tc>
      </w:tr>
      <w:tr w:rsidR="00ED1DE7" w14:paraId="7406125B" w14:textId="77777777">
        <w:tblPrEx>
          <w:tblCellMar>
            <w:top w:w="0" w:type="dxa"/>
            <w:left w:w="0" w:type="dxa"/>
            <w:bottom w:w="0" w:type="dxa"/>
            <w:right w:w="0" w:type="dxa"/>
          </w:tblCellMar>
        </w:tblPrEx>
        <w:tc>
          <w:tcPr>
            <w:tcW w:w="0" w:type="auto"/>
          </w:tcPr>
          <w:p w14:paraId="37466C73" w14:textId="77777777" w:rsidR="00ED1DE7" w:rsidRDefault="008875CD">
            <w:pPr>
              <w:spacing w:before="60" w:after="60" w:line="240" w:lineRule="auto"/>
              <w:ind w:left="100" w:right="100"/>
              <w:jc w:val="center"/>
            </w:pPr>
            <w:r>
              <w:rPr>
                <w:sz w:val="22"/>
                <w:szCs w:val="22"/>
              </w:rPr>
              <w:lastRenderedPageBreak/>
              <w:t>3.4.14</w:t>
            </w:r>
          </w:p>
        </w:tc>
        <w:tc>
          <w:tcPr>
            <w:tcW w:w="0" w:type="auto"/>
          </w:tcPr>
          <w:p w14:paraId="23BB428F" w14:textId="77777777" w:rsidR="00ED1DE7" w:rsidRDefault="008875CD">
            <w:pPr>
              <w:spacing w:before="60" w:after="60" w:line="240" w:lineRule="auto"/>
              <w:ind w:left="100" w:right="100"/>
              <w:jc w:val="both"/>
            </w:pPr>
            <w:r>
              <w:rPr>
                <w:sz w:val="22"/>
                <w:szCs w:val="22"/>
              </w:rPr>
              <w:t>Судалгааны ажлын хуулбарлалтыг шалгах журмын батлуулна.</w:t>
            </w:r>
          </w:p>
        </w:tc>
        <w:tc>
          <w:tcPr>
            <w:tcW w:w="0" w:type="auto"/>
          </w:tcPr>
          <w:p w14:paraId="61F53D11" w14:textId="77777777" w:rsidR="00ED1DE7" w:rsidRDefault="008875CD">
            <w:pPr>
              <w:spacing w:before="60" w:after="60" w:line="240" w:lineRule="auto"/>
              <w:ind w:left="100" w:right="100"/>
              <w:jc w:val="both"/>
            </w:pPr>
            <w:r>
              <w:rPr>
                <w:sz w:val="22"/>
                <w:szCs w:val="22"/>
              </w:rPr>
              <w:t>-</w:t>
            </w:r>
          </w:p>
        </w:tc>
        <w:tc>
          <w:tcPr>
            <w:tcW w:w="0" w:type="auto"/>
          </w:tcPr>
          <w:p w14:paraId="18349C34" w14:textId="77777777" w:rsidR="00ED1DE7" w:rsidRDefault="008875CD">
            <w:pPr>
              <w:spacing w:before="60" w:after="60" w:line="240" w:lineRule="auto"/>
              <w:ind w:left="100" w:right="100"/>
              <w:jc w:val="both"/>
            </w:pPr>
            <w:r>
              <w:rPr>
                <w:sz w:val="22"/>
                <w:szCs w:val="22"/>
              </w:rPr>
              <w:t>Сайдын тушаал</w:t>
            </w:r>
          </w:p>
        </w:tc>
        <w:tc>
          <w:tcPr>
            <w:tcW w:w="0" w:type="auto"/>
          </w:tcPr>
          <w:p w14:paraId="3559475D" w14:textId="77777777" w:rsidR="00ED1DE7" w:rsidRDefault="008875CD">
            <w:pPr>
              <w:spacing w:before="60" w:after="60" w:line="240" w:lineRule="auto"/>
              <w:ind w:left="100" w:right="100"/>
              <w:jc w:val="both"/>
            </w:pPr>
            <w:r>
              <w:rPr>
                <w:sz w:val="22"/>
                <w:szCs w:val="22"/>
              </w:rPr>
              <w:t>Журмын төслийг боловсруулсан.</w:t>
            </w:r>
          </w:p>
        </w:tc>
        <w:tc>
          <w:tcPr>
            <w:tcW w:w="0" w:type="auto"/>
          </w:tcPr>
          <w:p w14:paraId="3D1397C6" w14:textId="77777777" w:rsidR="00ED1DE7" w:rsidRDefault="008875CD">
            <w:pPr>
              <w:spacing w:before="60" w:after="60" w:line="240" w:lineRule="auto"/>
              <w:ind w:left="100" w:right="100"/>
              <w:jc w:val="both"/>
            </w:pPr>
            <w:r>
              <w:rPr>
                <w:sz w:val="22"/>
                <w:szCs w:val="22"/>
              </w:rPr>
              <w:t>Журмыг батлуулсан байна.</w:t>
            </w:r>
          </w:p>
        </w:tc>
        <w:tc>
          <w:tcPr>
            <w:tcW w:w="0" w:type="auto"/>
          </w:tcPr>
          <w:p w14:paraId="33B24A5E" w14:textId="77777777" w:rsidR="00ED1DE7" w:rsidRDefault="008875CD">
            <w:pPr>
              <w:spacing w:before="60" w:after="60" w:line="240" w:lineRule="auto"/>
              <w:ind w:left="100" w:right="100"/>
              <w:jc w:val="both"/>
            </w:pPr>
            <w:r>
              <w:rPr>
                <w:sz w:val="22"/>
                <w:szCs w:val="22"/>
              </w:rPr>
              <w:t>-</w:t>
            </w:r>
          </w:p>
        </w:tc>
        <w:tc>
          <w:tcPr>
            <w:tcW w:w="0" w:type="auto"/>
          </w:tcPr>
          <w:p w14:paraId="59DBBDE8" w14:textId="77777777" w:rsidR="00ED1DE7" w:rsidRDefault="008875CD">
            <w:pPr>
              <w:spacing w:before="60" w:after="60" w:line="240" w:lineRule="auto"/>
              <w:ind w:left="100" w:right="100"/>
              <w:jc w:val="both"/>
            </w:pPr>
            <w:r>
              <w:rPr>
                <w:sz w:val="22"/>
                <w:szCs w:val="22"/>
              </w:rPr>
              <w:t xml:space="preserve">Дээд боловсролын сургалтын байгууллага, эрдэм шинжилгээний байгууллагын багш, суралцагч, судлаачийн эрдэм шинжилгээ, судалгааны ажил, бүтээлд эшлэл, зүүлт хийгээгүй хуулбарлалт байгаа эсэхийг шалгах, хуулбарлалтын </w:t>
            </w:r>
            <w:r>
              <w:rPr>
                <w:sz w:val="22"/>
                <w:szCs w:val="22"/>
              </w:rPr>
              <w:lastRenderedPageBreak/>
              <w:t>хувь хэмжээг тогтоох, судалгааны ажлын нэгдсэн мэдээллийн санг бий болгох, түүнийг ашиглахтай холбоотой үйл ажиллагааг зохицуулах зорилготой "Судалгааны ажлын хуулбарлалтыг шалгах журам"-ын төслийг 2024 оны 04 дүгээр сарын 19-ны өдөр яамны Хууль эрх зүйн хэлтэс болон бусад холбогдох газрын төлөөлөл орсон хэлэлцүүлэг уулзалтаар хэлэлцүүлсэн. Журмын төсөлд хэлэлцүүлгээр өгсөн санал, зөвлөмжийг тусган АBLE-д байршуулан яамны удирдалгаар хянуулж байна. Хууль, эрх зүйн хэлтсээс өгсөн чиглэлийн дагуу журмын төсөл</w:t>
            </w:r>
            <w:r>
              <w:rPr>
                <w:sz w:val="22"/>
                <w:szCs w:val="22"/>
              </w:rPr>
              <w:t xml:space="preserve">д </w:t>
            </w:r>
            <w:r>
              <w:rPr>
                <w:sz w:val="22"/>
                <w:szCs w:val="22"/>
              </w:rPr>
              <w:lastRenderedPageBreak/>
              <w:t>Оюуны өмчийн газраас санал авч журмын төсөлд тусган удирдлагад танилцуулж байна.</w:t>
            </w:r>
          </w:p>
          <w:p w14:paraId="5E114B3D" w14:textId="77777777" w:rsidR="00ED1DE7" w:rsidRDefault="008875CD">
            <w:pPr>
              <w:jc w:val="right"/>
            </w:pPr>
            <w:r>
              <w:rPr>
                <w:sz w:val="22"/>
                <w:szCs w:val="22"/>
              </w:rPr>
              <w:t>Хавсралт: 2 файл</w:t>
            </w:r>
          </w:p>
        </w:tc>
        <w:tc>
          <w:tcPr>
            <w:tcW w:w="0" w:type="auto"/>
          </w:tcPr>
          <w:p w14:paraId="58805AD2" w14:textId="77777777" w:rsidR="00ED1DE7" w:rsidRDefault="008875CD">
            <w:pPr>
              <w:spacing w:before="60" w:after="60" w:line="240" w:lineRule="auto"/>
              <w:ind w:left="100" w:right="100"/>
              <w:jc w:val="both"/>
            </w:pPr>
            <w:r>
              <w:rPr>
                <w:sz w:val="22"/>
                <w:szCs w:val="22"/>
              </w:rPr>
              <w:lastRenderedPageBreak/>
              <w:t>90%</w:t>
            </w:r>
          </w:p>
        </w:tc>
        <w:tc>
          <w:tcPr>
            <w:tcW w:w="0" w:type="auto"/>
          </w:tcPr>
          <w:p w14:paraId="4F290733" w14:textId="77777777" w:rsidR="00ED1DE7" w:rsidRDefault="008875CD">
            <w:pPr>
              <w:spacing w:before="60" w:after="60" w:line="240" w:lineRule="auto"/>
              <w:ind w:left="100" w:right="100"/>
              <w:jc w:val="both"/>
            </w:pPr>
            <w:r>
              <w:rPr>
                <w:sz w:val="22"/>
                <w:szCs w:val="22"/>
              </w:rPr>
              <w:t>70%</w:t>
            </w:r>
          </w:p>
        </w:tc>
      </w:tr>
      <w:tr w:rsidR="00ED1DE7" w14:paraId="3EA374C3" w14:textId="77777777">
        <w:tblPrEx>
          <w:tblCellMar>
            <w:top w:w="0" w:type="dxa"/>
            <w:left w:w="0" w:type="dxa"/>
            <w:bottom w:w="0" w:type="dxa"/>
            <w:right w:w="0" w:type="dxa"/>
          </w:tblCellMar>
        </w:tblPrEx>
        <w:tc>
          <w:tcPr>
            <w:tcW w:w="0" w:type="auto"/>
          </w:tcPr>
          <w:p w14:paraId="27FB1D4E" w14:textId="77777777" w:rsidR="00ED1DE7" w:rsidRDefault="008875CD">
            <w:pPr>
              <w:spacing w:before="60" w:after="60" w:line="240" w:lineRule="auto"/>
              <w:ind w:left="100" w:right="100"/>
              <w:jc w:val="center"/>
            </w:pPr>
            <w:r>
              <w:rPr>
                <w:sz w:val="22"/>
                <w:szCs w:val="22"/>
              </w:rPr>
              <w:lastRenderedPageBreak/>
              <w:t>3.4.15</w:t>
            </w:r>
          </w:p>
        </w:tc>
        <w:tc>
          <w:tcPr>
            <w:tcW w:w="0" w:type="auto"/>
          </w:tcPr>
          <w:p w14:paraId="679FF0B5" w14:textId="77777777" w:rsidR="00ED1DE7" w:rsidRDefault="008875CD">
            <w:pPr>
              <w:spacing w:before="60" w:after="60" w:line="240" w:lineRule="auto"/>
              <w:ind w:left="100" w:right="100"/>
              <w:jc w:val="both"/>
            </w:pPr>
            <w:r>
              <w:rPr>
                <w:sz w:val="22"/>
                <w:szCs w:val="22"/>
              </w:rPr>
              <w:t>Дээд боловсролын сургалтын байгууллагын эндаументын сангийн бүрдүүлэлт болон зарцуулалттай холбогдох нийтлэг журмыг батлуулна.</w:t>
            </w:r>
          </w:p>
        </w:tc>
        <w:tc>
          <w:tcPr>
            <w:tcW w:w="0" w:type="auto"/>
          </w:tcPr>
          <w:p w14:paraId="7DE23282" w14:textId="77777777" w:rsidR="00ED1DE7" w:rsidRDefault="008875CD">
            <w:pPr>
              <w:spacing w:before="60" w:after="60" w:line="240" w:lineRule="auto"/>
              <w:ind w:left="100" w:right="100"/>
              <w:jc w:val="both"/>
            </w:pPr>
            <w:r>
              <w:rPr>
                <w:sz w:val="22"/>
                <w:szCs w:val="22"/>
              </w:rPr>
              <w:t>-</w:t>
            </w:r>
          </w:p>
        </w:tc>
        <w:tc>
          <w:tcPr>
            <w:tcW w:w="0" w:type="auto"/>
          </w:tcPr>
          <w:p w14:paraId="69B88E80" w14:textId="77777777" w:rsidR="00ED1DE7" w:rsidRDefault="008875CD">
            <w:pPr>
              <w:spacing w:before="60" w:after="60" w:line="240" w:lineRule="auto"/>
              <w:ind w:left="100" w:right="100"/>
              <w:jc w:val="both"/>
            </w:pPr>
            <w:r>
              <w:rPr>
                <w:sz w:val="22"/>
                <w:szCs w:val="22"/>
              </w:rPr>
              <w:t>Сайдын тушаал</w:t>
            </w:r>
          </w:p>
        </w:tc>
        <w:tc>
          <w:tcPr>
            <w:tcW w:w="0" w:type="auto"/>
          </w:tcPr>
          <w:p w14:paraId="683FA647" w14:textId="77777777" w:rsidR="00ED1DE7" w:rsidRDefault="008875CD">
            <w:pPr>
              <w:spacing w:before="60" w:after="60" w:line="240" w:lineRule="auto"/>
              <w:ind w:left="100" w:right="100"/>
              <w:jc w:val="both"/>
            </w:pPr>
            <w:r>
              <w:rPr>
                <w:sz w:val="22"/>
                <w:szCs w:val="22"/>
              </w:rPr>
              <w:t>Журмын төслийг боловсруулсан.</w:t>
            </w:r>
          </w:p>
        </w:tc>
        <w:tc>
          <w:tcPr>
            <w:tcW w:w="0" w:type="auto"/>
          </w:tcPr>
          <w:p w14:paraId="6CDAF391" w14:textId="77777777" w:rsidR="00ED1DE7" w:rsidRDefault="008875CD">
            <w:pPr>
              <w:spacing w:before="60" w:after="60" w:line="240" w:lineRule="auto"/>
              <w:ind w:left="100" w:right="100"/>
              <w:jc w:val="both"/>
            </w:pPr>
            <w:r>
              <w:rPr>
                <w:sz w:val="22"/>
                <w:szCs w:val="22"/>
              </w:rPr>
              <w:t>Журмын батлуулсан байна.</w:t>
            </w:r>
          </w:p>
        </w:tc>
        <w:tc>
          <w:tcPr>
            <w:tcW w:w="0" w:type="auto"/>
          </w:tcPr>
          <w:p w14:paraId="26BEF298" w14:textId="77777777" w:rsidR="00ED1DE7" w:rsidRDefault="008875CD">
            <w:pPr>
              <w:spacing w:before="60" w:after="60" w:line="240" w:lineRule="auto"/>
              <w:ind w:left="100" w:right="100"/>
              <w:jc w:val="both"/>
            </w:pPr>
            <w:r>
              <w:rPr>
                <w:sz w:val="22"/>
                <w:szCs w:val="22"/>
              </w:rPr>
              <w:t>-</w:t>
            </w:r>
          </w:p>
        </w:tc>
        <w:tc>
          <w:tcPr>
            <w:tcW w:w="0" w:type="auto"/>
          </w:tcPr>
          <w:p w14:paraId="066D80DF" w14:textId="77777777" w:rsidR="00ED1DE7" w:rsidRDefault="008875CD">
            <w:pPr>
              <w:spacing w:before="60" w:after="60" w:line="240" w:lineRule="auto"/>
              <w:ind w:left="100" w:right="100"/>
              <w:jc w:val="both"/>
            </w:pPr>
            <w:r>
              <w:rPr>
                <w:sz w:val="22"/>
                <w:szCs w:val="22"/>
              </w:rPr>
              <w:t xml:space="preserve">Дээд боловсролын сургалтын байгууллагыг хөгжүүлэх мөнгөн хөрөнгөнд суурилсан санг байгуулах, тус сангийн хөрөнгийг бүрдүүлэх, өсгөх, сангийн хөрөнгийн орлогыг зарцуулах, тайлагнах, хяналт тавихтай холбоотой харилцааг зохицуулах зорилго бүхий "Эндаументын сангийн нийтлэг журам"-ын төслийн 2024 оны 03 дугаар сарын 29-ний өдөр Хууль, эрх зүйн хэлтэс болон бусад холбогдох газрын төлөөлөл орсон хэлэлцүүлгээр хэлэцүүлсэн. Журмын төсөлд хэлэлцүүлгээс </w:t>
            </w:r>
            <w:r>
              <w:rPr>
                <w:sz w:val="22"/>
                <w:szCs w:val="22"/>
              </w:rPr>
              <w:lastRenderedPageBreak/>
              <w:t>өгсөн</w:t>
            </w:r>
            <w:r>
              <w:rPr>
                <w:sz w:val="22"/>
                <w:szCs w:val="22"/>
              </w:rPr>
              <w:t xml:space="preserve"> саналыг тусган, ABLE-д байршуулан, яамны удирдлагаар хянуулж байна. Хууль, эрх зүйн хэлтсээс өгсөн чиглэлийн дагуу журмын төсөлд Санхүүгийн зохицуулах хорооноос санал авч, журмын төсөлд тусган удирдлагад танилцуулж байна.</w:t>
            </w:r>
          </w:p>
          <w:p w14:paraId="31F5A1B6" w14:textId="77777777" w:rsidR="00ED1DE7" w:rsidRDefault="008875CD">
            <w:pPr>
              <w:jc w:val="right"/>
            </w:pPr>
            <w:r>
              <w:rPr>
                <w:sz w:val="22"/>
                <w:szCs w:val="22"/>
              </w:rPr>
              <w:t>Хавсралт: 2 файл</w:t>
            </w:r>
          </w:p>
        </w:tc>
        <w:tc>
          <w:tcPr>
            <w:tcW w:w="0" w:type="auto"/>
          </w:tcPr>
          <w:p w14:paraId="37498D86" w14:textId="77777777" w:rsidR="00ED1DE7" w:rsidRDefault="008875CD">
            <w:pPr>
              <w:spacing w:before="60" w:after="60" w:line="240" w:lineRule="auto"/>
              <w:ind w:left="100" w:right="100"/>
              <w:jc w:val="both"/>
            </w:pPr>
            <w:r>
              <w:rPr>
                <w:sz w:val="22"/>
                <w:szCs w:val="22"/>
              </w:rPr>
              <w:lastRenderedPageBreak/>
              <w:t>90%</w:t>
            </w:r>
          </w:p>
        </w:tc>
        <w:tc>
          <w:tcPr>
            <w:tcW w:w="0" w:type="auto"/>
          </w:tcPr>
          <w:p w14:paraId="1BC70F52" w14:textId="77777777" w:rsidR="00ED1DE7" w:rsidRDefault="008875CD">
            <w:pPr>
              <w:spacing w:before="60" w:after="60" w:line="240" w:lineRule="auto"/>
              <w:ind w:left="100" w:right="100"/>
              <w:jc w:val="both"/>
            </w:pPr>
            <w:r>
              <w:rPr>
                <w:sz w:val="22"/>
                <w:szCs w:val="22"/>
              </w:rPr>
              <w:t>70%</w:t>
            </w:r>
          </w:p>
        </w:tc>
      </w:tr>
      <w:tr w:rsidR="00ED1DE7" w14:paraId="6C8E0FC9" w14:textId="77777777">
        <w:tblPrEx>
          <w:tblCellMar>
            <w:top w:w="0" w:type="dxa"/>
            <w:left w:w="0" w:type="dxa"/>
            <w:bottom w:w="0" w:type="dxa"/>
            <w:right w:w="0" w:type="dxa"/>
          </w:tblCellMar>
        </w:tblPrEx>
        <w:tc>
          <w:tcPr>
            <w:tcW w:w="0" w:type="auto"/>
          </w:tcPr>
          <w:p w14:paraId="1FC32A9E" w14:textId="77777777" w:rsidR="00ED1DE7" w:rsidRDefault="008875CD">
            <w:pPr>
              <w:spacing w:before="60" w:after="60" w:line="240" w:lineRule="auto"/>
              <w:ind w:left="100" w:right="100"/>
              <w:jc w:val="center"/>
            </w:pPr>
            <w:r>
              <w:rPr>
                <w:sz w:val="22"/>
                <w:szCs w:val="22"/>
              </w:rPr>
              <w:t>3.4.16</w:t>
            </w:r>
          </w:p>
        </w:tc>
        <w:tc>
          <w:tcPr>
            <w:tcW w:w="0" w:type="auto"/>
          </w:tcPr>
          <w:p w14:paraId="1D46B7B5" w14:textId="77777777" w:rsidR="00ED1DE7" w:rsidRDefault="008875CD">
            <w:pPr>
              <w:spacing w:before="60" w:after="60" w:line="240" w:lineRule="auto"/>
              <w:ind w:left="100" w:right="100"/>
              <w:jc w:val="both"/>
            </w:pPr>
            <w:r>
              <w:rPr>
                <w:sz w:val="22"/>
                <w:szCs w:val="22"/>
              </w:rPr>
              <w:t>Их сургууль салбар дундын судалгааны нээлттэй лаборатори болон технологийн туршилт, зүгшрүүлэлтийн нэгдсэн сүлжээг ажиллуулах журмын төслийг боловсруулсан.</w:t>
            </w:r>
          </w:p>
        </w:tc>
        <w:tc>
          <w:tcPr>
            <w:tcW w:w="0" w:type="auto"/>
          </w:tcPr>
          <w:p w14:paraId="3D025918" w14:textId="77777777" w:rsidR="00ED1DE7" w:rsidRDefault="008875CD">
            <w:pPr>
              <w:spacing w:before="60" w:after="60" w:line="240" w:lineRule="auto"/>
              <w:ind w:left="100" w:right="100"/>
              <w:jc w:val="both"/>
            </w:pPr>
            <w:r>
              <w:rPr>
                <w:sz w:val="22"/>
                <w:szCs w:val="22"/>
              </w:rPr>
              <w:t>-</w:t>
            </w:r>
          </w:p>
        </w:tc>
        <w:tc>
          <w:tcPr>
            <w:tcW w:w="0" w:type="auto"/>
          </w:tcPr>
          <w:p w14:paraId="1E20CC5B" w14:textId="77777777" w:rsidR="00ED1DE7" w:rsidRDefault="008875CD">
            <w:pPr>
              <w:spacing w:before="60" w:after="60" w:line="240" w:lineRule="auto"/>
              <w:ind w:left="100" w:right="100"/>
              <w:jc w:val="both"/>
            </w:pPr>
            <w:r>
              <w:rPr>
                <w:sz w:val="22"/>
                <w:szCs w:val="22"/>
              </w:rPr>
              <w:t>Журмын төсөл</w:t>
            </w:r>
          </w:p>
        </w:tc>
        <w:tc>
          <w:tcPr>
            <w:tcW w:w="0" w:type="auto"/>
          </w:tcPr>
          <w:p w14:paraId="6B4C8258" w14:textId="77777777" w:rsidR="00ED1DE7" w:rsidRDefault="008875CD">
            <w:pPr>
              <w:spacing w:before="60" w:after="60" w:line="240" w:lineRule="auto"/>
              <w:ind w:left="100" w:right="100"/>
              <w:jc w:val="both"/>
            </w:pPr>
            <w:r>
              <w:rPr>
                <w:sz w:val="22"/>
                <w:szCs w:val="22"/>
              </w:rPr>
              <w:t>Судалгаа хийгдэж байгаа.</w:t>
            </w:r>
          </w:p>
        </w:tc>
        <w:tc>
          <w:tcPr>
            <w:tcW w:w="0" w:type="auto"/>
          </w:tcPr>
          <w:p w14:paraId="71314827" w14:textId="77777777" w:rsidR="00ED1DE7" w:rsidRDefault="008875CD">
            <w:pPr>
              <w:spacing w:before="60" w:after="60" w:line="240" w:lineRule="auto"/>
              <w:ind w:left="100" w:right="100"/>
              <w:jc w:val="both"/>
            </w:pPr>
            <w:r>
              <w:rPr>
                <w:sz w:val="22"/>
                <w:szCs w:val="22"/>
              </w:rPr>
              <w:t>Журмын төслийг боловсруулсан байна.</w:t>
            </w:r>
          </w:p>
        </w:tc>
        <w:tc>
          <w:tcPr>
            <w:tcW w:w="0" w:type="auto"/>
          </w:tcPr>
          <w:p w14:paraId="0AA9E673" w14:textId="77777777" w:rsidR="00ED1DE7" w:rsidRDefault="008875CD">
            <w:pPr>
              <w:spacing w:before="60" w:after="60" w:line="240" w:lineRule="auto"/>
              <w:ind w:left="100" w:right="100"/>
              <w:jc w:val="both"/>
            </w:pPr>
            <w:r>
              <w:rPr>
                <w:sz w:val="22"/>
                <w:szCs w:val="22"/>
              </w:rPr>
              <w:t>-</w:t>
            </w:r>
          </w:p>
        </w:tc>
        <w:tc>
          <w:tcPr>
            <w:tcW w:w="0" w:type="auto"/>
          </w:tcPr>
          <w:p w14:paraId="32FA7B02" w14:textId="77777777" w:rsidR="00ED1DE7" w:rsidRDefault="008875CD">
            <w:pPr>
              <w:spacing w:before="60" w:after="60" w:line="240" w:lineRule="auto"/>
              <w:ind w:left="100" w:right="100"/>
              <w:jc w:val="both"/>
            </w:pPr>
            <w:r>
              <w:rPr>
                <w:sz w:val="22"/>
                <w:szCs w:val="22"/>
              </w:rPr>
              <w:t xml:space="preserve">Их сургууль салбар дундын судалгааны нээлттэй лаборатори болон технологийн туршилт, зүгшрүүлэлтийн нэгдсэн сүлжээг ажиллуулах журмын төслийг боловсруулсан бөгөөд журмын төслийг БШУЯ-ны Төрийн нарийн бичгийн даргын 2023 оны А/146 тушаалаар байгуулагдсан </w:t>
            </w:r>
            <w:r>
              <w:rPr>
                <w:sz w:val="22"/>
                <w:szCs w:val="22"/>
              </w:rPr>
              <w:lastRenderedPageBreak/>
              <w:t>Ажлын хэсгийн хурлаар хэлэлцүүлэх бэлтгэлийг хийж байна.</w:t>
            </w:r>
          </w:p>
        </w:tc>
        <w:tc>
          <w:tcPr>
            <w:tcW w:w="0" w:type="auto"/>
          </w:tcPr>
          <w:p w14:paraId="4E4DBC2A" w14:textId="77777777" w:rsidR="00ED1DE7" w:rsidRDefault="008875CD">
            <w:pPr>
              <w:spacing w:before="60" w:after="60" w:line="240" w:lineRule="auto"/>
              <w:ind w:left="100" w:right="100"/>
              <w:jc w:val="both"/>
            </w:pPr>
            <w:r>
              <w:rPr>
                <w:sz w:val="22"/>
                <w:szCs w:val="22"/>
              </w:rPr>
              <w:lastRenderedPageBreak/>
              <w:t>100%</w:t>
            </w:r>
          </w:p>
        </w:tc>
        <w:tc>
          <w:tcPr>
            <w:tcW w:w="0" w:type="auto"/>
          </w:tcPr>
          <w:p w14:paraId="17387931" w14:textId="77777777" w:rsidR="00ED1DE7" w:rsidRDefault="008875CD">
            <w:pPr>
              <w:spacing w:before="60" w:after="60" w:line="240" w:lineRule="auto"/>
              <w:ind w:left="100" w:right="100"/>
              <w:jc w:val="both"/>
            </w:pPr>
            <w:r>
              <w:rPr>
                <w:sz w:val="22"/>
                <w:szCs w:val="22"/>
              </w:rPr>
              <w:t>100%</w:t>
            </w:r>
          </w:p>
        </w:tc>
      </w:tr>
      <w:tr w:rsidR="00ED1DE7" w14:paraId="4A1103F1" w14:textId="77777777">
        <w:tblPrEx>
          <w:tblCellMar>
            <w:top w:w="0" w:type="dxa"/>
            <w:left w:w="0" w:type="dxa"/>
            <w:bottom w:w="0" w:type="dxa"/>
            <w:right w:w="0" w:type="dxa"/>
          </w:tblCellMar>
        </w:tblPrEx>
        <w:tc>
          <w:tcPr>
            <w:tcW w:w="0" w:type="auto"/>
          </w:tcPr>
          <w:p w14:paraId="21007AB2" w14:textId="77777777" w:rsidR="00ED1DE7" w:rsidRDefault="008875CD">
            <w:pPr>
              <w:spacing w:before="60" w:after="60" w:line="240" w:lineRule="auto"/>
              <w:ind w:left="100" w:right="100"/>
              <w:jc w:val="center"/>
            </w:pPr>
            <w:r>
              <w:rPr>
                <w:sz w:val="22"/>
                <w:szCs w:val="22"/>
              </w:rPr>
              <w:t>3.5.</w:t>
            </w:r>
          </w:p>
        </w:tc>
        <w:tc>
          <w:tcPr>
            <w:tcW w:w="0" w:type="auto"/>
          </w:tcPr>
          <w:p w14:paraId="2A6FCF10" w14:textId="77777777" w:rsidR="00ED1DE7" w:rsidRDefault="008875CD">
            <w:pPr>
              <w:spacing w:before="60" w:after="60" w:line="240" w:lineRule="auto"/>
              <w:ind w:left="100" w:right="100"/>
              <w:jc w:val="both"/>
            </w:pPr>
            <w:r>
              <w:rPr>
                <w:sz w:val="22"/>
                <w:szCs w:val="22"/>
              </w:rPr>
              <w:t>Иргэний сурч боловсрох эрх, тэгш боломж, чанартай боловсрол эзэмших, эрүүл, аюулгүй орчин нөхцөлийг хангуулах, салбарын хууль тогтоомж, түүнд нийцүүлэн баталсан нийтээр дагаж мөрдөх захиргааны хэм хэмжээний актын хэрэгжилтэд хяналт шалгалт хийх, эрсдэлд суурилсан хяналтын тогтолцоог бэхжүүлэх</w:t>
            </w:r>
          </w:p>
        </w:tc>
        <w:tc>
          <w:tcPr>
            <w:tcW w:w="0" w:type="auto"/>
          </w:tcPr>
          <w:p w14:paraId="1E676ED5" w14:textId="77777777" w:rsidR="00ED1DE7" w:rsidRDefault="008875CD">
            <w:pPr>
              <w:spacing w:before="60" w:after="60" w:line="240" w:lineRule="auto"/>
              <w:ind w:left="100" w:right="100"/>
              <w:jc w:val="both"/>
            </w:pPr>
            <w:r>
              <w:rPr>
                <w:sz w:val="22"/>
                <w:szCs w:val="22"/>
              </w:rPr>
              <w:t>-</w:t>
            </w:r>
          </w:p>
        </w:tc>
        <w:tc>
          <w:tcPr>
            <w:tcW w:w="0" w:type="auto"/>
          </w:tcPr>
          <w:p w14:paraId="0113A8F1" w14:textId="77777777" w:rsidR="00ED1DE7" w:rsidRDefault="008875CD">
            <w:pPr>
              <w:spacing w:before="60" w:after="60" w:line="240" w:lineRule="auto"/>
              <w:ind w:left="100" w:right="100"/>
              <w:jc w:val="both"/>
            </w:pPr>
            <w:r>
              <w:rPr>
                <w:sz w:val="22"/>
                <w:szCs w:val="22"/>
              </w:rPr>
              <w:t>-</w:t>
            </w:r>
          </w:p>
        </w:tc>
        <w:tc>
          <w:tcPr>
            <w:tcW w:w="0" w:type="auto"/>
          </w:tcPr>
          <w:p w14:paraId="6A44C492" w14:textId="77777777" w:rsidR="00ED1DE7" w:rsidRDefault="008875CD">
            <w:pPr>
              <w:spacing w:before="60" w:after="60" w:line="240" w:lineRule="auto"/>
              <w:ind w:left="100" w:right="100"/>
              <w:jc w:val="both"/>
            </w:pPr>
            <w:r>
              <w:rPr>
                <w:sz w:val="22"/>
                <w:szCs w:val="22"/>
              </w:rPr>
              <w:t>-</w:t>
            </w:r>
          </w:p>
        </w:tc>
        <w:tc>
          <w:tcPr>
            <w:tcW w:w="0" w:type="auto"/>
            <w:gridSpan w:val="2"/>
          </w:tcPr>
          <w:p w14:paraId="6B35F685" w14:textId="77777777" w:rsidR="00ED1DE7" w:rsidRDefault="008875CD">
            <w:pPr>
              <w:spacing w:before="60" w:after="60" w:line="240" w:lineRule="auto"/>
              <w:ind w:left="100" w:right="100"/>
              <w:jc w:val="both"/>
            </w:pPr>
            <w:r>
              <w:rPr>
                <w:sz w:val="22"/>
                <w:szCs w:val="22"/>
              </w:rPr>
              <w:t>-</w:t>
            </w:r>
          </w:p>
        </w:tc>
        <w:tc>
          <w:tcPr>
            <w:tcW w:w="0" w:type="auto"/>
          </w:tcPr>
          <w:p w14:paraId="103F3DB0" w14:textId="77777777" w:rsidR="00ED1DE7" w:rsidRDefault="008875CD">
            <w:pPr>
              <w:spacing w:before="60" w:after="60" w:line="240" w:lineRule="auto"/>
              <w:ind w:left="100" w:right="100"/>
              <w:jc w:val="both"/>
            </w:pPr>
            <w:r>
              <w:rPr>
                <w:sz w:val="22"/>
                <w:szCs w:val="22"/>
              </w:rPr>
              <w:t>БШУ-ны сайдын 2024 оны А/50 тушаалаар байгуулагдсан Ажлын хэсэг төрийн болон хувийн өмчийн 77 их, дээд сургууль, харьяа салбар сургуульд хяналт шалгалтын ажил хийсэн. Ажлын хэсгийн тайлан, дүгнэлтийг бэлтгэн удирдлагад танилцуулсан.</w:t>
            </w:r>
          </w:p>
        </w:tc>
        <w:tc>
          <w:tcPr>
            <w:tcW w:w="0" w:type="auto"/>
          </w:tcPr>
          <w:p w14:paraId="652E35AB" w14:textId="77777777" w:rsidR="00ED1DE7" w:rsidRDefault="008875CD">
            <w:pPr>
              <w:spacing w:before="60" w:after="60" w:line="240" w:lineRule="auto"/>
              <w:ind w:left="100" w:right="100"/>
              <w:jc w:val="both"/>
            </w:pPr>
            <w:r>
              <w:rPr>
                <w:sz w:val="22"/>
                <w:szCs w:val="22"/>
              </w:rPr>
              <w:t>100%</w:t>
            </w:r>
          </w:p>
        </w:tc>
        <w:tc>
          <w:tcPr>
            <w:tcW w:w="0" w:type="auto"/>
          </w:tcPr>
          <w:p w14:paraId="38CDCBD2" w14:textId="77777777" w:rsidR="00ED1DE7" w:rsidRDefault="008875CD">
            <w:pPr>
              <w:spacing w:before="60" w:after="60" w:line="240" w:lineRule="auto"/>
              <w:ind w:left="100" w:right="100"/>
              <w:jc w:val="both"/>
            </w:pPr>
            <w:r>
              <w:rPr>
                <w:sz w:val="22"/>
                <w:szCs w:val="22"/>
              </w:rPr>
              <w:t>100%</w:t>
            </w:r>
          </w:p>
        </w:tc>
      </w:tr>
      <w:tr w:rsidR="00ED1DE7" w14:paraId="0C0A322D" w14:textId="77777777">
        <w:tblPrEx>
          <w:tblCellMar>
            <w:top w:w="0" w:type="dxa"/>
            <w:left w:w="0" w:type="dxa"/>
            <w:bottom w:w="0" w:type="dxa"/>
            <w:right w:w="0" w:type="dxa"/>
          </w:tblCellMar>
        </w:tblPrEx>
        <w:tc>
          <w:tcPr>
            <w:tcW w:w="0" w:type="auto"/>
          </w:tcPr>
          <w:p w14:paraId="09D1076D" w14:textId="77777777" w:rsidR="00ED1DE7" w:rsidRDefault="008875CD">
            <w:pPr>
              <w:spacing w:before="60" w:after="60" w:line="240" w:lineRule="auto"/>
              <w:ind w:left="100" w:right="100"/>
              <w:jc w:val="center"/>
            </w:pPr>
            <w:r>
              <w:rPr>
                <w:sz w:val="22"/>
                <w:szCs w:val="22"/>
              </w:rPr>
              <w:t>3.5.17</w:t>
            </w:r>
          </w:p>
        </w:tc>
        <w:tc>
          <w:tcPr>
            <w:tcW w:w="0" w:type="auto"/>
          </w:tcPr>
          <w:p w14:paraId="33169007" w14:textId="77777777" w:rsidR="00ED1DE7" w:rsidRDefault="008875CD">
            <w:pPr>
              <w:spacing w:before="60" w:after="60" w:line="240" w:lineRule="auto"/>
              <w:ind w:left="100" w:right="100"/>
              <w:jc w:val="both"/>
            </w:pPr>
            <w:r>
              <w:rPr>
                <w:sz w:val="22"/>
                <w:szCs w:val="22"/>
              </w:rPr>
              <w:t xml:space="preserve">Дээд боловсролын сургалтын байгууллагын сургалтын орчны стандартын хэрэгжилтэд төлөвлөгөөт бус хяналт шалгалт </w:t>
            </w:r>
            <w:r>
              <w:rPr>
                <w:sz w:val="22"/>
                <w:szCs w:val="22"/>
              </w:rPr>
              <w:lastRenderedPageBreak/>
              <w:t>хийнэ.</w:t>
            </w:r>
          </w:p>
        </w:tc>
        <w:tc>
          <w:tcPr>
            <w:tcW w:w="0" w:type="auto"/>
          </w:tcPr>
          <w:p w14:paraId="03A03590" w14:textId="77777777" w:rsidR="00ED1DE7" w:rsidRDefault="008875CD">
            <w:pPr>
              <w:spacing w:before="60" w:after="60" w:line="240" w:lineRule="auto"/>
              <w:ind w:left="100" w:right="100"/>
              <w:jc w:val="both"/>
            </w:pPr>
            <w:r>
              <w:rPr>
                <w:sz w:val="22"/>
                <w:szCs w:val="22"/>
              </w:rPr>
              <w:lastRenderedPageBreak/>
              <w:t>-</w:t>
            </w:r>
          </w:p>
        </w:tc>
        <w:tc>
          <w:tcPr>
            <w:tcW w:w="0" w:type="auto"/>
          </w:tcPr>
          <w:p w14:paraId="343380B2" w14:textId="77777777" w:rsidR="00ED1DE7" w:rsidRDefault="008875CD">
            <w:pPr>
              <w:spacing w:before="60" w:after="60" w:line="240" w:lineRule="auto"/>
              <w:ind w:left="100" w:right="100"/>
              <w:jc w:val="both"/>
            </w:pPr>
            <w:r>
              <w:rPr>
                <w:sz w:val="22"/>
                <w:szCs w:val="22"/>
              </w:rPr>
              <w:t xml:space="preserve">Хяналт шалгалтаар илэрсэн зөрчил дутагдал арилгуулалт (хувь), Авсан арга хэмжээ (тоо), Хууль </w:t>
            </w:r>
            <w:r>
              <w:rPr>
                <w:sz w:val="22"/>
                <w:szCs w:val="22"/>
              </w:rPr>
              <w:lastRenderedPageBreak/>
              <w:t>тогтоомжийн хэрэгжилт (хувь) Эрсдэл буурсан обьектын хувь</w:t>
            </w:r>
          </w:p>
        </w:tc>
        <w:tc>
          <w:tcPr>
            <w:tcW w:w="0" w:type="auto"/>
          </w:tcPr>
          <w:p w14:paraId="36DD0D06" w14:textId="77777777" w:rsidR="00ED1DE7" w:rsidRDefault="008875CD">
            <w:pPr>
              <w:spacing w:before="60" w:after="60" w:line="240" w:lineRule="auto"/>
              <w:ind w:left="100" w:right="100"/>
              <w:jc w:val="both"/>
            </w:pPr>
            <w:r>
              <w:rPr>
                <w:sz w:val="22"/>
                <w:szCs w:val="22"/>
              </w:rPr>
              <w:lastRenderedPageBreak/>
              <w:t xml:space="preserve">Зөрчил арилгуулалт - 44%, Авсан арга хэмжээ - 133 Хууль тогтоомжийн хэрэгжилт - 66%, Эрсдэл буурсан обьектын хувь - </w:t>
            </w:r>
            <w:r>
              <w:rPr>
                <w:sz w:val="22"/>
                <w:szCs w:val="22"/>
              </w:rPr>
              <w:lastRenderedPageBreak/>
              <w:t>14,5%</w:t>
            </w:r>
          </w:p>
        </w:tc>
        <w:tc>
          <w:tcPr>
            <w:tcW w:w="0" w:type="auto"/>
          </w:tcPr>
          <w:p w14:paraId="59496948" w14:textId="77777777" w:rsidR="00ED1DE7" w:rsidRDefault="008875CD">
            <w:pPr>
              <w:spacing w:before="60" w:after="60" w:line="240" w:lineRule="auto"/>
              <w:ind w:left="100" w:right="100"/>
              <w:jc w:val="both"/>
            </w:pPr>
            <w:r>
              <w:rPr>
                <w:sz w:val="22"/>
                <w:szCs w:val="22"/>
              </w:rPr>
              <w:lastRenderedPageBreak/>
              <w:t xml:space="preserve">Зөрчил арилгуулалт - 25%, Авсан арга хэмжээ - 30 Хууль тогтоомжийн хэрэгжилт - 65%, Эрсдэл буурсан </w:t>
            </w:r>
            <w:r>
              <w:rPr>
                <w:sz w:val="22"/>
                <w:szCs w:val="22"/>
              </w:rPr>
              <w:lastRenderedPageBreak/>
              <w:t>обьектын хувь - 7,8%</w:t>
            </w:r>
          </w:p>
        </w:tc>
        <w:tc>
          <w:tcPr>
            <w:tcW w:w="0" w:type="auto"/>
          </w:tcPr>
          <w:p w14:paraId="7058E1A5" w14:textId="77777777" w:rsidR="00ED1DE7" w:rsidRDefault="008875CD">
            <w:pPr>
              <w:spacing w:before="60" w:after="60" w:line="240" w:lineRule="auto"/>
              <w:ind w:left="100" w:right="100"/>
              <w:jc w:val="both"/>
            </w:pPr>
            <w:r>
              <w:rPr>
                <w:sz w:val="22"/>
                <w:szCs w:val="22"/>
              </w:rPr>
              <w:lastRenderedPageBreak/>
              <w:t xml:space="preserve">Зөрчил арилгуулалт - 50%, Авсан арга хэмжээ - 60 Хууль тогтоомжийн хэрэгжилт - 70%, Эрсдэл буурсан </w:t>
            </w:r>
            <w:r>
              <w:rPr>
                <w:sz w:val="22"/>
                <w:szCs w:val="22"/>
              </w:rPr>
              <w:lastRenderedPageBreak/>
              <w:t>обьектын хувь - 14,9%</w:t>
            </w:r>
          </w:p>
        </w:tc>
        <w:tc>
          <w:tcPr>
            <w:tcW w:w="0" w:type="auto"/>
          </w:tcPr>
          <w:p w14:paraId="1CD565C3" w14:textId="77777777" w:rsidR="00ED1DE7" w:rsidRDefault="008875CD">
            <w:pPr>
              <w:spacing w:before="60" w:after="60" w:line="240" w:lineRule="auto"/>
              <w:ind w:left="100" w:right="100"/>
              <w:jc w:val="both"/>
            </w:pPr>
            <w:r>
              <w:rPr>
                <w:sz w:val="22"/>
                <w:szCs w:val="22"/>
              </w:rPr>
              <w:lastRenderedPageBreak/>
              <w:t xml:space="preserve">БШУ-ны сайдын 2024 оны А/50 тушаалаар байгуулагдсан Ажлын хэсэг төрийн болон хувийн өмчийн 77 их, дээд сургууль, харьяа салбар </w:t>
            </w:r>
            <w:r>
              <w:rPr>
                <w:sz w:val="22"/>
                <w:szCs w:val="22"/>
              </w:rPr>
              <w:lastRenderedPageBreak/>
              <w:t>сургуульд хяналт шалгалтын ажил хийсэн. Ажлын хэсгийн тайлан, дүгнэлтийг бэлтгэн удирдлагад танилцуулсан.</w:t>
            </w:r>
          </w:p>
        </w:tc>
        <w:tc>
          <w:tcPr>
            <w:tcW w:w="0" w:type="auto"/>
          </w:tcPr>
          <w:p w14:paraId="41ADB631" w14:textId="77777777" w:rsidR="00ED1DE7" w:rsidRDefault="008875CD">
            <w:pPr>
              <w:spacing w:before="60" w:after="60" w:line="240" w:lineRule="auto"/>
              <w:ind w:left="100" w:right="100"/>
              <w:jc w:val="both"/>
            </w:pPr>
            <w:r>
              <w:rPr>
                <w:sz w:val="22"/>
                <w:szCs w:val="22"/>
              </w:rPr>
              <w:lastRenderedPageBreak/>
              <w:t>100%</w:t>
            </w:r>
          </w:p>
        </w:tc>
        <w:tc>
          <w:tcPr>
            <w:tcW w:w="0" w:type="auto"/>
          </w:tcPr>
          <w:p w14:paraId="40335329" w14:textId="77777777" w:rsidR="00ED1DE7" w:rsidRDefault="008875CD">
            <w:pPr>
              <w:spacing w:before="60" w:after="60" w:line="240" w:lineRule="auto"/>
              <w:ind w:left="100" w:right="100"/>
              <w:jc w:val="both"/>
            </w:pPr>
            <w:r>
              <w:rPr>
                <w:sz w:val="22"/>
                <w:szCs w:val="22"/>
              </w:rPr>
              <w:t>100%</w:t>
            </w:r>
          </w:p>
        </w:tc>
      </w:tr>
    </w:tbl>
    <w:p w14:paraId="7E33997F" w14:textId="77777777" w:rsidR="00ED1DE7" w:rsidRDefault="008875CD">
      <w:pPr>
        <w:spacing w:before="500"/>
        <w:ind w:left="1000"/>
      </w:pPr>
      <w:r>
        <w:rPr>
          <w:i/>
          <w:iCs/>
          <w:sz w:val="22"/>
          <w:szCs w:val="22"/>
        </w:rPr>
        <w:t>Үнэлсэн</w:t>
      </w:r>
      <w:r>
        <w:rPr>
          <w:i/>
          <w:iCs/>
          <w:sz w:val="22"/>
          <w:szCs w:val="22"/>
        </w:rPr>
        <w:t>:                                     .........................</w:t>
      </w:r>
    </w:p>
    <w:p w14:paraId="1C94A356" w14:textId="77777777" w:rsidR="00ED1DE7" w:rsidRDefault="008875CD">
      <w:pPr>
        <w:spacing w:before="500"/>
        <w:ind w:left="1000"/>
      </w:pPr>
      <w:r>
        <w:rPr>
          <w:i/>
          <w:iCs/>
          <w:sz w:val="22"/>
          <w:szCs w:val="22"/>
        </w:rPr>
        <w:t>..........................................                       .........................</w:t>
      </w:r>
      <w:r>
        <w:rPr>
          <w:i/>
          <w:iCs/>
          <w:sz w:val="22"/>
          <w:szCs w:val="22"/>
        </w:rPr>
        <w:tab/>
        <w:t xml:space="preserve">            /................................./</w:t>
      </w:r>
    </w:p>
    <w:p w14:paraId="0D4ADA02" w14:textId="77777777" w:rsidR="00ED1DE7" w:rsidRDefault="008875CD">
      <w:pPr>
        <w:spacing w:before="100"/>
        <w:ind w:left="1000"/>
      </w:pPr>
      <w:r>
        <w:rPr>
          <w:i/>
          <w:iCs/>
          <w:sz w:val="22"/>
          <w:szCs w:val="22"/>
        </w:rPr>
        <w:t xml:space="preserve">   (албан тушаал )                                  (гарын үсэг)</w:t>
      </w:r>
      <w:r>
        <w:rPr>
          <w:i/>
          <w:iCs/>
          <w:sz w:val="22"/>
          <w:szCs w:val="22"/>
        </w:rPr>
        <w:tab/>
        <w:t xml:space="preserve">    </w:t>
      </w:r>
    </w:p>
    <w:p w14:paraId="0B9A484F" w14:textId="77777777" w:rsidR="00ED1DE7" w:rsidRDefault="008875CD">
      <w:pPr>
        <w:spacing w:before="300"/>
        <w:ind w:left="1000"/>
      </w:pPr>
      <w:r>
        <w:rPr>
          <w:i/>
          <w:iCs/>
          <w:sz w:val="22"/>
          <w:szCs w:val="22"/>
        </w:rPr>
        <w:t xml:space="preserve">                                                                .........................</w:t>
      </w:r>
    </w:p>
    <w:p w14:paraId="38D4C069" w14:textId="77777777" w:rsidR="00ED1DE7" w:rsidRDefault="008875CD">
      <w:pPr>
        <w:spacing w:before="100"/>
        <w:ind w:left="1000"/>
      </w:pPr>
      <w:r>
        <w:rPr>
          <w:i/>
          <w:iCs/>
          <w:sz w:val="22"/>
          <w:szCs w:val="22"/>
        </w:rPr>
        <w:t xml:space="preserve">                                                                          (огноо)</w:t>
      </w:r>
    </w:p>
    <w:p w14:paraId="54E66172" w14:textId="77777777" w:rsidR="00ED1DE7" w:rsidRDefault="008875CD">
      <w:pPr>
        <w:spacing w:before="500"/>
        <w:ind w:left="1000"/>
      </w:pPr>
      <w:r>
        <w:rPr>
          <w:i/>
          <w:iCs/>
          <w:sz w:val="22"/>
          <w:szCs w:val="22"/>
        </w:rPr>
        <w:t>Тайлагнасан:                                .........................</w:t>
      </w:r>
    </w:p>
    <w:p w14:paraId="2535426F" w14:textId="77777777" w:rsidR="00ED1DE7" w:rsidRDefault="008875CD">
      <w:pPr>
        <w:spacing w:before="500"/>
        <w:ind w:left="1000"/>
      </w:pPr>
      <w:r>
        <w:rPr>
          <w:i/>
          <w:iCs/>
          <w:sz w:val="22"/>
          <w:szCs w:val="22"/>
        </w:rPr>
        <w:t>..........................................                       .........................</w:t>
      </w:r>
      <w:r>
        <w:rPr>
          <w:i/>
          <w:iCs/>
          <w:sz w:val="22"/>
          <w:szCs w:val="22"/>
        </w:rPr>
        <w:tab/>
        <w:t xml:space="preserve">            /................................./</w:t>
      </w:r>
    </w:p>
    <w:p w14:paraId="07426502" w14:textId="77777777" w:rsidR="00ED1DE7" w:rsidRDefault="008875CD">
      <w:pPr>
        <w:spacing w:before="100"/>
        <w:ind w:left="1000"/>
      </w:pPr>
      <w:r>
        <w:rPr>
          <w:i/>
          <w:iCs/>
          <w:sz w:val="22"/>
          <w:szCs w:val="22"/>
        </w:rPr>
        <w:t xml:space="preserve">   (албан тушаал )                                  (гарын үсэг)</w:t>
      </w:r>
      <w:r>
        <w:rPr>
          <w:i/>
          <w:iCs/>
          <w:sz w:val="22"/>
          <w:szCs w:val="22"/>
        </w:rPr>
        <w:tab/>
        <w:t xml:space="preserve">    </w:t>
      </w:r>
    </w:p>
    <w:p w14:paraId="1929B88C" w14:textId="77777777" w:rsidR="00ED1DE7" w:rsidRDefault="008875CD">
      <w:pPr>
        <w:spacing w:before="300"/>
        <w:ind w:left="1000"/>
      </w:pPr>
      <w:r>
        <w:rPr>
          <w:i/>
          <w:iCs/>
          <w:sz w:val="22"/>
          <w:szCs w:val="22"/>
        </w:rPr>
        <w:t xml:space="preserve">                                                                .........................</w:t>
      </w:r>
    </w:p>
    <w:p w14:paraId="70999CE3" w14:textId="77777777" w:rsidR="00ED1DE7" w:rsidRDefault="008875CD">
      <w:pPr>
        <w:spacing w:before="100"/>
        <w:ind w:left="1000"/>
      </w:pPr>
      <w:r>
        <w:rPr>
          <w:i/>
          <w:iCs/>
          <w:sz w:val="22"/>
          <w:szCs w:val="22"/>
        </w:rPr>
        <w:t xml:space="preserve">                                                                          (огноо)</w:t>
      </w:r>
    </w:p>
    <w:sectPr w:rsidR="00ED1DE7">
      <w:pgSz w:w="16837" w:h="11905" w:orient="landscape"/>
      <w:pgMar w:top="1000" w:right="1000" w:bottom="10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E7"/>
    <w:rsid w:val="008875CD"/>
    <w:rsid w:val="00ED1DE7"/>
    <w:rsid w:val="00F7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38DF"/>
  <w15:docId w15:val="{8DD54E67-5D4D-4847-A63B-C863006B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homeStyle">
    <w:name w:val="homeStyle"/>
    <w:rPr>
      <w:caps/>
      <w:smallCaps w:val="0"/>
      <w:color w:val="4472C4"/>
      <w:sz w:val="32"/>
      <w:szCs w:val="32"/>
    </w:rPr>
  </w:style>
  <w:style w:type="paragraph" w:customStyle="1" w:styleId="homePStyle">
    <w:name w:val="homePStyle"/>
    <w:basedOn w:val="Normal"/>
    <w:pPr>
      <w:jc w:val="center"/>
    </w:pPr>
  </w:style>
  <w:style w:type="character" w:customStyle="1" w:styleId="homeOrganStyle">
    <w:name w:val="homeOrganStyle"/>
    <w:rPr>
      <w:sz w:val="22"/>
      <w:szCs w:val="22"/>
    </w:rPr>
  </w:style>
  <w:style w:type="paragraph" w:customStyle="1" w:styleId="homePOrganStyle">
    <w:name w:val="homePOrganStyle"/>
    <w:basedOn w:val="Normal"/>
    <w:pPr>
      <w:spacing w:before="240"/>
      <w:ind w:left="500"/>
    </w:pPr>
  </w:style>
  <w:style w:type="character" w:customStyle="1" w:styleId="headerStyle">
    <w:name w:val="headerStyle"/>
    <w:rPr>
      <w:caps/>
      <w:smallCaps w:val="0"/>
      <w:sz w:val="28"/>
      <w:szCs w:val="28"/>
    </w:rPr>
  </w:style>
  <w:style w:type="paragraph" w:customStyle="1" w:styleId="headerPStyle">
    <w:name w:val="headerPStyle"/>
    <w:basedOn w:val="Normal"/>
    <w:pPr>
      <w:jc w:val="center"/>
    </w:pPr>
  </w:style>
  <w:style w:type="character" w:customStyle="1" w:styleId="subheaderStyle">
    <w:name w:val="subheaderStyle"/>
    <w:rPr>
      <w:caps/>
      <w:smallCaps w:val="0"/>
      <w:color w:val="4472C4"/>
      <w:sz w:val="20"/>
      <w:szCs w:val="20"/>
    </w:rPr>
  </w:style>
  <w:style w:type="character" w:customStyle="1" w:styleId="subheaderStyleBlack">
    <w:name w:val="subheaderStyleBlack"/>
    <w:rPr>
      <w:caps/>
      <w:smallCaps w:val="0"/>
      <w:sz w:val="20"/>
      <w:szCs w:val="20"/>
    </w:rPr>
  </w:style>
  <w:style w:type="paragraph" w:customStyle="1" w:styleId="subheaderPStyle">
    <w:name w:val="subheaderPStyle"/>
    <w:basedOn w:val="Normal"/>
    <w:pPr>
      <w:spacing w:before="240" w:after="100"/>
      <w:jc w:val="center"/>
    </w:pPr>
  </w:style>
  <w:style w:type="paragraph" w:customStyle="1" w:styleId="alignCenter">
    <w:name w:val="alignCenter"/>
    <w:basedOn w:val="Normal"/>
    <w:pPr>
      <w:jc w:val="center"/>
    </w:pPr>
  </w:style>
  <w:style w:type="paragraph" w:customStyle="1" w:styleId="pSectionStyle">
    <w:name w:val="pSectionStyle"/>
    <w:basedOn w:val="Normal"/>
    <w:pPr>
      <w:spacing w:line="240" w:lineRule="auto"/>
      <w:ind w:left="100" w:right="100"/>
      <w:jc w:val="center"/>
    </w:pPr>
  </w:style>
  <w:style w:type="character" w:customStyle="1" w:styleId="BoldText">
    <w:name w:val="BoldText"/>
    <w:rPr>
      <w:b/>
      <w:bCs/>
    </w:rPr>
  </w:style>
  <w:style w:type="paragraph" w:customStyle="1" w:styleId="pStyle">
    <w:name w:val="pStyle"/>
    <w:basedOn w:val="Normal"/>
    <w:pPr>
      <w:spacing w:before="240" w:line="240" w:lineRule="auto"/>
      <w:ind w:left="100" w:right="100"/>
      <w:jc w:val="both"/>
    </w:pPr>
  </w:style>
  <w:style w:type="character" w:customStyle="1" w:styleId="fs10">
    <w:name w:val="fs10"/>
    <w:rPr>
      <w:sz w:val="20"/>
      <w:szCs w:val="20"/>
    </w:rPr>
  </w:style>
  <w:style w:type="character" w:customStyle="1" w:styleId="fs9">
    <w:name w:val="fs9"/>
    <w:rPr>
      <w:sz w:val="18"/>
      <w:szCs w:val="18"/>
    </w:rPr>
  </w:style>
  <w:style w:type="table" w:customStyle="1" w:styleId="ColspanRowspan">
    <w:name w:val="Colspan Rowspan"/>
    <w:uiPriority w:val="99"/>
    <w:tblP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3363</Words>
  <Characters>19175</Characters>
  <Application>Microsoft Office Word</Application>
  <DocSecurity>0</DocSecurity>
  <Lines>159</Lines>
  <Paragraphs>44</Paragraphs>
  <ScaleCrop>false</ScaleCrop>
  <Manager/>
  <Company/>
  <LinksUpToDate>false</LinksUpToDate>
  <CharactersWithSpaces>22494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Одончимэг Доржготов</dc:creator>
  <cp:keywords/>
  <dc:description/>
  <cp:lastModifiedBy>Одончимэг Доржготов</cp:lastModifiedBy>
  <cp:revision>2</cp:revision>
  <dcterms:created xsi:type="dcterms:W3CDTF">2025-08-21T12:02:00Z</dcterms:created>
  <dcterms:modified xsi:type="dcterms:W3CDTF">2025-08-21T12:02:00Z</dcterms:modified>
  <cp:category/>
</cp:coreProperties>
</file>