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221" w:rsidRPr="008B451F" w:rsidRDefault="005F6221" w:rsidP="005F6221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000000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Монгол Улсын Их Хурлын 2021 оны </w:t>
      </w:r>
    </w:p>
    <w:p w:rsidR="005F6221" w:rsidRPr="008B451F" w:rsidRDefault="004863A2" w:rsidP="005F6221">
      <w:pPr>
        <w:spacing w:line="180" w:lineRule="atLeast"/>
        <w:contextualSpacing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 w:themeColor="text1"/>
        </w:rPr>
        <w:t>106</w:t>
      </w:r>
      <w:r w:rsidR="005F6221" w:rsidRPr="008B451F">
        <w:rPr>
          <w:rFonts w:ascii="Arial" w:eastAsia="Times New Roman" w:hAnsi="Arial" w:cs="Arial"/>
          <w:color w:val="000000" w:themeColor="text1"/>
          <w:lang w:val="mn-MN"/>
        </w:rPr>
        <w:t xml:space="preserve"> дугаар тогтоолын 1 дүгээр хавсралт</w:t>
      </w:r>
    </w:p>
    <w:p w:rsidR="005F6221" w:rsidRPr="008B451F" w:rsidRDefault="005F6221" w:rsidP="005F6221">
      <w:pPr>
        <w:spacing w:after="0" w:line="360" w:lineRule="auto"/>
        <w:contextualSpacing/>
        <w:rPr>
          <w:rFonts w:ascii="Arial" w:eastAsia="Arial" w:hAnsi="Arial" w:cs="Arial"/>
          <w:b/>
          <w:lang w:val="mn-MN"/>
        </w:rPr>
      </w:pP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bCs/>
          <w:sz w:val="24"/>
          <w:szCs w:val="24"/>
          <w:lang w:val="mn-MN"/>
        </w:rPr>
        <w:t>ШИНЭ СЭРГЭЛТИЙН БОДЛОГ</w:t>
      </w:r>
      <w:r w:rsidRPr="008B451F">
        <w:rPr>
          <w:rFonts w:ascii="Arial" w:eastAsia="Times New Roman" w:hAnsi="Arial" w:cs="Arial"/>
          <w:b/>
          <w:sz w:val="24"/>
          <w:szCs w:val="24"/>
          <w:lang w:val="mn-MN"/>
        </w:rPr>
        <w:t>O</w:t>
      </w:r>
    </w:p>
    <w:p w:rsidR="005F6221" w:rsidRPr="008B451F" w:rsidRDefault="005F6221" w:rsidP="005F6221">
      <w:pPr>
        <w:spacing w:after="0" w:line="36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“Шинэ сэргэлтийн бодлого” нь Монгол Улсын эдийн засгийн харaат бус, бие даасан байдлыг бэхжүүлэх, </w:t>
      </w:r>
      <w:r w:rsidR="008B451F">
        <w:rPr>
          <w:rFonts w:ascii="Arial" w:eastAsia="Arial" w:hAnsi="Arial" w:cs="Arial"/>
          <w:noProof/>
          <w:sz w:val="24"/>
          <w:szCs w:val="24"/>
          <w:lang w:val="mn-MN"/>
        </w:rPr>
        <w:t>К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оронавируст халдвар /КОВИД-19/-т цар тахлын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 эдийн засагт үзүүлэх сөрөг нөлөөллийг бууруулах, хөгжлийг хязгаарлагч хүчин зүйлийг цаг алдалгүй шийдвэрлэж, “Алсын хараа-2050” Монгол Улсын урт хугацааны хөгжлийн бодлогыг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үр дүнтэй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 хэрэгжүүлэх суурь нөхцөлийг бүрдүүлэх, эдийн засаг, дэд бүтэц болон төрийн бүтээмжийг сайжруулахад чиглэсэн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 xml:space="preserve">10 хүртэлх жилийн хугацаанд хэрэгжих </w:t>
      </w:r>
      <w:r w:rsidRPr="008B451F">
        <w:rPr>
          <w:rFonts w:ascii="Arial" w:eastAsia="Arial" w:hAnsi="Arial" w:cs="Arial"/>
          <w:sz w:val="24"/>
          <w:szCs w:val="24"/>
          <w:lang w:val="mn-MN"/>
        </w:rPr>
        <w:t>дунд хугацааны зорилтот хөтөлбөр юм.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sz w:val="24"/>
          <w:szCs w:val="24"/>
          <w:lang w:val="mn-MN"/>
        </w:rPr>
        <w:t>“Шинэ сэргэлтийн бодлого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”-ыг хэрэгжүүлснээр урт хугацаанд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 эдийн засгийн өсөлт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 xml:space="preserve">дунджаар 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6 хувьд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хадгалагдаж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, нэг хүнд ногдох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үндэсний орлого 2</w:t>
      </w:r>
      <w:r w:rsidRPr="008B451F">
        <w:rPr>
          <w:rFonts w:ascii="Arial" w:eastAsia="Arial" w:hAnsi="Arial" w:cs="Arial"/>
          <w:noProof/>
          <w:color w:val="FF0000"/>
          <w:sz w:val="24"/>
          <w:szCs w:val="24"/>
          <w:lang w:val="mn-MN"/>
        </w:rPr>
        <w:t xml:space="preserve">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 xml:space="preserve">дахин 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нэмэгдэж, ажиллах хүчний оролцооны түвшин 65 хувьд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хүрнэ. Боомтын хүчин чадлыг 3 дахин нэмэгдүүлж, эрчим хүчний эх үүсвэрийг 2 дахин өсгөнө.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 “Алсын хараа-2050” Монгол Улсын урт хугацааны хөгжлийн бодлогод дэвшүүлсэн эхний үе шатны 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>зорилго, зорилт хангагдах суурь нөхцөл бүрдэнэ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. 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sz w:val="24"/>
          <w:szCs w:val="24"/>
          <w:lang w:val="mn-MN"/>
        </w:rPr>
        <w:t>“Шинэ сэргэлтийн бодлого”-ын хүрээнд төр-хувийн хэвшил, хөрөнгө оруулагчдын идэвхтэй түншлэлд тулгуурлан Монгол Улсын хөгжлийг хязгаарлаж буй зургаан багц асуудлыг шийдвэрлэх болно.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:rsidR="005F6221" w:rsidRPr="008B451F" w:rsidRDefault="005F6221" w:rsidP="00C72EA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Нэг.Боомтын сэргэлт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1.1.</w:t>
      </w:r>
      <w:r w:rsidRPr="008B451F">
        <w:rPr>
          <w:rFonts w:ascii="Arial" w:eastAsia="Arial" w:hAnsi="Arial" w:cs="Arial"/>
          <w:sz w:val="24"/>
          <w:szCs w:val="24"/>
          <w:lang w:val="mn-MN"/>
        </w:rPr>
        <w:t>Боомтуудын хатуу, зөөлөн дэд бүтцийг хөгжүүлэн ачаа болон зорчигч нэвтрүүлэх хүчин чадлыг дээшлүүлж, экспортыг нэмэгдүүлнэ.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1.2.</w:t>
      </w:r>
      <w:r w:rsidRPr="008B451F">
        <w:rPr>
          <w:rFonts w:ascii="Arial" w:eastAsia="Arial" w:hAnsi="Arial" w:cs="Arial"/>
          <w:sz w:val="24"/>
          <w:szCs w:val="24"/>
          <w:lang w:val="mn-MN"/>
        </w:rPr>
        <w:t xml:space="preserve">Хилийн боомтуудыг төмөр зам болон хатуу хучилттай авто замаар үе шаттайгаар бүрэн холбон, тээвэр, логистикийн өрсөлдөх чадварыг дээшлүүлэн ачаа тээврийн урсгалыг сайжруулж, цаашид </w:t>
      </w: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транзит</w:t>
      </w:r>
      <w:r w:rsidRPr="008B451F">
        <w:rPr>
          <w:rFonts w:ascii="Arial" w:eastAsia="Arial" w:hAnsi="Arial" w:cs="Arial"/>
          <w:color w:val="FF0000"/>
          <w:sz w:val="24"/>
          <w:szCs w:val="24"/>
          <w:lang w:val="mn-MN"/>
        </w:rPr>
        <w:t xml:space="preserve"> </w:t>
      </w:r>
      <w:r w:rsidRPr="008B451F">
        <w:rPr>
          <w:rFonts w:ascii="Arial" w:eastAsia="Arial" w:hAnsi="Arial" w:cs="Arial"/>
          <w:sz w:val="24"/>
          <w:szCs w:val="24"/>
          <w:lang w:val="mn-MN"/>
        </w:rPr>
        <w:t>улс болох суурь нөхцөлийг бүрдүүлнэ.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noProof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1.3.</w:t>
      </w: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 xml:space="preserve">Монгол Улсын агаарын зайн зохион байгуулалт, агаарын замын ашиглалтыг сайжруулан дамжин өнгөрөх агаарын хөлгийн тоог нэмэгдүүлж, агаарын тээврийн либералчлалыг үе шаттайгаар үргэлжлүүлэх замаар </w:t>
      </w:r>
      <w:r w:rsidRPr="008B451F">
        <w:rPr>
          <w:rFonts w:ascii="Arial" w:eastAsia="Arial" w:hAnsi="Arial" w:cs="Arial"/>
          <w:noProof/>
          <w:color w:val="000000" w:themeColor="text1"/>
          <w:sz w:val="24"/>
          <w:szCs w:val="24"/>
          <w:lang w:val="mn-MN"/>
        </w:rPr>
        <w:t xml:space="preserve">ачаа тээврийн зангилаа төвийг бий болгож, мөн </w:t>
      </w: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аялал жуулчлалын салбарыг дэмжинэ.</w:t>
      </w:r>
      <w:r w:rsidRPr="008B451F">
        <w:rPr>
          <w:rFonts w:ascii="Arial" w:eastAsia="Arial" w:hAnsi="Arial" w:cs="Arial"/>
          <w:noProof/>
          <w:color w:val="000000" w:themeColor="text1"/>
          <w:sz w:val="24"/>
          <w:szCs w:val="24"/>
          <w:lang w:val="mn-MN"/>
        </w:rPr>
        <w:t xml:space="preserve"> 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1.4.</w:t>
      </w:r>
      <w:r w:rsidRPr="008B451F">
        <w:rPr>
          <w:rFonts w:ascii="Arial" w:eastAsia="Arial" w:hAnsi="Arial" w:cs="Arial"/>
          <w:sz w:val="24"/>
          <w:szCs w:val="24"/>
          <w:lang w:val="mn-MN"/>
        </w:rPr>
        <w:t>Монгол Улсын бүсчилсэн хөгжлийн үзэл баримтлалд тулгуурлан эдийн засгийн чөлөөт бүс, хуурай боомтуудыг үе шаттайгаар байгуулах замаар худалдааны эргэлтийг нэмэгдүүлнэ.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436E6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Хоёр.Эрчим хүчний сэргэлт</w:t>
      </w: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t>2.1.</w:t>
      </w:r>
      <w:r w:rsidRPr="008B451F">
        <w:rPr>
          <w:rFonts w:ascii="Arial" w:eastAsia="Times New Roman" w:hAnsi="Arial" w:cs="Arial"/>
          <w:lang w:val="mn-MN"/>
        </w:rPr>
        <w:t>Эрчим хүчний эх үүсвэр, дамжуулах, түгээх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8B451F">
        <w:rPr>
          <w:rFonts w:ascii="Arial" w:eastAsia="Times New Roman" w:hAnsi="Arial" w:cs="Arial"/>
          <w:lang w:val="mn-MN"/>
        </w:rPr>
        <w:t xml:space="preserve">шугам </w:t>
      </w:r>
      <w:r w:rsidRPr="008B451F">
        <w:rPr>
          <w:rFonts w:ascii="Arial" w:eastAsia="Times New Roman" w:hAnsi="Arial" w:cs="Arial"/>
          <w:noProof/>
          <w:lang w:val="mn-MN"/>
        </w:rPr>
        <w:t xml:space="preserve">сүлжээг шинээр барьж байгуулан </w:t>
      </w:r>
      <w:r w:rsidRPr="008B451F">
        <w:rPr>
          <w:rFonts w:ascii="Arial" w:eastAsia="Times New Roman" w:hAnsi="Arial" w:cs="Arial"/>
          <w:lang w:val="mn-MN"/>
        </w:rPr>
        <w:t>хүчин чадлыг өргөтгөн нэмэгдүүлж, эрчим хүчний үйлдвэрлэл, хангамжийн найдвартай байдлыг дээшлүүлнэ.</w:t>
      </w:r>
    </w:p>
    <w:p w:rsidR="005F6221" w:rsidRPr="008B451F" w:rsidRDefault="005F6221" w:rsidP="00C72EA2">
      <w:pPr>
        <w:pStyle w:val="NormalWeb"/>
        <w:spacing w:after="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8B451F">
        <w:rPr>
          <w:rFonts w:ascii="Arial" w:hAnsi="Arial" w:cs="Arial"/>
          <w:color w:val="000000" w:themeColor="text1"/>
          <w:lang w:val="mn-MN"/>
        </w:rPr>
        <w:lastRenderedPageBreak/>
        <w:t>2.2.</w:t>
      </w:r>
      <w:r w:rsidRPr="008B451F">
        <w:rPr>
          <w:rFonts w:ascii="Arial" w:eastAsia="Times New Roman" w:hAnsi="Arial" w:cs="Arial"/>
          <w:lang w:val="mn-MN"/>
        </w:rPr>
        <w:t xml:space="preserve">Сэргээгдэх эрчим хүчийг зохистой харьцаагаар хөгжүүлэн усан болон хуримтлуурын станц барьж, эрчим хүчний нэгдсэн системийн </w:t>
      </w:r>
      <w:r w:rsidRPr="008B451F">
        <w:rPr>
          <w:rFonts w:ascii="Arial" w:eastAsia="Times New Roman" w:hAnsi="Arial" w:cs="Arial"/>
          <w:noProof/>
          <w:lang w:val="mn-MN"/>
        </w:rPr>
        <w:t xml:space="preserve">найдвартай, </w:t>
      </w:r>
      <w:r w:rsidRPr="008B451F">
        <w:rPr>
          <w:rFonts w:ascii="Arial" w:eastAsia="Times New Roman" w:hAnsi="Arial" w:cs="Arial"/>
          <w:lang w:val="mn-MN"/>
        </w:rPr>
        <w:t>тогтвортой</w:t>
      </w:r>
      <w:r w:rsidRPr="008B451F">
        <w:rPr>
          <w:rFonts w:ascii="Arial" w:eastAsia="Times New Roman" w:hAnsi="Arial" w:cs="Arial"/>
          <w:noProof/>
          <w:lang w:val="mn-MN"/>
        </w:rPr>
        <w:t xml:space="preserve"> </w:t>
      </w:r>
      <w:r w:rsidRPr="008B451F">
        <w:rPr>
          <w:rFonts w:ascii="Arial" w:eastAsia="Times New Roman" w:hAnsi="Arial" w:cs="Arial"/>
          <w:lang w:val="mn-MN"/>
        </w:rPr>
        <w:t xml:space="preserve"> байдлыг хангана.</w:t>
      </w:r>
    </w:p>
    <w:p w:rsidR="00C72EA2" w:rsidRPr="008B451F" w:rsidRDefault="00C72EA2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noProof/>
          <w:lang w:val="mn-MN"/>
        </w:rPr>
      </w:pP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2.3.</w:t>
      </w:r>
      <w:r w:rsidRPr="008B451F">
        <w:rPr>
          <w:rFonts w:ascii="Arial" w:eastAsia="Times New Roman" w:hAnsi="Arial" w:cs="Arial"/>
          <w:noProof/>
          <w:lang w:val="mn-MN"/>
        </w:rPr>
        <w:t>Эрчим хүчний салбарыг санхүү, эдийн засгийн бие даасан тогтолцоонд үе шаттайгаар шилжүүлнэ.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8B451F">
        <w:rPr>
          <w:rFonts w:ascii="Arial" w:hAnsi="Arial" w:cs="Arial"/>
          <w:color w:val="000000" w:themeColor="text1"/>
          <w:lang w:val="mn-MN"/>
        </w:rPr>
        <w:t>2.4.</w:t>
      </w:r>
      <w:r w:rsidRPr="008B451F">
        <w:rPr>
          <w:rFonts w:ascii="Arial" w:eastAsia="Times New Roman" w:hAnsi="Arial" w:cs="Arial"/>
          <w:lang w:val="mn-MN"/>
        </w:rPr>
        <w:t xml:space="preserve">Зүүн хойд Азийн эрчим хүчний нэгдсэн сүлжээнд эрчим хүч нийлүүлэх сэргээгдэх эрчим хүчний эх үүсвэр, сүлжээнд холбогдох хэт өндөр хүчдэлийн цахилгаан дамжуулах агаарын шугам, дэд станцын </w:t>
      </w:r>
      <w:r w:rsidRPr="008B451F">
        <w:rPr>
          <w:rFonts w:ascii="Arial" w:eastAsia="Times New Roman" w:hAnsi="Arial" w:cs="Arial"/>
          <w:noProof/>
          <w:lang w:val="mn-MN"/>
        </w:rPr>
        <w:t>бэлтгэл ажлыг хангана</w:t>
      </w:r>
      <w:r w:rsidRPr="008B451F">
        <w:rPr>
          <w:rFonts w:ascii="Arial" w:eastAsia="Times New Roman" w:hAnsi="Arial" w:cs="Arial"/>
          <w:lang w:val="mn-MN"/>
        </w:rPr>
        <w:t>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 w:rsidRPr="008B451F">
        <w:rPr>
          <w:rFonts w:ascii="Arial" w:hAnsi="Arial" w:cs="Arial"/>
          <w:lang w:val="mn-MN"/>
        </w:rPr>
        <w:t>2.5.</w:t>
      </w:r>
      <w:r w:rsidRPr="008B451F">
        <w:rPr>
          <w:rFonts w:ascii="Arial" w:eastAsia="Times New Roman" w:hAnsi="Arial" w:cs="Arial"/>
          <w:lang w:val="mn-MN"/>
        </w:rPr>
        <w:t>Оросын Холбооны Улсаас Бүгд Найрамдах Хятад Ард Улс руу Монгол Улсын газар нутгаар дамжин өнгөрөх байгалийн хий дамжуулах хоолойг барих бүтээн байгуулалтын ажлыг эрчимжүүлнэ.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Гурав.Аж үйлдвэржилтийн сэргэлт</w:t>
      </w: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eastAsia="Times New Roman"/>
          <w:noProof/>
          <w:sz w:val="28"/>
          <w:szCs w:val="28"/>
          <w:lang w:val="mn-MN"/>
        </w:rPr>
      </w:pPr>
      <w:r w:rsidRPr="008B451F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3.1.Ашигт малтмалын тусгай зөвшөөрөл олголтыг бүрэн цахимжуулж, өртөг зардлыг бууруулан хөрөнгө оруулалтыг нэмэгдүүлж, дэвшилтэт техник, технологид суурилсан, нэмүү өртөг шингэсэн уул уурхайн бүтээгдэхүүний хэмжээг дээшлүүлэн  эрдэс баялгийн баталгаат нөөцийг арвижуулна.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t>3.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2.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Нэмүү өртөг шингэсэн хүнд үйлдвэрлэлийг хөгжүүлж, дотоодын 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бүтээн байгуулалтын 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>хэрэгцээг хангаж, экспортыг нэмэгдүүлнэ.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t>3.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3.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Газрын тосны 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баталгаат 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>нөөцийг өсгөж, олборлолтыг нэмэгдүүлэх замаар дотоодын газрын тос боловсруулах үйлдвэрийг түүхий эдээр хангана.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8B451F">
        <w:rPr>
          <w:rFonts w:ascii="Arial" w:eastAsia="Times New Roman" w:hAnsi="Arial" w:cs="Arial"/>
          <w:bCs/>
          <w:sz w:val="24"/>
          <w:szCs w:val="24"/>
          <w:lang w:val="mn-MN"/>
        </w:rPr>
        <w:t>3</w:t>
      </w:r>
      <w:r w:rsidRPr="008B451F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8B451F">
        <w:rPr>
          <w:rFonts w:ascii="Arial" w:eastAsia="Times New Roman" w:hAnsi="Arial" w:cs="Arial"/>
          <w:noProof/>
          <w:sz w:val="24"/>
          <w:szCs w:val="24"/>
          <w:lang w:val="mn-MN"/>
        </w:rPr>
        <w:t>4</w:t>
      </w:r>
      <w:r w:rsidRPr="008B451F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8B45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Хөдөө аж ахуйн</w:t>
      </w:r>
      <w:r w:rsidRPr="008B451F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үйлдвэрлэлий</w:t>
      </w:r>
      <w:r w:rsidRPr="008B45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г </w:t>
      </w:r>
      <w:r w:rsidRPr="008B451F">
        <w:rPr>
          <w:rFonts w:ascii="Arial" w:hAnsi="Arial" w:cs="Arial"/>
          <w:sz w:val="24"/>
          <w:szCs w:val="24"/>
          <w:shd w:val="clear" w:color="auto" w:fill="FFFFFF"/>
          <w:lang w:val="mn-MN"/>
        </w:rPr>
        <w:t>дэвшилтэт техник, технологи, инновацад тулгуурлан хөгжүүлж, шинэ бүтээгдэхүүн, үйлчилгээ</w:t>
      </w:r>
      <w:r w:rsidRPr="008B45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болон үйлдвэрлэлийн хэмжээг нэмэгдүүлнэ.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noProof/>
          <w:sz w:val="24"/>
          <w:szCs w:val="24"/>
          <w:lang w:val="mn-MN"/>
        </w:rPr>
        <w:t>3.5.Хөдөө аж ахуйн гаралтай түүхий эд,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noProof/>
          <w:sz w:val="24"/>
          <w:szCs w:val="24"/>
          <w:cs/>
          <w:lang w:val="mn-MN"/>
        </w:rPr>
      </w:pPr>
      <w:r w:rsidRPr="008B451F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mn-MN"/>
        </w:rPr>
        <w:t>3.6.Шинжлэх ухаанд суурилсан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 xml:space="preserve"> өндөр технологи, блокчейн, хиймэл </w:t>
      </w:r>
      <w:r w:rsidRPr="008B451F">
        <w:rPr>
          <w:rFonts w:ascii="Arial" w:eastAsia="Times New Roman" w:hAnsi="Arial" w:cs="Arial"/>
          <w:noProof/>
          <w:sz w:val="24"/>
          <w:szCs w:val="24"/>
          <w:lang w:val="mn-MN"/>
        </w:rPr>
        <w:t>оюун ухааны</w:t>
      </w:r>
      <w:r w:rsidRPr="008B451F">
        <w:rPr>
          <w:rFonts w:ascii="Arial" w:eastAsia="Arial" w:hAnsi="Arial" w:cs="Arial"/>
          <w:noProof/>
          <w:sz w:val="24"/>
          <w:szCs w:val="24"/>
          <w:lang w:val="mn-MN"/>
        </w:rPr>
        <w:t xml:space="preserve"> ололтыг нэвтрүүлж, дижитал эдийн засгийн чиг хандлагад нийцсэн аж үйлдвэржилтийг хөгжүүлнэ.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Calibri" w:hAnsi="Calibri" w:cs="Arial"/>
          <w:noProof/>
          <w:sz w:val="24"/>
          <w:szCs w:val="24"/>
          <w:cs/>
          <w:lang w:val="mn-MN"/>
        </w:rPr>
      </w:pP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Дөрөв.Хот, хөдөөгийн сэргэлт</w:t>
      </w: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Arial" w:hAnsi="Arial" w:cs="Arial"/>
          <w:noProof/>
          <w:lang w:val="mn-MN"/>
        </w:rPr>
      </w:pP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4.1.</w:t>
      </w:r>
      <w:r w:rsidRPr="008B451F">
        <w:rPr>
          <w:rFonts w:ascii="Arial" w:eastAsia="Arial" w:hAnsi="Arial" w:cs="Arial"/>
          <w:noProof/>
          <w:color w:val="000000" w:themeColor="text1"/>
          <w:lang w:val="mn-MN"/>
        </w:rPr>
        <w:t xml:space="preserve">Нийслэл Улаанбаатар хотын нийтийн тээврийн чанар, стандартыг сайжруулан </w:t>
      </w:r>
      <w:r w:rsidRPr="008B451F">
        <w:rPr>
          <w:rFonts w:ascii="Arial" w:eastAsia="Arial" w:hAnsi="Arial" w:cs="Arial"/>
          <w:noProof/>
          <w:lang w:val="mn-MN"/>
        </w:rPr>
        <w:t>багтаамж ихтэй шинэ төрлийн нийтийн тээврийн хэрэгслийг үйлчилгээнд нэвтрүүлж, гол ба үндсэн авто зам, замын байгууламжийн сүлжээг өргөтгөн шинэчилж, олон түвшний уулзварыг байгуулан хүртээмжийг нэмэгдүүлж, авто замын түгжрэлийг бууруулна.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Arial" w:hAnsi="Arial" w:cs="Arial"/>
          <w:noProof/>
          <w:lang w:val="mn-MN"/>
        </w:rPr>
      </w:pPr>
    </w:p>
    <w:p w:rsidR="005F6221" w:rsidRPr="008B451F" w:rsidRDefault="005F6221" w:rsidP="002468F5">
      <w:pPr>
        <w:pStyle w:val="NormalWeb"/>
        <w:spacing w:after="0"/>
        <w:ind w:firstLine="720"/>
        <w:contextualSpacing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t>4.2.</w:t>
      </w:r>
      <w:r w:rsidRPr="008B451F">
        <w:rPr>
          <w:rFonts w:ascii="Arial" w:eastAsia="Arial" w:hAnsi="Arial" w:cs="Arial"/>
          <w:color w:val="000000" w:themeColor="text1"/>
          <w:lang w:val="mn-MN"/>
        </w:rPr>
        <w:t xml:space="preserve">Шинэ суурьшлын бүс, дагуул хот, эдийн засгийн чөлөөт бүсийн бүтээн байгуулалтыг эрчимжүүлж, Улаанбаатар хотоос орон нутагт шилжин суурьшсан иргэд, аж ахуйн нэгжүүдийг цогц бодлогоор дэмжих замаар төвлөрлийг </w:t>
      </w:r>
      <w:r w:rsidRPr="008B451F">
        <w:rPr>
          <w:rFonts w:ascii="Arial" w:eastAsia="Arial" w:hAnsi="Arial" w:cs="Arial"/>
          <w:noProof/>
          <w:color w:val="000000" w:themeColor="text1"/>
          <w:lang w:val="mn-MN"/>
        </w:rPr>
        <w:t>сааруулна</w:t>
      </w:r>
      <w:r w:rsidRPr="008B451F">
        <w:rPr>
          <w:rFonts w:ascii="Arial" w:eastAsia="Arial" w:hAnsi="Arial" w:cs="Arial"/>
          <w:color w:val="000000" w:themeColor="text1"/>
          <w:lang w:val="mn-MN"/>
        </w:rPr>
        <w:t>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lang w:val="mn-MN"/>
        </w:rPr>
        <w:lastRenderedPageBreak/>
        <w:t>4.3.Аймгийн төвүүдийг бие даасан хот болгон хөгжүүлж, орон нутаг төсвийн орлогоо бие даан бүрдүүлэх санхүү, эдийн засгийн боломжийг бүрдүүлнэ.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8B451F">
        <w:rPr>
          <w:rFonts w:ascii="Arial" w:hAnsi="Arial" w:cs="Arial"/>
          <w:color w:val="000000" w:themeColor="text1"/>
          <w:lang w:val="mn-MN"/>
        </w:rPr>
        <w:t>4.4.</w:t>
      </w:r>
      <w:r w:rsidRPr="008B451F">
        <w:rPr>
          <w:rFonts w:ascii="Arial" w:hAnsi="Arial" w:cs="Arial"/>
          <w:noProof/>
          <w:color w:val="000000" w:themeColor="text1"/>
          <w:lang w:val="mn-MN"/>
        </w:rPr>
        <w:t>Эдийн засгийн бүсчилсэн хөгжлийн бодлогод тулгуурлан м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ал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 аж ахуй, газар тариалангийн үйлдвэрлэлийн тогтвортой өсөлтийг дэмжиж, 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хүнсний 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 xml:space="preserve">дотоодын хэрэгцээг ханган, </w:t>
      </w:r>
      <w:r w:rsidRPr="008B451F">
        <w:rPr>
          <w:rFonts w:ascii="Arial" w:eastAsia="Times New Roman" w:hAnsi="Arial" w:cs="Arial"/>
          <w:noProof/>
          <w:color w:val="000000" w:themeColor="text1"/>
          <w:lang w:val="mn-MN"/>
        </w:rPr>
        <w:t>экспортын хувь хэмжээг нэмэгдүүлнэ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>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Тав.Ногоон хөгжлийн сэргэлт</w:t>
      </w: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8B451F">
        <w:rPr>
          <w:rFonts w:ascii="Arial" w:hAnsi="Arial" w:cs="Arial"/>
          <w:sz w:val="24"/>
          <w:szCs w:val="24"/>
          <w:lang w:val="mn-MN"/>
        </w:rPr>
        <w:t>5.1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.Уур амьсгалын өөрчлөлтийг сааруулахад дорвитой хувь нэмэр оруулах зорилгоор “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Тэрбум мод” үндэсний хөдөлгөөнийг үр дүнтэй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 xml:space="preserve">өрнүүлж, 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иргэн, аж ахуйн нэгж, байгууллагыг дэмжих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хууль, эрх зүйн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 орчныг бүрдүүлнэ. 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5.2.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Усны нөөцийг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хамгаалж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, хүн амыг баталгаат ундны усаар хангах, бэлчээрийг усжуулах, говийн бүс нутгийн усан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хангамжийг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 нэмэгдүүлэх, саарал усыг дахин ашиглах, хиймэл нуур, хөв цөөрөм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байгуулж</w:t>
      </w:r>
      <w:r w:rsidRPr="008B451F">
        <w:rPr>
          <w:rFonts w:ascii="Arial" w:hAnsi="Arial" w:cs="Arial"/>
          <w:sz w:val="24"/>
          <w:szCs w:val="24"/>
          <w:lang w:val="mn-MN"/>
        </w:rPr>
        <w:t xml:space="preserve">, ширгэсэн гол горхи, булаг, шандыг нөхөн </w:t>
      </w:r>
      <w:r w:rsidRPr="008B451F">
        <w:rPr>
          <w:rFonts w:ascii="Arial" w:hAnsi="Arial" w:cs="Arial"/>
          <w:noProof/>
          <w:sz w:val="24"/>
          <w:szCs w:val="24"/>
          <w:lang w:val="mn-MN"/>
        </w:rPr>
        <w:t>сэргээнэ</w:t>
      </w:r>
      <w:r w:rsidRPr="008B451F">
        <w:rPr>
          <w:rFonts w:ascii="Arial" w:hAnsi="Arial" w:cs="Arial"/>
          <w:sz w:val="24"/>
          <w:szCs w:val="24"/>
          <w:lang w:val="mn-MN"/>
        </w:rPr>
        <w:t>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5.3.</w:t>
      </w:r>
      <w:r w:rsidRPr="008B451F">
        <w:rPr>
          <w:rFonts w:ascii="Arial" w:hAnsi="Arial" w:cs="Arial"/>
          <w:sz w:val="24"/>
          <w:szCs w:val="24"/>
          <w:lang w:val="mn-MN"/>
        </w:rPr>
        <w:t>Байгальд ээлтэй дэвшилтэт технологи бүхий хог хаягдлыг дахин боловсруулах үйлдвэрүүдийг аймаг, нийслэлд бүсчлэн байгуулна.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8B451F">
        <w:rPr>
          <w:rFonts w:ascii="Arial" w:eastAsia="Arial" w:hAnsi="Arial" w:cs="Arial"/>
          <w:color w:val="000000" w:themeColor="text1"/>
          <w:sz w:val="24"/>
          <w:szCs w:val="24"/>
          <w:lang w:val="mn-MN"/>
        </w:rPr>
        <w:t>5.4.</w:t>
      </w:r>
      <w:r w:rsidRPr="008B451F">
        <w:rPr>
          <w:rFonts w:ascii="Arial" w:hAnsi="Arial" w:cs="Arial"/>
          <w:sz w:val="24"/>
          <w:szCs w:val="24"/>
          <w:lang w:val="mn-MN"/>
        </w:rPr>
        <w:t>Эдийн засаг, аж үйлдвэржилтийн сэргэлтийн бодлогыг хэрэгжүүлэхдээ байгаль хамгаалах үндэсний уламжлалт ёс заншлыг хадгалж, дэлхийн хөгжлийн чиг хандлагад нийцүүлэн ногоон хөгжлийн жишиг загварыг тодорхойлно.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Зургаа.Төрийн бүтээмжийн сэргэлт</w:t>
      </w:r>
    </w:p>
    <w:p w:rsidR="005F6221" w:rsidRPr="008B451F" w:rsidRDefault="005F6221" w:rsidP="005F62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B451F">
        <w:rPr>
          <w:rFonts w:ascii="Arial" w:hAnsi="Arial" w:cs="Arial"/>
          <w:color w:val="000000" w:themeColor="text1"/>
          <w:lang w:val="mn-MN"/>
        </w:rPr>
        <w:t>6.1.</w:t>
      </w:r>
      <w:r w:rsidRPr="008B451F">
        <w:rPr>
          <w:rFonts w:ascii="Arial" w:hAnsi="Arial" w:cs="Arial"/>
          <w:noProof/>
          <w:color w:val="000000" w:themeColor="text1"/>
          <w:lang w:val="mn-MN"/>
        </w:rPr>
        <w:t>Төрөөс үзүүлэх</w:t>
      </w:r>
      <w:r w:rsidRPr="008B451F">
        <w:rPr>
          <w:rFonts w:ascii="Arial" w:hAnsi="Arial" w:cs="Arial"/>
          <w:color w:val="000000" w:themeColor="text1"/>
          <w:lang w:val="mn-MN"/>
        </w:rPr>
        <w:t xml:space="preserve"> үйлчилгээг цахимжуулж, төрийн </w:t>
      </w:r>
      <w:r w:rsidRPr="008B451F">
        <w:rPr>
          <w:rFonts w:ascii="Arial" w:hAnsi="Arial" w:cs="Arial"/>
          <w:noProof/>
          <w:color w:val="000000" w:themeColor="text1"/>
          <w:lang w:val="mn-MN"/>
        </w:rPr>
        <w:t>хүнд суртлыг бууруулна</w:t>
      </w:r>
      <w:r w:rsidRPr="008B451F">
        <w:rPr>
          <w:rFonts w:ascii="Arial" w:hAnsi="Arial" w:cs="Arial"/>
          <w:color w:val="000000" w:themeColor="text1"/>
          <w:lang w:val="mn-MN"/>
        </w:rPr>
        <w:t>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noProof/>
          <w:lang w:val="mn-MN"/>
        </w:rPr>
      </w:pPr>
      <w:r w:rsidRPr="008B451F">
        <w:rPr>
          <w:rFonts w:ascii="Arial" w:hAnsi="Arial" w:cs="Arial"/>
          <w:noProof/>
          <w:color w:val="000000" w:themeColor="text1"/>
          <w:lang w:val="mn-MN"/>
        </w:rPr>
        <w:t>6.2.Засгийн газрын бүтэц, зохион байгуулалтад цогц шинжилгээ хийж, үнэлэлт, дүгнэлт өгч, оновчтой бүтцийг тогтоон, т</w:t>
      </w:r>
      <w:r w:rsidRPr="008B451F">
        <w:rPr>
          <w:rFonts w:ascii="Arial" w:eastAsia="Times New Roman" w:hAnsi="Arial" w:cs="Arial"/>
          <w:noProof/>
          <w:lang w:val="mn-MN"/>
        </w:rPr>
        <w:t>өрийн зарим чиг үүргийг хувийн хэвшил, мэргэжлийн холбоодод шилжүүлнэ.</w:t>
      </w: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eastAsia="Yu Mincho"/>
          <w:color w:val="000000" w:themeColor="text1"/>
          <w:lang w:val="mn-MN"/>
        </w:rPr>
      </w:pPr>
    </w:p>
    <w:p w:rsidR="005F6221" w:rsidRPr="008B451F" w:rsidRDefault="005F6221" w:rsidP="005F6221">
      <w:pPr>
        <w:pStyle w:val="NormalWeb"/>
        <w:spacing w:after="0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8B451F">
        <w:rPr>
          <w:rFonts w:ascii="Arial" w:hAnsi="Arial" w:cs="Arial"/>
          <w:color w:val="000000" w:themeColor="text1"/>
          <w:lang w:val="mn-MN"/>
        </w:rPr>
        <w:t>6.3.</w:t>
      </w:r>
      <w:r w:rsidRPr="008B451F">
        <w:rPr>
          <w:rFonts w:ascii="Arial" w:eastAsia="Times New Roman" w:hAnsi="Arial" w:cs="Arial"/>
          <w:color w:val="000000" w:themeColor="text1"/>
          <w:lang w:val="mn-MN"/>
        </w:rPr>
        <w:t>Төрийн хяналт, шалгалтын давхардсан тогтолцоог цэгцэлж, төлөвлөгөөт шалгалтыг түр хугацаанд зогсоон, төрийн байгууллагаас шаарддаг тусгай зөвшөөрөл, техникийн нөхцөлийн тоог бууруулна.</w:t>
      </w:r>
    </w:p>
    <w:p w:rsidR="005F6221" w:rsidRPr="008B451F" w:rsidRDefault="005F6221" w:rsidP="005F6221">
      <w:pPr>
        <w:pStyle w:val="NormalWeb"/>
        <w:spacing w:after="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B451F">
        <w:rPr>
          <w:rFonts w:ascii="Arial" w:hAnsi="Arial" w:cs="Arial"/>
          <w:color w:val="000000" w:themeColor="text1"/>
          <w:sz w:val="24"/>
          <w:szCs w:val="24"/>
          <w:lang w:val="mn-MN"/>
        </w:rPr>
        <w:t>6.4.</w:t>
      </w:r>
      <w:r w:rsidRPr="008B451F">
        <w:rPr>
          <w:rFonts w:ascii="Arial" w:eastAsia="Times New Roman" w:hAnsi="Arial" w:cs="Arial"/>
          <w:sz w:val="24"/>
          <w:szCs w:val="24"/>
          <w:lang w:val="mn-MN"/>
        </w:rPr>
        <w:t>Төрийн өмчит аж ахуйн нэгжүүдийн үр ашиг, засаглалыг сайжруулж, олон нийтийн шууд хяналтад оруулах ажлыг зохион байгуулна.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6.5.</w:t>
      </w:r>
      <w:r w:rsidRPr="008B451F">
        <w:rPr>
          <w:rFonts w:ascii="Arial" w:eastAsia="Times New Roman" w:hAnsi="Arial" w:cs="Arial"/>
          <w:sz w:val="24"/>
          <w:szCs w:val="24"/>
          <w:lang w:val="mn-MN"/>
        </w:rPr>
        <w:t>Авлига, албан тушаалын гэмт хэрэгт оногдуулах ялын бодлогыг чангатгана.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F6221" w:rsidRPr="008B451F" w:rsidRDefault="005F6221" w:rsidP="002468F5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B451F">
        <w:rPr>
          <w:rFonts w:ascii="Arial" w:eastAsia="Times New Roman" w:hAnsi="Arial" w:cs="Arial"/>
          <w:sz w:val="24"/>
          <w:szCs w:val="24"/>
          <w:lang w:val="mn-MN"/>
        </w:rPr>
        <w:t>6.6.</w:t>
      </w:r>
      <w:r w:rsidRPr="008B451F">
        <w:rPr>
          <w:rFonts w:ascii="Arial" w:hAnsi="Arial" w:cs="Arial"/>
          <w:color w:val="000000" w:themeColor="text1"/>
          <w:sz w:val="24"/>
          <w:szCs w:val="24"/>
          <w:lang w:val="mn-MN"/>
        </w:rPr>
        <w:t>Санхүүгийн хориг арга хэмжээ авах байгууллага /ФАТФ/-аас гаргадаг мөнгө угаах, терроризмыг санхүүжүүлэхтэй тэмцэх стратегийн дутагдалтай улсын жагсаалт /саарал, хар жагсаалт/, Европын холбооны “Татварын зорилгоор хамтран ажилладаггүй бүс нутгуудын жагсаалт”-д орохгүй байх, түүнчлэн Монгол Улсын зээлжих зэрэглэлийг бууруулахаас сэргийлнэ.</w:t>
      </w:r>
    </w:p>
    <w:p w:rsidR="005F6221" w:rsidRPr="008B451F" w:rsidRDefault="005F6221" w:rsidP="005F622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:rsidR="005F6221" w:rsidRPr="008B451F" w:rsidRDefault="005F6221" w:rsidP="005F6221">
      <w:pPr>
        <w:spacing w:before="120" w:after="0" w:line="240" w:lineRule="auto"/>
        <w:jc w:val="center"/>
        <w:rPr>
          <w:rFonts w:ascii="Arial" w:eastAsia="Times New Roman" w:hAnsi="Arial" w:cs="Arial"/>
          <w:lang w:val="mn-MN"/>
        </w:rPr>
      </w:pPr>
    </w:p>
    <w:p w:rsidR="005F6221" w:rsidRPr="008B451F" w:rsidRDefault="005F6221" w:rsidP="005F6221">
      <w:pPr>
        <w:spacing w:before="120"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B451F">
        <w:rPr>
          <w:rFonts w:ascii="Arial" w:eastAsia="Times New Roman" w:hAnsi="Arial" w:cs="Arial"/>
          <w:lang w:val="mn-MN"/>
        </w:rPr>
        <w:t>---oOo---</w:t>
      </w:r>
    </w:p>
    <w:p w:rsidR="0077309B" w:rsidRPr="008B451F" w:rsidRDefault="004C0FD9">
      <w:pPr>
        <w:rPr>
          <w:lang w:val="mn-MN"/>
        </w:rPr>
      </w:pPr>
    </w:p>
    <w:sectPr w:rsidR="0077309B" w:rsidRPr="008B451F" w:rsidSect="00DF6BB5">
      <w:footerReference w:type="default" r:id="rId6"/>
      <w:pgSz w:w="11906" w:h="16838" w:code="9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FD9" w:rsidRDefault="004C0FD9" w:rsidP="00DF6BB5">
      <w:pPr>
        <w:spacing w:after="0" w:line="240" w:lineRule="auto"/>
      </w:pPr>
      <w:r>
        <w:separator/>
      </w:r>
    </w:p>
  </w:endnote>
  <w:endnote w:type="continuationSeparator" w:id="0">
    <w:p w:rsidR="004C0FD9" w:rsidRDefault="004C0FD9" w:rsidP="00D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083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F6BB5" w:rsidRPr="00DF6BB5" w:rsidRDefault="00DF6BB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F6BB5">
          <w:rPr>
            <w:rFonts w:ascii="Arial" w:hAnsi="Arial" w:cs="Arial"/>
            <w:sz w:val="20"/>
            <w:szCs w:val="20"/>
          </w:rPr>
          <w:fldChar w:fldCharType="begin"/>
        </w:r>
        <w:r w:rsidRPr="00DF6BB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6BB5">
          <w:rPr>
            <w:rFonts w:ascii="Arial" w:hAnsi="Arial" w:cs="Arial"/>
            <w:sz w:val="20"/>
            <w:szCs w:val="20"/>
          </w:rPr>
          <w:fldChar w:fldCharType="separate"/>
        </w:r>
        <w:r w:rsidR="008B451F">
          <w:rPr>
            <w:rFonts w:ascii="Arial" w:hAnsi="Arial" w:cs="Arial"/>
            <w:noProof/>
            <w:sz w:val="20"/>
            <w:szCs w:val="20"/>
          </w:rPr>
          <w:t>1</w:t>
        </w:r>
        <w:r w:rsidRPr="00DF6BB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F6BB5" w:rsidRDefault="00DF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FD9" w:rsidRDefault="004C0FD9" w:rsidP="00DF6BB5">
      <w:pPr>
        <w:spacing w:after="0" w:line="240" w:lineRule="auto"/>
      </w:pPr>
      <w:r>
        <w:separator/>
      </w:r>
    </w:p>
  </w:footnote>
  <w:footnote w:type="continuationSeparator" w:id="0">
    <w:p w:rsidR="004C0FD9" w:rsidRDefault="004C0FD9" w:rsidP="00DF6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21"/>
    <w:rsid w:val="000C3168"/>
    <w:rsid w:val="001753DD"/>
    <w:rsid w:val="00196369"/>
    <w:rsid w:val="002468F5"/>
    <w:rsid w:val="00270CBA"/>
    <w:rsid w:val="002E26FD"/>
    <w:rsid w:val="00346C22"/>
    <w:rsid w:val="00436E65"/>
    <w:rsid w:val="004863A2"/>
    <w:rsid w:val="004C0FD9"/>
    <w:rsid w:val="00592986"/>
    <w:rsid w:val="005D7D26"/>
    <w:rsid w:val="005F6221"/>
    <w:rsid w:val="0077349C"/>
    <w:rsid w:val="007D57AE"/>
    <w:rsid w:val="008B451F"/>
    <w:rsid w:val="00A6194E"/>
    <w:rsid w:val="00C15899"/>
    <w:rsid w:val="00C72EA2"/>
    <w:rsid w:val="00D55DE4"/>
    <w:rsid w:val="00DF6BB5"/>
    <w:rsid w:val="00E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A7D7"/>
  <w15:docId w15:val="{8751BA30-2553-A345-9E07-2CAD729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21"/>
    <w:rPr>
      <w:rFonts w:eastAsia="Batan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21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B5"/>
    <w:rPr>
      <w:rFonts w:eastAsia="Batang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B5"/>
    <w:rPr>
      <w:rFonts w:eastAsia="Batang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69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bmunkhzul</dc:creator>
  <cp:lastModifiedBy>Microsoft Office User</cp:lastModifiedBy>
  <cp:revision>6</cp:revision>
  <cp:lastPrinted>2022-01-21T04:06:00Z</cp:lastPrinted>
  <dcterms:created xsi:type="dcterms:W3CDTF">2022-01-21T01:03:00Z</dcterms:created>
  <dcterms:modified xsi:type="dcterms:W3CDTF">2022-01-28T04:02:00Z</dcterms:modified>
</cp:coreProperties>
</file>