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B79D5D" w14:textId="77777777" w:rsidR="00180692" w:rsidRDefault="00180692" w:rsidP="00D9391C">
      <w:pPr>
        <w:spacing w:after="0" w:line="240" w:lineRule="auto"/>
        <w:jc w:val="center"/>
        <w:rPr>
          <w:rFonts w:ascii="Arial" w:hAnsi="Arial" w:cs="Arial"/>
          <w:b/>
          <w:lang w:val="mn-MN"/>
        </w:rPr>
      </w:pPr>
      <w:r w:rsidRPr="00985229">
        <w:rPr>
          <w:rFonts w:ascii="Arial" w:hAnsi="Arial" w:cs="Arial"/>
          <w:b/>
          <w:lang w:val="mn-MN"/>
        </w:rPr>
        <w:t>МЭДЭЭЛЛИЙН ИЛ ТОД, НЭЭЛТТЭЙ БАЙДЛЫН 202</w:t>
      </w:r>
      <w:r w:rsidR="00506077">
        <w:rPr>
          <w:rFonts w:ascii="Arial" w:hAnsi="Arial" w:cs="Arial"/>
          <w:b/>
          <w:lang w:val="mn-MN"/>
        </w:rPr>
        <w:t>5</w:t>
      </w:r>
      <w:r w:rsidRPr="00985229">
        <w:rPr>
          <w:rFonts w:ascii="Arial" w:hAnsi="Arial" w:cs="Arial"/>
          <w:b/>
          <w:lang w:val="mn-MN"/>
        </w:rPr>
        <w:t xml:space="preserve"> ОНЫ ХЭРЭГЖИЛТ</w:t>
      </w:r>
    </w:p>
    <w:p w14:paraId="271CBA46" w14:textId="77777777" w:rsidR="00180692" w:rsidRPr="00985229" w:rsidRDefault="00AA4598" w:rsidP="00D9391C">
      <w:pPr>
        <w:spacing w:after="0" w:line="240" w:lineRule="auto"/>
        <w:jc w:val="center"/>
        <w:rPr>
          <w:rFonts w:ascii="Arial" w:hAnsi="Arial" w:cs="Arial"/>
          <w:lang w:val="en-US"/>
        </w:rPr>
      </w:pPr>
      <w:r w:rsidRPr="00985229">
        <w:rPr>
          <w:rFonts w:ascii="Arial" w:hAnsi="Arial" w:cs="Arial"/>
          <w:lang w:val="en-US"/>
        </w:rPr>
        <w:t>(</w:t>
      </w:r>
      <w:r w:rsidRPr="00985229">
        <w:rPr>
          <w:rFonts w:ascii="Arial" w:hAnsi="Arial" w:cs="Arial"/>
          <w:lang w:val="mn-MN"/>
        </w:rPr>
        <w:t>БАЯН-ӨЛГИЙ АЙМГИЙН ЭРҮҮЛ МЭНДИЙН ГАЗАР</w:t>
      </w:r>
      <w:r w:rsidRPr="00985229">
        <w:rPr>
          <w:rFonts w:ascii="Arial" w:hAnsi="Arial" w:cs="Arial"/>
          <w:lang w:val="en-US"/>
        </w:rPr>
        <w:t>)</w:t>
      </w:r>
    </w:p>
    <w:p w14:paraId="1422DFD5" w14:textId="77777777" w:rsidR="00180692" w:rsidRPr="00985229" w:rsidRDefault="00180692" w:rsidP="00D9391C">
      <w:pPr>
        <w:spacing w:after="0" w:line="240" w:lineRule="auto"/>
        <w:jc w:val="center"/>
        <w:rPr>
          <w:rFonts w:ascii="Arial" w:hAnsi="Arial" w:cs="Arial"/>
          <w:b/>
          <w:lang w:val="en-US"/>
        </w:rPr>
      </w:pPr>
    </w:p>
    <w:tbl>
      <w:tblPr>
        <w:tblStyle w:val="TableGrid"/>
        <w:tblW w:w="14906" w:type="dxa"/>
        <w:tblInd w:w="-365" w:type="dxa"/>
        <w:tblLook w:val="04A0" w:firstRow="1" w:lastRow="0" w:firstColumn="1" w:lastColumn="0" w:noHBand="0" w:noVBand="1"/>
      </w:tblPr>
      <w:tblGrid>
        <w:gridCol w:w="688"/>
        <w:gridCol w:w="23"/>
        <w:gridCol w:w="3227"/>
        <w:gridCol w:w="9634"/>
        <w:gridCol w:w="1334"/>
      </w:tblGrid>
      <w:tr w:rsidR="00180692" w:rsidRPr="00985229" w14:paraId="148DA7AD" w14:textId="77777777" w:rsidTr="00DD69B6">
        <w:tc>
          <w:tcPr>
            <w:tcW w:w="711" w:type="dxa"/>
            <w:gridSpan w:val="2"/>
          </w:tcPr>
          <w:p w14:paraId="18F19E09" w14:textId="77777777" w:rsidR="00180692" w:rsidRPr="00985229" w:rsidRDefault="00180692" w:rsidP="00D9391C">
            <w:pPr>
              <w:spacing w:before="120" w:after="120" w:line="240" w:lineRule="auto"/>
              <w:jc w:val="center"/>
              <w:rPr>
                <w:rFonts w:ascii="Arial" w:hAnsi="Arial" w:cs="Arial"/>
                <w:lang w:val="mn-MN"/>
              </w:rPr>
            </w:pPr>
            <w:r w:rsidRPr="00985229">
              <w:rPr>
                <w:rFonts w:ascii="Arial" w:hAnsi="Arial" w:cs="Arial"/>
                <w:lang w:val="mn-MN"/>
              </w:rPr>
              <w:t>№</w:t>
            </w:r>
          </w:p>
        </w:tc>
        <w:tc>
          <w:tcPr>
            <w:tcW w:w="3227" w:type="dxa"/>
          </w:tcPr>
          <w:p w14:paraId="084886D4" w14:textId="77777777" w:rsidR="00180692" w:rsidRPr="00985229" w:rsidRDefault="00180692" w:rsidP="00D9391C">
            <w:pPr>
              <w:spacing w:before="120" w:after="120" w:line="240" w:lineRule="auto"/>
              <w:jc w:val="center"/>
              <w:rPr>
                <w:rFonts w:ascii="Arial" w:hAnsi="Arial" w:cs="Arial"/>
                <w:lang w:val="mn-MN"/>
              </w:rPr>
            </w:pPr>
            <w:r w:rsidRPr="00985229">
              <w:rPr>
                <w:rFonts w:ascii="Arial" w:hAnsi="Arial" w:cs="Arial"/>
                <w:lang w:val="mn-MN"/>
              </w:rPr>
              <w:t>Шалгуур үзүүлэлт</w:t>
            </w:r>
          </w:p>
        </w:tc>
        <w:tc>
          <w:tcPr>
            <w:tcW w:w="9634" w:type="dxa"/>
          </w:tcPr>
          <w:p w14:paraId="61693866" w14:textId="77777777" w:rsidR="00180692" w:rsidRPr="00985229" w:rsidRDefault="00180692" w:rsidP="00D9391C">
            <w:pPr>
              <w:spacing w:before="120" w:after="120" w:line="240" w:lineRule="auto"/>
              <w:jc w:val="center"/>
              <w:rPr>
                <w:rFonts w:ascii="Arial" w:hAnsi="Arial" w:cs="Arial"/>
                <w:lang w:val="mn-MN"/>
              </w:rPr>
            </w:pPr>
            <w:r w:rsidRPr="00985229">
              <w:rPr>
                <w:rFonts w:ascii="Arial" w:hAnsi="Arial" w:cs="Arial"/>
                <w:lang w:val="mn-MN"/>
              </w:rPr>
              <w:t>Хэрэгжилт</w:t>
            </w:r>
          </w:p>
        </w:tc>
        <w:tc>
          <w:tcPr>
            <w:tcW w:w="1334" w:type="dxa"/>
          </w:tcPr>
          <w:p w14:paraId="1CA5828A" w14:textId="77777777" w:rsidR="00180692" w:rsidRPr="00985229" w:rsidRDefault="00180692" w:rsidP="00D9391C">
            <w:pPr>
              <w:spacing w:before="120" w:after="120" w:line="240" w:lineRule="auto"/>
              <w:jc w:val="center"/>
              <w:rPr>
                <w:rFonts w:ascii="Arial" w:hAnsi="Arial" w:cs="Arial"/>
                <w:lang w:val="mn-MN"/>
              </w:rPr>
            </w:pPr>
            <w:r w:rsidRPr="00985229">
              <w:rPr>
                <w:rFonts w:ascii="Arial" w:hAnsi="Arial" w:cs="Arial"/>
                <w:lang w:val="mn-MN"/>
              </w:rPr>
              <w:t>Хувь</w:t>
            </w:r>
          </w:p>
        </w:tc>
      </w:tr>
      <w:tr w:rsidR="00A61ED0" w:rsidRPr="00985229" w14:paraId="04927EC2" w14:textId="77777777" w:rsidTr="00B3048A">
        <w:tc>
          <w:tcPr>
            <w:tcW w:w="14906" w:type="dxa"/>
            <w:gridSpan w:val="5"/>
          </w:tcPr>
          <w:p w14:paraId="19664C86" w14:textId="77777777" w:rsidR="00A61ED0" w:rsidRPr="00985229" w:rsidRDefault="00A61ED0" w:rsidP="00D9391C">
            <w:pPr>
              <w:spacing w:before="120" w:after="120" w:line="240" w:lineRule="auto"/>
              <w:jc w:val="center"/>
              <w:rPr>
                <w:rFonts w:ascii="Arial" w:hAnsi="Arial" w:cs="Arial"/>
                <w:lang w:val="en-US"/>
              </w:rPr>
            </w:pPr>
            <w:r w:rsidRPr="00985229">
              <w:rPr>
                <w:rFonts w:ascii="Arial" w:hAnsi="Arial" w:cs="Arial"/>
                <w:lang w:val="mn-MN"/>
              </w:rPr>
              <w:t>Нэг. Чиг үүрэг, үйл ажиллагааны стратеги, зохион байгуулалтын талаарх мэдээллийн ил тод, нээлттэй байдал</w:t>
            </w:r>
          </w:p>
        </w:tc>
      </w:tr>
      <w:tr w:rsidR="00EF7282" w:rsidRPr="00985229" w14:paraId="647EC36A" w14:textId="77777777" w:rsidTr="00DD69B6">
        <w:tc>
          <w:tcPr>
            <w:tcW w:w="711" w:type="dxa"/>
            <w:gridSpan w:val="2"/>
          </w:tcPr>
          <w:p w14:paraId="0315964C" w14:textId="77777777" w:rsidR="00EF7282" w:rsidRPr="008A6C50" w:rsidRDefault="00381223" w:rsidP="00D9391C">
            <w:pPr>
              <w:spacing w:before="120" w:after="120" w:line="240" w:lineRule="auto"/>
              <w:jc w:val="center"/>
              <w:rPr>
                <w:rFonts w:ascii="Arial" w:hAnsi="Arial" w:cs="Arial"/>
                <w:lang w:val="en-US"/>
              </w:rPr>
            </w:pPr>
            <w:r w:rsidRPr="008A6C50">
              <w:rPr>
                <w:rFonts w:ascii="Arial" w:hAnsi="Arial" w:cs="Arial"/>
                <w:lang w:val="en-US"/>
              </w:rPr>
              <w:t>1.1</w:t>
            </w:r>
          </w:p>
        </w:tc>
        <w:tc>
          <w:tcPr>
            <w:tcW w:w="3227" w:type="dxa"/>
          </w:tcPr>
          <w:p w14:paraId="6E338F77" w14:textId="77777777" w:rsidR="00D9391C" w:rsidRDefault="00D9391C" w:rsidP="00D9391C">
            <w:pPr>
              <w:spacing w:before="120" w:after="120" w:line="240" w:lineRule="auto"/>
              <w:jc w:val="center"/>
              <w:rPr>
                <w:rFonts w:ascii="Arial" w:hAnsi="Arial" w:cs="Arial"/>
                <w:lang w:val="mn-MN"/>
              </w:rPr>
            </w:pPr>
          </w:p>
          <w:p w14:paraId="4B13A85E" w14:textId="77777777" w:rsidR="00EF7282" w:rsidRPr="008A6C50" w:rsidRDefault="006105E8" w:rsidP="00D9391C">
            <w:pPr>
              <w:spacing w:before="120" w:after="120" w:line="240" w:lineRule="auto"/>
              <w:jc w:val="center"/>
              <w:rPr>
                <w:rFonts w:ascii="Arial" w:hAnsi="Arial" w:cs="Arial"/>
                <w:lang w:val="en-US"/>
              </w:rPr>
            </w:pPr>
            <w:r>
              <w:rPr>
                <w:rFonts w:ascii="Arial" w:hAnsi="Arial" w:cs="Arial"/>
                <w:lang w:val="mn-MN"/>
              </w:rPr>
              <w:t>Э</w:t>
            </w:r>
            <w:r w:rsidR="00F17EC6" w:rsidRPr="008A6C50">
              <w:rPr>
                <w:rFonts w:ascii="Arial" w:hAnsi="Arial" w:cs="Arial"/>
                <w:lang w:val="mn-MN"/>
              </w:rPr>
              <w:t>рхэм зорилго, үйл ажиллагааны стратегийн зорилт, зорилго,тэргүүлэх чиглэл, тэдгээрийн хүрээнд авч хэрэгжүүлсэн арга</w:t>
            </w:r>
            <w:r w:rsidR="006C3A23" w:rsidRPr="008A6C50">
              <w:rPr>
                <w:rFonts w:ascii="Arial" w:hAnsi="Arial" w:cs="Arial"/>
                <w:lang w:val="mn-MN"/>
              </w:rPr>
              <w:t xml:space="preserve"> </w:t>
            </w:r>
            <w:r w:rsidR="00F17EC6" w:rsidRPr="008A6C50">
              <w:rPr>
                <w:rFonts w:ascii="Arial" w:hAnsi="Arial" w:cs="Arial"/>
                <w:lang w:val="mn-MN"/>
              </w:rPr>
              <w:t>хэмжээ, түүний үр дүн</w:t>
            </w:r>
          </w:p>
        </w:tc>
        <w:tc>
          <w:tcPr>
            <w:tcW w:w="9634" w:type="dxa"/>
          </w:tcPr>
          <w:p w14:paraId="4C2EEA5A" w14:textId="77777777" w:rsidR="00110B5A" w:rsidRPr="008A6C50" w:rsidRDefault="00D9391C" w:rsidP="00D9391C">
            <w:pPr>
              <w:spacing w:after="0" w:line="240" w:lineRule="auto"/>
              <w:jc w:val="center"/>
              <w:rPr>
                <w:rFonts w:ascii="Arial" w:hAnsi="Arial" w:cs="Arial"/>
                <w:lang w:val="mn-MN"/>
              </w:rPr>
            </w:pPr>
            <w:r w:rsidRPr="00D9391C">
              <w:rPr>
                <w:rFonts w:ascii="Arial" w:hAnsi="Arial" w:cs="Arial"/>
                <w:lang w:val="mn-MN"/>
              </w:rPr>
              <w:t>Эрүүл мэндийн сайдын 2013 оны 140 дүгээр тушаалын 6 дугаар зүйлийн  дагуу  аймгийн Эрүүл мэндийн газар нь www.health.bo.gov.mn цахим хуудас ажиллуулан харьяа эрүүл мэндийн байгууллагууд болон ард иргэдийг мэдээ мэдээллээр тогтмол ханган ажиллаж байна. Цахим шилжилтийн хүрээнд Монгол улсын засгийн газраас хэрэгжүүлж байгаа gov.mn сайтад нээлттэй байршуулан ажиллаж байна. Тус цахим хуудсанд байгууллагын алсын хараа, эрхэм зорилго, үйл ажиллагааны стратегийн зорилтууд, “Төрөөс эрүүл мэндийн талаар баримтлах бодлогогыг хэрэгжүүлэх “ дэд хөтөлбөрийн хүрээнд хэрэгжүүлсэн арга хэмжээ сургалт хөтөлбөрүүдийг байршуулан ажиллаж байна. Мөн shilen.gov.mn болон www.gov.mn сайтуудад байгууллагын холбогдох ил тод нээлттэй байх мэдээлэллийг оруулан 2025 оны 1,2,3,4-р улирлын мэдээ тайланг хугацаанд байршуулсан болно.</w:t>
            </w:r>
          </w:p>
        </w:tc>
        <w:tc>
          <w:tcPr>
            <w:tcW w:w="1334" w:type="dxa"/>
          </w:tcPr>
          <w:p w14:paraId="3EE14E1F" w14:textId="77777777" w:rsidR="00EF7282" w:rsidRPr="00985229" w:rsidRDefault="00A724E3" w:rsidP="00D9391C">
            <w:pPr>
              <w:spacing w:before="120" w:after="120" w:line="240" w:lineRule="auto"/>
              <w:jc w:val="center"/>
              <w:rPr>
                <w:rFonts w:ascii="Arial" w:hAnsi="Arial" w:cs="Arial"/>
                <w:lang w:val="mn-MN"/>
              </w:rPr>
            </w:pPr>
            <w:r w:rsidRPr="00985229">
              <w:rPr>
                <w:rFonts w:ascii="Arial" w:hAnsi="Arial" w:cs="Arial"/>
                <w:lang w:val="en-US"/>
              </w:rPr>
              <w:t>10</w:t>
            </w:r>
            <w:r w:rsidR="004968E0" w:rsidRPr="00985229">
              <w:rPr>
                <w:rFonts w:ascii="Arial" w:hAnsi="Arial" w:cs="Arial"/>
                <w:lang w:val="mn-MN"/>
              </w:rPr>
              <w:t>0</w:t>
            </w:r>
            <w:r w:rsidR="00A13C25" w:rsidRPr="00985229">
              <w:rPr>
                <w:rFonts w:ascii="Arial" w:hAnsi="Arial" w:cs="Arial"/>
                <w:lang w:val="mn-MN"/>
              </w:rPr>
              <w:t>%</w:t>
            </w:r>
          </w:p>
        </w:tc>
      </w:tr>
      <w:tr w:rsidR="00381223" w:rsidRPr="00985229" w14:paraId="2CF3120C" w14:textId="77777777" w:rsidTr="00DD69B6">
        <w:tc>
          <w:tcPr>
            <w:tcW w:w="711" w:type="dxa"/>
            <w:gridSpan w:val="2"/>
          </w:tcPr>
          <w:p w14:paraId="6E1BB6A3" w14:textId="77777777" w:rsidR="00381223" w:rsidRPr="008A6C50" w:rsidRDefault="00381223" w:rsidP="00D9391C">
            <w:pPr>
              <w:spacing w:before="120" w:after="120" w:line="240" w:lineRule="auto"/>
              <w:jc w:val="center"/>
              <w:rPr>
                <w:rFonts w:ascii="Arial" w:hAnsi="Arial" w:cs="Arial"/>
                <w:lang w:val="en-US"/>
              </w:rPr>
            </w:pPr>
            <w:r w:rsidRPr="008A6C50">
              <w:rPr>
                <w:rFonts w:ascii="Arial" w:hAnsi="Arial" w:cs="Arial"/>
                <w:lang w:val="en-US"/>
              </w:rPr>
              <w:t>1.2</w:t>
            </w:r>
          </w:p>
        </w:tc>
        <w:tc>
          <w:tcPr>
            <w:tcW w:w="3227" w:type="dxa"/>
          </w:tcPr>
          <w:p w14:paraId="383A7218" w14:textId="77777777" w:rsidR="00381223" w:rsidRPr="008A6C50" w:rsidRDefault="00D9391C" w:rsidP="00D9391C">
            <w:pPr>
              <w:spacing w:before="120" w:after="120" w:line="240" w:lineRule="auto"/>
              <w:jc w:val="center"/>
              <w:rPr>
                <w:rFonts w:ascii="Arial" w:hAnsi="Arial" w:cs="Arial"/>
                <w:lang w:val="en-US"/>
              </w:rPr>
            </w:pPr>
            <w:r>
              <w:rPr>
                <w:rFonts w:ascii="Arial" w:hAnsi="Arial" w:cs="Arial"/>
                <w:lang w:val="mn-MN"/>
              </w:rPr>
              <w:t>Ч</w:t>
            </w:r>
            <w:r w:rsidR="00F17EC6" w:rsidRPr="008A6C50">
              <w:rPr>
                <w:rFonts w:ascii="Arial" w:hAnsi="Arial" w:cs="Arial"/>
                <w:lang w:val="mn-MN"/>
              </w:rPr>
              <w:t>иг үүрэг, бүтэц, зохион байгуулалт, хаяг, байршил, харилцахутасны дугаар, шуудангийн хаяг, олон нийттэй харилцах, мэдээлэлхүргэх нийгмийн сүлжээний хаяг</w:t>
            </w:r>
          </w:p>
        </w:tc>
        <w:tc>
          <w:tcPr>
            <w:tcW w:w="9634" w:type="dxa"/>
          </w:tcPr>
          <w:p w14:paraId="3537C555" w14:textId="77777777" w:rsidR="00381223" w:rsidRPr="008A6C50" w:rsidRDefault="00FA7C10" w:rsidP="00D9391C">
            <w:pPr>
              <w:autoSpaceDE w:val="0"/>
              <w:autoSpaceDN w:val="0"/>
              <w:adjustRightInd w:val="0"/>
              <w:jc w:val="center"/>
              <w:rPr>
                <w:rFonts w:ascii="Arial" w:eastAsia="Times New Roman" w:hAnsi="Arial" w:cs="Arial"/>
                <w:lang w:val="mn-MN"/>
              </w:rPr>
            </w:pPr>
            <w:r w:rsidRPr="00FA7C10">
              <w:rPr>
                <w:rFonts w:ascii="Arial" w:eastAsia="Times New Roman" w:hAnsi="Arial" w:cs="Arial"/>
                <w:lang w:val="mn-MN"/>
              </w:rPr>
              <w:t>Төрийн үйлчилгээг иргэд, олон нийтэд түргэн шуурхай хүргэх зорилгоор байгууллага тус бүр ажлын байрны зорилго, зорилт, үндсэн чиг үүрэг, байгууллагын доторх нэгж, тасгийн хаяг байршил, өргөдөл гомдол хүлээж авах ажил хариуцсан албан тушаалтны овог нэр, утасны дугаар зэргийг байгууллагын www.health.bo.gov.mn болон gov.mn  цахим хуудас, Фэйсбүүк Баян-Өлгий Эрүүл Мэндийн Газар хаягт байршуулж, эдгээр хаягаар болон байгууллагын олон нийттэй харилцах 70722511 дугаартай утсаар ирсэн санал өргөдөл гомдлыг цаг тухайд нь шийдвэрлэсэн байна.</w:t>
            </w:r>
          </w:p>
        </w:tc>
        <w:tc>
          <w:tcPr>
            <w:tcW w:w="1334" w:type="dxa"/>
          </w:tcPr>
          <w:p w14:paraId="379A13B7" w14:textId="77777777" w:rsidR="00381223" w:rsidRPr="00985229" w:rsidRDefault="00526F11" w:rsidP="00D9391C">
            <w:pPr>
              <w:spacing w:before="120" w:after="120" w:line="240" w:lineRule="auto"/>
              <w:jc w:val="center"/>
              <w:rPr>
                <w:rFonts w:ascii="Arial" w:hAnsi="Arial" w:cs="Arial"/>
                <w:lang w:val="mn-MN"/>
              </w:rPr>
            </w:pPr>
            <w:r w:rsidRPr="00985229">
              <w:rPr>
                <w:rFonts w:ascii="Arial" w:hAnsi="Arial" w:cs="Arial"/>
                <w:lang w:val="mn-MN"/>
              </w:rPr>
              <w:t>10</w:t>
            </w:r>
            <w:r w:rsidR="00A13C25" w:rsidRPr="00985229">
              <w:rPr>
                <w:rFonts w:ascii="Arial" w:hAnsi="Arial" w:cs="Arial"/>
                <w:lang w:val="mn-MN"/>
              </w:rPr>
              <w:t>0%</w:t>
            </w:r>
          </w:p>
        </w:tc>
      </w:tr>
      <w:tr w:rsidR="00381223" w:rsidRPr="00985229" w14:paraId="2010F2FA" w14:textId="77777777" w:rsidTr="00DD69B6">
        <w:tc>
          <w:tcPr>
            <w:tcW w:w="711" w:type="dxa"/>
            <w:gridSpan w:val="2"/>
          </w:tcPr>
          <w:p w14:paraId="0408238A" w14:textId="77777777" w:rsidR="00381223" w:rsidRPr="00985229" w:rsidRDefault="00381223" w:rsidP="00D9391C">
            <w:pPr>
              <w:spacing w:before="120" w:after="120" w:line="240" w:lineRule="auto"/>
              <w:jc w:val="center"/>
              <w:rPr>
                <w:rFonts w:ascii="Arial" w:hAnsi="Arial" w:cs="Arial"/>
                <w:lang w:val="en-US"/>
              </w:rPr>
            </w:pPr>
            <w:r w:rsidRPr="00985229">
              <w:rPr>
                <w:rFonts w:ascii="Arial" w:hAnsi="Arial" w:cs="Arial"/>
                <w:lang w:val="en-US"/>
              </w:rPr>
              <w:t>1.3</w:t>
            </w:r>
          </w:p>
        </w:tc>
        <w:tc>
          <w:tcPr>
            <w:tcW w:w="3227" w:type="dxa"/>
          </w:tcPr>
          <w:p w14:paraId="47481C0E" w14:textId="77777777" w:rsidR="00381223" w:rsidRPr="00985229" w:rsidRDefault="00D9391C" w:rsidP="00D9391C">
            <w:pPr>
              <w:spacing w:before="120" w:after="120" w:line="240" w:lineRule="auto"/>
              <w:jc w:val="center"/>
              <w:rPr>
                <w:rFonts w:ascii="Arial" w:hAnsi="Arial" w:cs="Arial"/>
                <w:lang w:val="mn-MN"/>
              </w:rPr>
            </w:pPr>
            <w:r>
              <w:rPr>
                <w:rFonts w:ascii="Arial" w:hAnsi="Arial" w:cs="Arial"/>
                <w:lang w:val="mn-MN"/>
              </w:rPr>
              <w:t>Э</w:t>
            </w:r>
            <w:r w:rsidR="00F17EC6" w:rsidRPr="00985229">
              <w:rPr>
                <w:rFonts w:ascii="Arial" w:hAnsi="Arial" w:cs="Arial"/>
                <w:lang w:val="mn-MN"/>
              </w:rPr>
              <w:t>дийн засаг, нийгмийн хөгжилийн үзүүлэлт,  үйл ажиллагааны тайлан,</w:t>
            </w:r>
            <w:r w:rsidR="00F55E66" w:rsidRPr="00985229">
              <w:rPr>
                <w:rFonts w:ascii="Arial" w:hAnsi="Arial" w:cs="Arial"/>
                <w:lang w:val="mn-MN"/>
              </w:rPr>
              <w:t>мэдээлэл хариу</w:t>
            </w:r>
            <w:r w:rsidR="00F17EC6" w:rsidRPr="00985229">
              <w:rPr>
                <w:rFonts w:ascii="Arial" w:hAnsi="Arial" w:cs="Arial"/>
                <w:lang w:val="mn-MN"/>
              </w:rPr>
              <w:t xml:space="preserve">цагчийн, үйл ажиллагаанд хийсэн хяналт шинжилгээ, үнэлгээ, дотоод аудит, санхүүгийн хяналт, шалгалтынтайлан, акт, дүгнэлт, албан шаардлага, </w:t>
            </w:r>
            <w:r w:rsidR="00F17EC6" w:rsidRPr="00985229">
              <w:rPr>
                <w:rFonts w:ascii="Arial" w:hAnsi="Arial" w:cs="Arial"/>
                <w:lang w:val="mn-MN"/>
              </w:rPr>
              <w:lastRenderedPageBreak/>
              <w:t>зөвлөмж</w:t>
            </w:r>
          </w:p>
        </w:tc>
        <w:tc>
          <w:tcPr>
            <w:tcW w:w="9634" w:type="dxa"/>
          </w:tcPr>
          <w:p w14:paraId="34692465" w14:textId="77777777" w:rsidR="00856891" w:rsidRDefault="00C14A73" w:rsidP="00D9391C">
            <w:pPr>
              <w:spacing w:after="0"/>
              <w:jc w:val="center"/>
              <w:rPr>
                <w:rFonts w:ascii="Arial" w:eastAsia="Arial Unicode MS" w:hAnsi="Arial" w:cs="Arial"/>
                <w:color w:val="000000" w:themeColor="text1"/>
                <w:lang w:val="mn-MN"/>
              </w:rPr>
            </w:pPr>
            <w:r w:rsidRPr="00985229">
              <w:rPr>
                <w:rFonts w:ascii="Arial" w:eastAsia="Arial Unicode MS" w:hAnsi="Arial" w:cs="Arial"/>
                <w:color w:val="000000" w:themeColor="text1"/>
                <w:lang w:val="mn-MN"/>
              </w:rPr>
              <w:lastRenderedPageBreak/>
              <w:t>Харьяа эрүүл мэндийн байгууллагуудад дотоод хяналт үнэлгээ хийх төлөвлөгөө гарган  хуваарийн дагуу Нэгдсэн эмнэлэгт 2 удаа, 4  сум, 4 өрхийн эрүүл мэндийн төвд нийт 10 удаа хяналт үнэлгээ хийж, зөвлөмж хүргүүлэн ажилласан.</w:t>
            </w:r>
          </w:p>
          <w:p w14:paraId="40A61254" w14:textId="77777777" w:rsidR="00C14A73" w:rsidRPr="00985229" w:rsidRDefault="00C14A73" w:rsidP="00D9391C">
            <w:pPr>
              <w:spacing w:after="0"/>
              <w:jc w:val="center"/>
              <w:rPr>
                <w:rFonts w:ascii="Arial" w:eastAsia="Arial Unicode MS" w:hAnsi="Arial" w:cs="Arial"/>
                <w:color w:val="000000" w:themeColor="text1"/>
                <w:shd w:val="clear" w:color="auto" w:fill="FFFFFF"/>
                <w:lang w:val="mn-MN"/>
              </w:rPr>
            </w:pPr>
            <w:r w:rsidRPr="00985229">
              <w:rPr>
                <w:rFonts w:ascii="Arial" w:eastAsia="Arial Unicode MS" w:hAnsi="Arial" w:cs="Arial"/>
                <w:color w:val="000000" w:themeColor="text1"/>
                <w:shd w:val="clear" w:color="auto" w:fill="FFFFFF"/>
                <w:lang w:val="mn-MN"/>
              </w:rPr>
              <w:t>Авлигатай тэмцэх газрынмөрдөн шалгах хэлтсийн 06/18227 тоот албан бичгийг хүрээнд Дэлүүн сумын эрүүл мэндийн төвийн зарим ажилтнуудын 2020, 2021, 2022 оны цалингийн  тооцоолол хууль тогтоомжид нийцсэн эсэхэд дотоод аудит хийж, холбогдох байгууллагын мэргэжилтнүүдэд танилцуулж, зөвлөмж өгч ажилласан.</w:t>
            </w:r>
          </w:p>
          <w:p w14:paraId="3E19FFFA" w14:textId="77777777" w:rsidR="00C14A73" w:rsidRPr="00985229" w:rsidRDefault="00C14A73" w:rsidP="00D9391C">
            <w:pPr>
              <w:spacing w:after="0"/>
              <w:jc w:val="center"/>
              <w:rPr>
                <w:rFonts w:ascii="Arial" w:eastAsia="Arial Unicode MS" w:hAnsi="Arial" w:cs="Arial"/>
                <w:color w:val="000000" w:themeColor="text1"/>
                <w:lang w:val="mn-MN"/>
              </w:rPr>
            </w:pPr>
            <w:r w:rsidRPr="00985229">
              <w:rPr>
                <w:rFonts w:ascii="Arial" w:eastAsia="Arial Unicode MS" w:hAnsi="Arial" w:cs="Arial"/>
                <w:color w:val="000000" w:themeColor="text1"/>
                <w:shd w:val="clear" w:color="auto" w:fill="FFFFFF"/>
                <w:lang w:val="mn-MN"/>
              </w:rPr>
              <w:t>Харьяа эрүүл мэндийн байгууллагуудтай холбоотой Төрийн аудитын байгууллагатай хамтран ажиллаж</w:t>
            </w:r>
            <w:r w:rsidR="00856891">
              <w:rPr>
                <w:rFonts w:ascii="Arial" w:eastAsia="Arial Unicode MS" w:hAnsi="Arial" w:cs="Arial"/>
                <w:color w:val="000000" w:themeColor="text1"/>
                <w:shd w:val="clear" w:color="auto" w:fill="FFFFFF"/>
                <w:lang w:val="mn-MN"/>
              </w:rPr>
              <w:t>,</w:t>
            </w:r>
            <w:r w:rsidRPr="00985229">
              <w:rPr>
                <w:rFonts w:ascii="Arial" w:eastAsia="Arial Unicode MS" w:hAnsi="Arial" w:cs="Arial"/>
                <w:color w:val="000000" w:themeColor="text1"/>
                <w:shd w:val="clear" w:color="auto" w:fill="FFFFFF"/>
                <w:lang w:val="mn-MN"/>
              </w:rPr>
              <w:t xml:space="preserve"> холбогдох судалгаа, материалуудыг гаргаж өгсөн.</w:t>
            </w:r>
          </w:p>
          <w:p w14:paraId="067DDD09" w14:textId="77777777" w:rsidR="00FA7C10" w:rsidRPr="00FA7C10" w:rsidRDefault="00EE3D7A" w:rsidP="00FA7C10">
            <w:pPr>
              <w:spacing w:after="120"/>
              <w:jc w:val="center"/>
              <w:rPr>
                <w:rFonts w:ascii="Arial" w:hAnsi="Arial" w:cs="Arial"/>
                <w:lang w:val="mn-MN"/>
              </w:rPr>
            </w:pPr>
            <w:r w:rsidRPr="00985229">
              <w:rPr>
                <w:rFonts w:ascii="Arial" w:hAnsi="Arial" w:cs="Arial"/>
                <w:lang w:val="mn-MN"/>
              </w:rPr>
              <w:t xml:space="preserve">Аймгийн Санхүүгийн хяналт, дотоод аудитын албаны даргын 2024.04.01-ний өдрийн </w:t>
            </w:r>
            <w:r w:rsidRPr="00985229">
              <w:rPr>
                <w:rFonts w:ascii="Arial" w:hAnsi="Arial" w:cs="Arial"/>
                <w:lang w:val="mn-MN"/>
              </w:rPr>
              <w:lastRenderedPageBreak/>
              <w:t xml:space="preserve">СХШ/16 тоот шалгалтын удирдамжийн дагуу байгууллагын 2022, 2023 оны санхүү, аж ахуйн үйл ажиллагаанд төлөвлөгөөт хяналт шалгалт хийж, шалгалтын танилцуулгыг </w:t>
            </w:r>
            <w:r w:rsidR="00856891">
              <w:rPr>
                <w:rFonts w:ascii="Arial" w:hAnsi="Arial" w:cs="Arial"/>
                <w:lang w:val="mn-MN"/>
              </w:rPr>
              <w:t xml:space="preserve">албан бичгээр хүргүүлсэн. </w:t>
            </w:r>
            <w:r w:rsidRPr="00985229">
              <w:rPr>
                <w:rFonts w:ascii="Arial" w:hAnsi="Arial" w:cs="Arial"/>
                <w:lang w:val="mn-MN"/>
              </w:rPr>
              <w:t xml:space="preserve">Шалгалтын танилцуулгыг бүрэн эхээр нь </w:t>
            </w:r>
            <w:r w:rsidRPr="00985229">
              <w:rPr>
                <w:rFonts w:ascii="Arial" w:hAnsi="Arial" w:cs="Arial"/>
                <w:lang w:val="en-US"/>
              </w:rPr>
              <w:t>pdf</w:t>
            </w:r>
            <w:r w:rsidRPr="00985229">
              <w:rPr>
                <w:rFonts w:ascii="Arial" w:hAnsi="Arial" w:cs="Arial"/>
                <w:lang w:val="mn-MN"/>
              </w:rPr>
              <w:t xml:space="preserve"> файлаар шилэн дансанд байршуулсан болно.</w:t>
            </w:r>
            <w:r w:rsidR="00FA7C10">
              <w:rPr>
                <w:rFonts w:ascii="Arial" w:hAnsi="Arial" w:cs="Arial"/>
                <w:lang w:val="mn-MN"/>
              </w:rPr>
              <w:t xml:space="preserve"> </w:t>
            </w:r>
            <w:r w:rsidR="00FA7C10" w:rsidRPr="00FA7C10">
              <w:rPr>
                <w:rFonts w:ascii="Arial" w:hAnsi="Arial" w:cs="Arial"/>
                <w:lang w:val="mn-MN"/>
              </w:rPr>
              <w:t>2025 оны 11 дүгээр сарын байдлаар аймгийн эрүүл мэндийн салбарт хамааралтай нийт 37 заалтын үзүүлэлтүүдийг гаргаж дүгнэсэн. Тус үзүүлэлтүүдийг 2024 оны 11 сартай харьцуулан гаргахад Нас баралтын олон шалтгаан (зүрх судас, зарим халдварт болон мэс заслын шалтгаан) буурч, эмчилгээ, яаралтай тусламжийн чанар сайжирсныг харуулж байна. Эрт илрүүлгийн хамрагдалт огцом буурсан нь цаашид хүнд шатны өвчлөл, нас баралт нэмэгдэх эрсдэлтэй Эх, хүүхдийн эндэгдэл өссөн</w:t>
            </w:r>
          </w:p>
          <w:p w14:paraId="25955320" w14:textId="77777777" w:rsidR="00DB3752" w:rsidRPr="00985229" w:rsidRDefault="00FA7C10" w:rsidP="00FA7C10">
            <w:pPr>
              <w:spacing w:after="120"/>
              <w:jc w:val="center"/>
              <w:rPr>
                <w:rFonts w:ascii="Arial" w:hAnsi="Arial" w:cs="Arial"/>
                <w:shd w:val="clear" w:color="auto" w:fill="E5E7EB"/>
                <w:lang w:val="en-US"/>
              </w:rPr>
            </w:pPr>
            <w:r w:rsidRPr="00FA7C10">
              <w:rPr>
                <w:rFonts w:ascii="Arial" w:hAnsi="Arial" w:cs="Arial"/>
                <w:lang w:val="mn-MN"/>
              </w:rPr>
              <w:t>Өсвөр үе, үр хөндөлт, сэтгэцийн эрүүл мэндийн асуудал дордсон Хорт хавдар, сүрьеэ, тархины харвалтын нас баралт өссөн байна.</w:t>
            </w:r>
          </w:p>
        </w:tc>
        <w:tc>
          <w:tcPr>
            <w:tcW w:w="1334" w:type="dxa"/>
          </w:tcPr>
          <w:p w14:paraId="6CA2B695" w14:textId="77777777" w:rsidR="007A7074" w:rsidRDefault="007A7074" w:rsidP="00D9391C">
            <w:pPr>
              <w:spacing w:before="120" w:after="120" w:line="240" w:lineRule="auto"/>
              <w:jc w:val="center"/>
              <w:rPr>
                <w:rFonts w:ascii="Arial" w:hAnsi="Arial" w:cs="Arial"/>
                <w:lang w:val="mn-MN"/>
              </w:rPr>
            </w:pPr>
          </w:p>
          <w:p w14:paraId="394368AB" w14:textId="77777777" w:rsidR="007A7074" w:rsidRDefault="007A7074" w:rsidP="00D9391C">
            <w:pPr>
              <w:spacing w:before="120" w:after="120" w:line="240" w:lineRule="auto"/>
              <w:jc w:val="center"/>
              <w:rPr>
                <w:rFonts w:ascii="Arial" w:hAnsi="Arial" w:cs="Arial"/>
                <w:lang w:val="mn-MN"/>
              </w:rPr>
            </w:pPr>
          </w:p>
          <w:p w14:paraId="6A132962" w14:textId="77777777" w:rsidR="007A7074" w:rsidRDefault="007A7074" w:rsidP="00D9391C">
            <w:pPr>
              <w:spacing w:before="120" w:after="120" w:line="240" w:lineRule="auto"/>
              <w:jc w:val="center"/>
              <w:rPr>
                <w:rFonts w:ascii="Arial" w:hAnsi="Arial" w:cs="Arial"/>
                <w:lang w:val="mn-MN"/>
              </w:rPr>
            </w:pPr>
          </w:p>
          <w:p w14:paraId="7C277674" w14:textId="77777777" w:rsidR="007A7074" w:rsidRDefault="007A7074" w:rsidP="00D9391C">
            <w:pPr>
              <w:spacing w:before="120" w:after="120" w:line="240" w:lineRule="auto"/>
              <w:jc w:val="center"/>
              <w:rPr>
                <w:rFonts w:ascii="Arial" w:hAnsi="Arial" w:cs="Arial"/>
                <w:lang w:val="mn-MN"/>
              </w:rPr>
            </w:pPr>
          </w:p>
          <w:p w14:paraId="10F848E3" w14:textId="77777777" w:rsidR="00381223" w:rsidRPr="00303A93" w:rsidRDefault="007A7074" w:rsidP="00D9391C">
            <w:pPr>
              <w:spacing w:before="120" w:after="120" w:line="240" w:lineRule="auto"/>
              <w:jc w:val="center"/>
              <w:rPr>
                <w:rFonts w:ascii="Arial" w:hAnsi="Arial" w:cs="Arial"/>
                <w:lang w:val="mn-MN"/>
              </w:rPr>
            </w:pPr>
            <w:r>
              <w:rPr>
                <w:rFonts w:ascii="Arial" w:hAnsi="Arial" w:cs="Arial"/>
                <w:lang w:val="mn-MN"/>
              </w:rPr>
              <w:t>100%</w:t>
            </w:r>
          </w:p>
        </w:tc>
      </w:tr>
      <w:tr w:rsidR="00381223" w:rsidRPr="00985229" w14:paraId="2DB4A55B" w14:textId="77777777" w:rsidTr="00DD69B6">
        <w:tc>
          <w:tcPr>
            <w:tcW w:w="711" w:type="dxa"/>
            <w:gridSpan w:val="2"/>
          </w:tcPr>
          <w:p w14:paraId="45461160" w14:textId="77777777" w:rsidR="00381223" w:rsidRPr="00985229" w:rsidRDefault="00381223" w:rsidP="00D9391C">
            <w:pPr>
              <w:spacing w:before="120" w:after="120" w:line="240" w:lineRule="auto"/>
              <w:jc w:val="center"/>
              <w:rPr>
                <w:rFonts w:ascii="Arial" w:hAnsi="Arial" w:cs="Arial"/>
                <w:lang w:val="en-US"/>
              </w:rPr>
            </w:pPr>
            <w:r w:rsidRPr="00985229">
              <w:rPr>
                <w:rFonts w:ascii="Arial" w:hAnsi="Arial" w:cs="Arial"/>
                <w:lang w:val="en-US"/>
              </w:rPr>
              <w:lastRenderedPageBreak/>
              <w:t>1.4</w:t>
            </w:r>
          </w:p>
        </w:tc>
        <w:tc>
          <w:tcPr>
            <w:tcW w:w="3227" w:type="dxa"/>
          </w:tcPr>
          <w:p w14:paraId="2C155E54" w14:textId="77777777" w:rsidR="00381223" w:rsidRPr="00985229" w:rsidRDefault="00B3048A" w:rsidP="00D9391C">
            <w:pPr>
              <w:spacing w:before="120" w:after="120" w:line="240" w:lineRule="auto"/>
              <w:jc w:val="center"/>
              <w:rPr>
                <w:rFonts w:ascii="Arial" w:hAnsi="Arial" w:cs="Arial"/>
                <w:lang w:val="en-US"/>
              </w:rPr>
            </w:pPr>
            <w:r w:rsidRPr="00985229">
              <w:rPr>
                <w:rFonts w:ascii="Arial" w:hAnsi="Arial" w:cs="Arial"/>
                <w:lang w:val="mn-MN"/>
              </w:rPr>
              <w:t>Хуулийн  хэрэгжилтийн үр дагаврын үнэлгээний тайлан</w:t>
            </w:r>
          </w:p>
        </w:tc>
        <w:tc>
          <w:tcPr>
            <w:tcW w:w="9634" w:type="dxa"/>
            <w:shd w:val="clear" w:color="auto" w:fill="FFFFFF" w:themeFill="background1"/>
          </w:tcPr>
          <w:p w14:paraId="4AD076CF" w14:textId="77777777" w:rsidR="00381223" w:rsidRPr="00985229" w:rsidRDefault="00E46B15" w:rsidP="00D9391C">
            <w:pPr>
              <w:spacing w:before="120" w:after="120" w:line="240" w:lineRule="auto"/>
              <w:jc w:val="center"/>
              <w:rPr>
                <w:rFonts w:ascii="Arial" w:hAnsi="Arial" w:cs="Arial"/>
              </w:rPr>
            </w:pPr>
            <w:r w:rsidRPr="00985229">
              <w:rPr>
                <w:rFonts w:ascii="Arial" w:hAnsi="Arial" w:cs="Arial"/>
              </w:rPr>
              <w:t>Эрүүл мэндийн сайдын 2022 оны А/346 дугаар тушаалын 3 дугаар хавсралын хүснэгт 3.10 болон аймгийн Засаг даргын 2021 оны А/751 дүгээр захирамжаар батлагдсан журмын 9 дүгээр хавсралтын дагуу байгууллагын тайланг үнэлж, холбогдох тайлангийн хамт Эрүүл мэндийн яам, аймгийн ЗДТГ-т хүргүүлсэн.</w:t>
            </w:r>
          </w:p>
        </w:tc>
        <w:tc>
          <w:tcPr>
            <w:tcW w:w="1334" w:type="dxa"/>
          </w:tcPr>
          <w:p w14:paraId="0BBEA9F6" w14:textId="77777777" w:rsidR="005B7DF8" w:rsidRDefault="005B7DF8" w:rsidP="00D9391C">
            <w:pPr>
              <w:spacing w:before="120" w:after="120" w:line="240" w:lineRule="auto"/>
              <w:jc w:val="center"/>
              <w:rPr>
                <w:rFonts w:ascii="Arial" w:hAnsi="Arial" w:cs="Arial"/>
                <w:lang w:val="mn-MN"/>
              </w:rPr>
            </w:pPr>
          </w:p>
          <w:p w14:paraId="3A6AC92D" w14:textId="15702EC3" w:rsidR="00381223" w:rsidRPr="00303A93" w:rsidRDefault="005B7DF8" w:rsidP="00D9391C">
            <w:pPr>
              <w:spacing w:before="120" w:after="120" w:line="240" w:lineRule="auto"/>
              <w:jc w:val="center"/>
              <w:rPr>
                <w:rFonts w:ascii="Arial" w:hAnsi="Arial" w:cs="Arial"/>
                <w:lang w:val="mn-MN"/>
              </w:rPr>
            </w:pPr>
            <w:r>
              <w:rPr>
                <w:rFonts w:ascii="Arial" w:hAnsi="Arial" w:cs="Arial"/>
                <w:lang w:val="mn-MN"/>
              </w:rPr>
              <w:t>80%</w:t>
            </w:r>
          </w:p>
        </w:tc>
      </w:tr>
      <w:tr w:rsidR="00381223" w:rsidRPr="00985229" w14:paraId="2B2B373F" w14:textId="77777777" w:rsidTr="00DD69B6">
        <w:tc>
          <w:tcPr>
            <w:tcW w:w="711" w:type="dxa"/>
            <w:gridSpan w:val="2"/>
          </w:tcPr>
          <w:p w14:paraId="06385E04" w14:textId="77777777" w:rsidR="00381223" w:rsidRPr="00985229" w:rsidRDefault="00381223" w:rsidP="00D9391C">
            <w:pPr>
              <w:spacing w:before="120" w:after="120" w:line="240" w:lineRule="auto"/>
              <w:jc w:val="center"/>
              <w:rPr>
                <w:rFonts w:ascii="Arial" w:hAnsi="Arial" w:cs="Arial"/>
                <w:lang w:val="en-US"/>
              </w:rPr>
            </w:pPr>
            <w:r w:rsidRPr="00985229">
              <w:rPr>
                <w:rFonts w:ascii="Arial" w:hAnsi="Arial" w:cs="Arial"/>
                <w:lang w:val="en-US"/>
              </w:rPr>
              <w:t>1.5</w:t>
            </w:r>
          </w:p>
        </w:tc>
        <w:tc>
          <w:tcPr>
            <w:tcW w:w="3227" w:type="dxa"/>
          </w:tcPr>
          <w:p w14:paraId="3B7B7DA5" w14:textId="77777777" w:rsidR="00381223" w:rsidRPr="00985229" w:rsidRDefault="00B3048A" w:rsidP="00D9391C">
            <w:pPr>
              <w:spacing w:before="120" w:after="120" w:line="240" w:lineRule="auto"/>
              <w:jc w:val="center"/>
              <w:rPr>
                <w:rFonts w:ascii="Arial" w:hAnsi="Arial" w:cs="Arial"/>
                <w:lang w:val="en-US"/>
              </w:rPr>
            </w:pPr>
            <w:r w:rsidRPr="00985229">
              <w:rPr>
                <w:rFonts w:ascii="Arial" w:hAnsi="Arial" w:cs="Arial"/>
                <w:lang w:val="mn-MN"/>
              </w:rPr>
              <w:t>хөгжлийн бодлого, төлөвлөлтийн баримт бичгийн хэрэгжилтийн тайлан</w:t>
            </w:r>
          </w:p>
        </w:tc>
        <w:tc>
          <w:tcPr>
            <w:tcW w:w="9634" w:type="dxa"/>
          </w:tcPr>
          <w:p w14:paraId="0B8FF3A5" w14:textId="77777777" w:rsidR="00381223" w:rsidRPr="00287074" w:rsidRDefault="00FA7C10" w:rsidP="00D9391C">
            <w:pPr>
              <w:spacing w:before="120" w:after="120" w:line="240" w:lineRule="auto"/>
              <w:jc w:val="center"/>
              <w:rPr>
                <w:rFonts w:ascii="Arial" w:hAnsi="Arial" w:cs="Arial"/>
                <w:lang w:val="en-US"/>
              </w:rPr>
            </w:pPr>
            <w:r>
              <w:rPr>
                <w:rFonts w:ascii="Arial" w:hAnsi="Arial" w:cs="Arial"/>
                <w:color w:val="1C231E"/>
                <w:shd w:val="clear" w:color="auto" w:fill="FFFFFF"/>
              </w:rPr>
              <w:t>Монгол Улсын урт хугацааны хөгжлийн бодлого “Алсын хараа-2050” , Монгол Улсыг хөгжүүлэх таван жилийн үндсэн чиглэл, улсын хөгжлийн жилийн төлөвлөгөөний хэрэгжилтийн тайланг 2025 оны 4-р улирлаар гаргаж shilen.gov.mn сайтад оруулсан.</w:t>
            </w:r>
          </w:p>
        </w:tc>
        <w:tc>
          <w:tcPr>
            <w:tcW w:w="1334" w:type="dxa"/>
          </w:tcPr>
          <w:p w14:paraId="2FB09780" w14:textId="77777777" w:rsidR="005B7DF8" w:rsidRDefault="005B7DF8" w:rsidP="00D9391C">
            <w:pPr>
              <w:spacing w:before="120" w:after="120" w:line="240" w:lineRule="auto"/>
              <w:jc w:val="center"/>
              <w:rPr>
                <w:rFonts w:ascii="Arial" w:hAnsi="Arial" w:cs="Arial"/>
                <w:lang w:val="mn-MN"/>
              </w:rPr>
            </w:pPr>
          </w:p>
          <w:p w14:paraId="2C82A61B" w14:textId="77777777" w:rsidR="00381223" w:rsidRPr="00303A93" w:rsidRDefault="00BF102B" w:rsidP="00D9391C">
            <w:pPr>
              <w:spacing w:before="120" w:after="120" w:line="240" w:lineRule="auto"/>
              <w:jc w:val="center"/>
              <w:rPr>
                <w:rFonts w:ascii="Arial" w:hAnsi="Arial" w:cs="Arial"/>
                <w:lang w:val="mn-MN"/>
              </w:rPr>
            </w:pPr>
            <w:r>
              <w:rPr>
                <w:rFonts w:ascii="Arial" w:hAnsi="Arial" w:cs="Arial"/>
                <w:lang w:val="mn-MN"/>
              </w:rPr>
              <w:t>100%</w:t>
            </w:r>
          </w:p>
        </w:tc>
      </w:tr>
      <w:tr w:rsidR="00381223" w:rsidRPr="00985229" w14:paraId="62493931" w14:textId="77777777" w:rsidTr="00DD69B6">
        <w:tc>
          <w:tcPr>
            <w:tcW w:w="711" w:type="dxa"/>
            <w:gridSpan w:val="2"/>
          </w:tcPr>
          <w:p w14:paraId="33F332C5" w14:textId="77777777" w:rsidR="00381223" w:rsidRPr="00985229" w:rsidRDefault="00381223" w:rsidP="00D9391C">
            <w:pPr>
              <w:spacing w:before="120" w:after="120" w:line="240" w:lineRule="auto"/>
              <w:jc w:val="center"/>
              <w:rPr>
                <w:rFonts w:ascii="Arial" w:hAnsi="Arial" w:cs="Arial"/>
                <w:lang w:val="en-US"/>
              </w:rPr>
            </w:pPr>
            <w:r w:rsidRPr="00985229">
              <w:rPr>
                <w:rFonts w:ascii="Arial" w:hAnsi="Arial" w:cs="Arial"/>
                <w:lang w:val="en-US"/>
              </w:rPr>
              <w:t>1.6</w:t>
            </w:r>
          </w:p>
        </w:tc>
        <w:tc>
          <w:tcPr>
            <w:tcW w:w="3227" w:type="dxa"/>
          </w:tcPr>
          <w:p w14:paraId="13EF82F7" w14:textId="77777777" w:rsidR="00381223" w:rsidRPr="00985229" w:rsidRDefault="00C5602A" w:rsidP="00D9391C">
            <w:pPr>
              <w:spacing w:before="120" w:after="120" w:line="240" w:lineRule="auto"/>
              <w:jc w:val="center"/>
              <w:rPr>
                <w:rFonts w:ascii="Arial" w:hAnsi="Arial" w:cs="Arial"/>
                <w:lang w:val="en-US"/>
              </w:rPr>
            </w:pPr>
            <w:r w:rsidRPr="00985229">
              <w:rPr>
                <w:rFonts w:ascii="Arial" w:hAnsi="Arial" w:cs="Arial"/>
                <w:lang w:val="mn-MN"/>
              </w:rPr>
              <w:t>ү</w:t>
            </w:r>
            <w:r w:rsidR="00B3048A" w:rsidRPr="00985229">
              <w:rPr>
                <w:rFonts w:ascii="Arial" w:hAnsi="Arial" w:cs="Arial"/>
                <w:lang w:val="mn-MN"/>
              </w:rPr>
              <w:t>йл ажиллагаандаа мөрдөж байгаа</w:t>
            </w:r>
            <w:r w:rsidR="00044866">
              <w:rPr>
                <w:rFonts w:ascii="Arial" w:hAnsi="Arial" w:cs="Arial"/>
                <w:lang w:val="mn-MN"/>
              </w:rPr>
              <w:t xml:space="preserve"> </w:t>
            </w:r>
            <w:r w:rsidR="00B3048A" w:rsidRPr="00985229">
              <w:rPr>
                <w:rFonts w:ascii="Arial" w:hAnsi="Arial" w:cs="Arial"/>
                <w:lang w:val="mn-MN"/>
              </w:rPr>
              <w:t>хууль тогтоомж, Засгийн газрыншийдвэр, бусад эрх зүйн акт</w:t>
            </w:r>
          </w:p>
        </w:tc>
        <w:tc>
          <w:tcPr>
            <w:tcW w:w="9634" w:type="dxa"/>
          </w:tcPr>
          <w:p w14:paraId="667FF793" w14:textId="11A8909D" w:rsidR="00381223" w:rsidRPr="00985229" w:rsidRDefault="00042722" w:rsidP="00FB78D7">
            <w:pPr>
              <w:spacing w:before="120" w:after="120" w:line="240" w:lineRule="auto"/>
              <w:jc w:val="center"/>
              <w:rPr>
                <w:rFonts w:ascii="Arial" w:hAnsi="Arial" w:cs="Arial"/>
                <w:lang w:val="mn-MN"/>
              </w:rPr>
            </w:pPr>
            <w:r w:rsidRPr="00985229">
              <w:rPr>
                <w:rFonts w:ascii="Arial" w:hAnsi="Arial" w:cs="Arial"/>
                <w:lang w:val="mn-MN"/>
              </w:rPr>
              <w:t>Хууль тогтоомж, тогтоол шийдвэр</w:t>
            </w:r>
            <w:r w:rsidR="00FB78D7">
              <w:rPr>
                <w:rFonts w:ascii="Arial" w:hAnsi="Arial" w:cs="Arial"/>
                <w:lang w:val="mn-MN"/>
              </w:rPr>
              <w:t>, албан даалгаварын</w:t>
            </w:r>
            <w:bookmarkStart w:id="0" w:name="_GoBack"/>
            <w:bookmarkEnd w:id="0"/>
            <w:r w:rsidRPr="00985229">
              <w:rPr>
                <w:rFonts w:ascii="Arial" w:hAnsi="Arial" w:cs="Arial"/>
                <w:lang w:val="mn-MN"/>
              </w:rPr>
              <w:t xml:space="preserve"> биелэлтийг жилийн эхний хагаст хагас жилийн байдлаар, сүүлийн хагаст са</w:t>
            </w:r>
            <w:r w:rsidR="005B7DF8">
              <w:rPr>
                <w:rFonts w:ascii="Arial" w:hAnsi="Arial" w:cs="Arial"/>
                <w:lang w:val="mn-MN"/>
              </w:rPr>
              <w:t>р бүр гаргаж,</w:t>
            </w:r>
            <w:r w:rsidRPr="00985229">
              <w:rPr>
                <w:rFonts w:ascii="Arial" w:hAnsi="Arial" w:cs="Arial"/>
                <w:lang w:val="mn-MN"/>
              </w:rPr>
              <w:t xml:space="preserve"> аймгийн ЗДТГ-</w:t>
            </w:r>
            <w:r w:rsidR="005B7DF8">
              <w:rPr>
                <w:rFonts w:ascii="Arial" w:hAnsi="Arial" w:cs="Arial"/>
                <w:lang w:val="mn-MN"/>
              </w:rPr>
              <w:t>Нийгмийн бодлогын хэлтэст</w:t>
            </w:r>
            <w:r w:rsidRPr="00985229">
              <w:rPr>
                <w:rFonts w:ascii="Arial" w:hAnsi="Arial" w:cs="Arial"/>
                <w:lang w:val="mn-MN"/>
              </w:rPr>
              <w:t xml:space="preserve"> хүргүүлж байна.</w:t>
            </w:r>
          </w:p>
        </w:tc>
        <w:tc>
          <w:tcPr>
            <w:tcW w:w="1334" w:type="dxa"/>
          </w:tcPr>
          <w:p w14:paraId="0F78FDE3" w14:textId="77777777" w:rsidR="005B7DF8" w:rsidRDefault="005B7DF8" w:rsidP="00D9391C">
            <w:pPr>
              <w:spacing w:before="120" w:after="120" w:line="240" w:lineRule="auto"/>
              <w:jc w:val="center"/>
              <w:rPr>
                <w:rFonts w:ascii="Arial" w:hAnsi="Arial" w:cs="Arial"/>
                <w:lang w:val="mn-MN"/>
              </w:rPr>
            </w:pPr>
          </w:p>
          <w:p w14:paraId="5649A4EF" w14:textId="2F7DFDA9" w:rsidR="00381223" w:rsidRPr="00044866" w:rsidRDefault="005B7DF8" w:rsidP="00D9391C">
            <w:pPr>
              <w:spacing w:before="120" w:after="120" w:line="240" w:lineRule="auto"/>
              <w:jc w:val="center"/>
              <w:rPr>
                <w:rFonts w:ascii="Arial" w:hAnsi="Arial" w:cs="Arial"/>
                <w:lang w:val="mn-MN"/>
              </w:rPr>
            </w:pPr>
            <w:r>
              <w:rPr>
                <w:rFonts w:ascii="Arial" w:hAnsi="Arial" w:cs="Arial"/>
                <w:lang w:val="mn-MN"/>
              </w:rPr>
              <w:t>80%</w:t>
            </w:r>
          </w:p>
        </w:tc>
      </w:tr>
      <w:tr w:rsidR="00381223" w:rsidRPr="00985229" w14:paraId="354B7B93" w14:textId="77777777" w:rsidTr="00DD69B6">
        <w:tc>
          <w:tcPr>
            <w:tcW w:w="711" w:type="dxa"/>
            <w:gridSpan w:val="2"/>
          </w:tcPr>
          <w:p w14:paraId="2E23FADF" w14:textId="77777777" w:rsidR="00381223" w:rsidRPr="00985229" w:rsidRDefault="00381223" w:rsidP="00D9391C">
            <w:pPr>
              <w:spacing w:before="120" w:after="120" w:line="240" w:lineRule="auto"/>
              <w:jc w:val="center"/>
              <w:rPr>
                <w:rFonts w:ascii="Arial" w:hAnsi="Arial" w:cs="Arial"/>
                <w:lang w:val="en-US"/>
              </w:rPr>
            </w:pPr>
            <w:r w:rsidRPr="00985229">
              <w:rPr>
                <w:rFonts w:ascii="Arial" w:hAnsi="Arial" w:cs="Arial"/>
                <w:lang w:val="en-US"/>
              </w:rPr>
              <w:t>1.7</w:t>
            </w:r>
          </w:p>
        </w:tc>
        <w:tc>
          <w:tcPr>
            <w:tcW w:w="3227" w:type="dxa"/>
          </w:tcPr>
          <w:p w14:paraId="355C1055" w14:textId="77777777" w:rsidR="00381223" w:rsidRPr="00985229" w:rsidRDefault="00C5602A" w:rsidP="00D9391C">
            <w:pPr>
              <w:spacing w:before="120" w:after="120" w:line="240" w:lineRule="auto"/>
              <w:jc w:val="center"/>
              <w:rPr>
                <w:rFonts w:ascii="Arial" w:hAnsi="Arial" w:cs="Arial"/>
                <w:lang w:val="mn-MN"/>
              </w:rPr>
            </w:pPr>
            <w:r w:rsidRPr="00985229">
              <w:rPr>
                <w:rFonts w:ascii="Arial" w:hAnsi="Arial" w:cs="Arial"/>
                <w:lang w:val="mn-MN"/>
              </w:rPr>
              <w:t>а</w:t>
            </w:r>
            <w:r w:rsidR="00B3048A" w:rsidRPr="00985229">
              <w:rPr>
                <w:rFonts w:ascii="Arial" w:hAnsi="Arial" w:cs="Arial"/>
                <w:lang w:val="mn-MN"/>
              </w:rPr>
              <w:t>лбан тушаалын  тодорхойлолт</w:t>
            </w:r>
            <w:r w:rsidR="00F55E66" w:rsidRPr="00985229">
              <w:rPr>
                <w:rFonts w:ascii="Arial" w:hAnsi="Arial" w:cs="Arial"/>
                <w:lang w:val="mn-MN"/>
              </w:rPr>
              <w:t xml:space="preserve">, албан тушаалтны </w:t>
            </w:r>
            <w:r w:rsidR="00B3048A" w:rsidRPr="00985229">
              <w:rPr>
                <w:rFonts w:ascii="Arial" w:hAnsi="Arial" w:cs="Arial"/>
                <w:lang w:val="mn-MN"/>
              </w:rPr>
              <w:t>эцэг /эх/-ийн нэр,өөрийн нэр, албаны харилцах утасны дугаар албаны цахим</w:t>
            </w:r>
            <w:r w:rsidR="00044866">
              <w:rPr>
                <w:rFonts w:ascii="Arial" w:hAnsi="Arial" w:cs="Arial"/>
                <w:lang w:val="mn-MN"/>
              </w:rPr>
              <w:t xml:space="preserve"> </w:t>
            </w:r>
            <w:r w:rsidR="00B3048A" w:rsidRPr="00985229">
              <w:rPr>
                <w:rFonts w:ascii="Arial" w:hAnsi="Arial" w:cs="Arial"/>
                <w:lang w:val="mn-MN"/>
              </w:rPr>
              <w:t>шуудангийн хаяг</w:t>
            </w:r>
          </w:p>
        </w:tc>
        <w:tc>
          <w:tcPr>
            <w:tcW w:w="9634" w:type="dxa"/>
          </w:tcPr>
          <w:p w14:paraId="27EB661F" w14:textId="77777777" w:rsidR="00FA7C10" w:rsidRPr="00FA7C10" w:rsidRDefault="00FA7C10" w:rsidP="00FA7C10">
            <w:pPr>
              <w:spacing w:before="120" w:after="120" w:line="240" w:lineRule="auto"/>
              <w:jc w:val="center"/>
              <w:rPr>
                <w:rFonts w:ascii="Arial" w:hAnsi="Arial" w:cs="Arial"/>
                <w:lang w:val="mn-MN"/>
              </w:rPr>
            </w:pPr>
            <w:r w:rsidRPr="00FA7C10">
              <w:rPr>
                <w:rFonts w:ascii="Arial" w:hAnsi="Arial" w:cs="Arial"/>
                <w:lang w:val="mn-MN"/>
              </w:rPr>
              <w:t>Эрүүл мэндийн газрын бүтэц, зохион байгуулалтын дагуу ажилчдын овог нэр, албан тушаал, цахим шуудангийн хаяг, зургийг хэлтэс тус бүрээр байрлуулж, ажиллаж байгаа хүний нөөцийн ил тод байдлыг хангасан. Өрөө болгонд албаны хариуцах утас байхгүй, зөвхөн даргын туслах албаны суурин утастай. Утасны дугаарыг health.bo.gov.mn , gov.mn байгууллагын цахим хуудасны нүүр хэсэг болон холбоо барих буланд байршуулсан.</w:t>
            </w:r>
          </w:p>
          <w:p w14:paraId="0CB9738E" w14:textId="77777777" w:rsidR="00381223" w:rsidRPr="00985229" w:rsidRDefault="00FA7C10" w:rsidP="00FA7C10">
            <w:pPr>
              <w:spacing w:before="120" w:after="120" w:line="240" w:lineRule="auto"/>
              <w:jc w:val="center"/>
              <w:rPr>
                <w:rFonts w:ascii="Arial" w:hAnsi="Arial" w:cs="Arial"/>
                <w:lang w:val="mn-MN"/>
              </w:rPr>
            </w:pPr>
            <w:r w:rsidRPr="00FA7C10">
              <w:rPr>
                <w:rFonts w:ascii="Arial" w:hAnsi="Arial" w:cs="Arial"/>
                <w:lang w:val="mn-MN"/>
              </w:rPr>
              <w:t xml:space="preserve">Өргөдөл гомдлын шийдвэрлэлтийн  тайланг байгууллагын www.health.bo.gov.mn  цахим хуудасны мэдээллийн ил тод цэсэд улирал тутам  байршуулан ажиллаж байна. Тайлангийн жилд нийт 198 хүсэлт, өргөдөл, гомдол ирсэн байна. Үүнээс иргэнээс 172, </w:t>
            </w:r>
            <w:r w:rsidRPr="00FA7C10">
              <w:rPr>
                <w:rFonts w:ascii="Arial" w:hAnsi="Arial" w:cs="Arial"/>
                <w:lang w:val="mn-MN"/>
              </w:rPr>
              <w:lastRenderedPageBreak/>
              <w:t>ажилтнаас 28 өргөдлийг хянан хариу өгсөн. Үүнээс шийдвэрлэсэн 186, судалж байгаа12, шилжүүлсэн 15, өргөдлийг хүлээн авч шийдвэрлэх явцад хугацаа хэтэрч хариу өгсөн 3 байна. Өргөдлийн агуулгыг авч үзвэл ажилд орох тухай, ажилтны хүсэлт нь  чөлөө хүссэн, ажлаас чөлөөлөх, чөлөөний хугацаа дуусаад ажилдаа орох, тусламж, тэтгэмж хүссэн, тэтгэвэрт гарах хүсэлтүүд эзэлж байна. Өргөдлийг хянах, судлах ажиллагаанд хуулийн хүрээнд баримт, үндэслэл, холбогдох чиг үүргийн нэгжээс санал авах, хүсэлт гаргасан иргэнээс нягтлан тайлбар авах, удирдлагуудад танилцуулах, шаардлагатай мэдээлэл цуглуулах, харьяалах нэгжээс санал авч хамтран судалж, шийдвэрлэж ажилласан.</w:t>
            </w:r>
          </w:p>
        </w:tc>
        <w:tc>
          <w:tcPr>
            <w:tcW w:w="1334" w:type="dxa"/>
          </w:tcPr>
          <w:p w14:paraId="4192BC38" w14:textId="77777777" w:rsidR="00381223" w:rsidRPr="00985229" w:rsidRDefault="00A724E3" w:rsidP="00D9391C">
            <w:pPr>
              <w:spacing w:before="120" w:after="120" w:line="240" w:lineRule="auto"/>
              <w:jc w:val="center"/>
              <w:rPr>
                <w:rFonts w:ascii="Arial" w:hAnsi="Arial" w:cs="Arial"/>
                <w:lang w:val="mn-MN"/>
              </w:rPr>
            </w:pPr>
            <w:r w:rsidRPr="00985229">
              <w:rPr>
                <w:rFonts w:ascii="Arial" w:hAnsi="Arial" w:cs="Arial"/>
                <w:lang w:val="en-US"/>
              </w:rPr>
              <w:lastRenderedPageBreak/>
              <w:t>10</w:t>
            </w:r>
            <w:r w:rsidR="00AB31B4" w:rsidRPr="00985229">
              <w:rPr>
                <w:rFonts w:ascii="Arial" w:hAnsi="Arial" w:cs="Arial"/>
                <w:lang w:val="mn-MN"/>
              </w:rPr>
              <w:t>0%</w:t>
            </w:r>
          </w:p>
        </w:tc>
      </w:tr>
      <w:tr w:rsidR="007B19A9" w:rsidRPr="00985229" w14:paraId="2705AEB8" w14:textId="77777777" w:rsidTr="00DD69B6">
        <w:trPr>
          <w:trHeight w:val="863"/>
        </w:trPr>
        <w:tc>
          <w:tcPr>
            <w:tcW w:w="711" w:type="dxa"/>
            <w:gridSpan w:val="2"/>
          </w:tcPr>
          <w:p w14:paraId="2BD077F7" w14:textId="77777777" w:rsidR="007B19A9" w:rsidRPr="00A80AF1" w:rsidRDefault="007B19A9" w:rsidP="00D9391C">
            <w:pPr>
              <w:spacing w:before="120" w:after="120" w:line="240" w:lineRule="auto"/>
              <w:jc w:val="center"/>
              <w:rPr>
                <w:rFonts w:ascii="Arial" w:hAnsi="Arial" w:cs="Arial"/>
                <w:lang w:val="en-US"/>
              </w:rPr>
            </w:pPr>
            <w:r w:rsidRPr="00A80AF1">
              <w:rPr>
                <w:rFonts w:ascii="Arial" w:hAnsi="Arial" w:cs="Arial"/>
                <w:lang w:val="mn-MN"/>
              </w:rPr>
              <w:lastRenderedPageBreak/>
              <w:t>1.8.</w:t>
            </w:r>
          </w:p>
          <w:p w14:paraId="77971618" w14:textId="77777777" w:rsidR="007B19A9" w:rsidRPr="00A80AF1" w:rsidRDefault="007B19A9" w:rsidP="00D9391C">
            <w:pPr>
              <w:spacing w:before="120" w:after="120" w:line="240" w:lineRule="auto"/>
              <w:jc w:val="center"/>
              <w:rPr>
                <w:rFonts w:ascii="Arial" w:hAnsi="Arial" w:cs="Arial"/>
                <w:lang w:val="en-US"/>
              </w:rPr>
            </w:pPr>
          </w:p>
        </w:tc>
        <w:tc>
          <w:tcPr>
            <w:tcW w:w="3227" w:type="dxa"/>
          </w:tcPr>
          <w:p w14:paraId="7A378EFA" w14:textId="77777777" w:rsidR="007B19A9" w:rsidRPr="00A80AF1" w:rsidRDefault="007B19A9" w:rsidP="00D9391C">
            <w:pPr>
              <w:spacing w:before="120" w:after="120" w:line="240" w:lineRule="auto"/>
              <w:jc w:val="center"/>
              <w:rPr>
                <w:rFonts w:ascii="Arial" w:hAnsi="Arial" w:cs="Arial"/>
                <w:lang w:val="mn-MN"/>
              </w:rPr>
            </w:pPr>
            <w:r w:rsidRPr="00A80AF1">
              <w:rPr>
                <w:rFonts w:ascii="Arial" w:hAnsi="Arial" w:cs="Arial"/>
                <w:lang w:val="mn-MN"/>
              </w:rPr>
              <w:t>өргөдөл, гомдлын шийдвэрлэлтийн тайлан мэдээ</w:t>
            </w:r>
          </w:p>
        </w:tc>
        <w:tc>
          <w:tcPr>
            <w:tcW w:w="9634" w:type="dxa"/>
          </w:tcPr>
          <w:p w14:paraId="4074FB31" w14:textId="77777777" w:rsidR="00FA7C10" w:rsidRPr="00FA7C10" w:rsidRDefault="00FA7C10" w:rsidP="00FA7C10">
            <w:pPr>
              <w:spacing w:after="120"/>
              <w:jc w:val="center"/>
              <w:rPr>
                <w:rFonts w:ascii="Arial" w:hAnsi="Arial" w:cs="Arial"/>
                <w:lang w:val="mn-MN"/>
              </w:rPr>
            </w:pPr>
            <w:r w:rsidRPr="00FA7C10">
              <w:rPr>
                <w:rFonts w:ascii="Arial" w:hAnsi="Arial" w:cs="Arial"/>
                <w:lang w:val="mn-MN"/>
              </w:rPr>
              <w:t xml:space="preserve">Өргөдөл гомдлын шийдвэрлэлтийн тайланг байгууллагын www.health.bo.gov.mn  цахим хуудсын мэдээллийн ил тод цэсэд улирал тутам  байршуулан ажиллаж байна. Тайлангийн жилд нийт 218 хүсэлт, өргөдөл, гомдол ирсэн байна. Иргэдээс 149, албан хаагчдаас 61, иргэд, олон нийттэй харилцах 11-11 төвөөс 8  өргөдөл, гомдол хүлээн авсан. </w:t>
            </w:r>
          </w:p>
          <w:p w14:paraId="62D54FB4" w14:textId="77777777" w:rsidR="007B19A9" w:rsidRPr="00A80AF1" w:rsidRDefault="00FA7C10" w:rsidP="00FA7C10">
            <w:pPr>
              <w:spacing w:after="120"/>
              <w:jc w:val="center"/>
              <w:rPr>
                <w:rFonts w:ascii="Arial" w:hAnsi="Arial" w:cs="Arial"/>
                <w:lang w:val="mn-MN"/>
              </w:rPr>
            </w:pPr>
            <w:r w:rsidRPr="00FA7C10">
              <w:rPr>
                <w:rFonts w:ascii="Arial" w:hAnsi="Arial" w:cs="Arial"/>
                <w:lang w:val="mn-MN"/>
              </w:rPr>
              <w:t>Үүнээс 15 өргөдөл, гомдлыг судалж байгаа ба 203 өргөдөл, гомдлыг шийдвэрлэсэн. Өргөдлийн агуулгыг авч үзвэл ажилд орох тухай, албан хаагчийн  чөлөө хүссэн, ажлаас чөлөөлөх, чөлөөний хугацаа дуусаад ажилдаа орох, тусламж, тэтгэмж хүссэн, тэтгэвэрт гарах, байцаагчийн дүгнэлт гаргуулах хүсэлтүүд байна. Өргөдлийг хянах, судлах ажиллагаанд хуулийн хүрээнд баримт, үндэслэл, холбогдох чиг үүргийн нэгжээс санал авах, хүсэлт гаргасан иргэнээс нягтлан тайлбар авах, удирдлагуудад танилцуулах, шаардлагатай мэдээлэл цуглуулах, харъяалах нэгжээс санал авч хамтран судалж, шийдвэрлэж ажилласан.</w:t>
            </w:r>
          </w:p>
        </w:tc>
        <w:tc>
          <w:tcPr>
            <w:tcW w:w="1334" w:type="dxa"/>
          </w:tcPr>
          <w:p w14:paraId="2C5FA27B" w14:textId="77777777" w:rsidR="007B19A9" w:rsidRPr="00985229" w:rsidRDefault="007B19A9" w:rsidP="00D9391C">
            <w:pPr>
              <w:spacing w:before="120" w:after="120" w:line="240" w:lineRule="auto"/>
              <w:jc w:val="center"/>
              <w:rPr>
                <w:rFonts w:ascii="Arial" w:hAnsi="Arial" w:cs="Arial"/>
                <w:lang w:val="mn-MN"/>
              </w:rPr>
            </w:pPr>
          </w:p>
          <w:p w14:paraId="6BE90659" w14:textId="77777777" w:rsidR="007B19A9" w:rsidRPr="00985229" w:rsidRDefault="007B19A9" w:rsidP="00D9391C">
            <w:pPr>
              <w:spacing w:before="120" w:after="120" w:line="240" w:lineRule="auto"/>
              <w:jc w:val="center"/>
              <w:rPr>
                <w:rFonts w:ascii="Arial" w:hAnsi="Arial" w:cs="Arial"/>
                <w:lang w:val="mn-MN"/>
              </w:rPr>
            </w:pPr>
          </w:p>
          <w:p w14:paraId="65A570FA" w14:textId="77777777" w:rsidR="007B19A9" w:rsidRPr="00A80AF1" w:rsidRDefault="00FA7C10" w:rsidP="00D9391C">
            <w:pPr>
              <w:spacing w:before="120" w:after="120" w:line="240" w:lineRule="auto"/>
              <w:jc w:val="center"/>
              <w:rPr>
                <w:rFonts w:ascii="Arial" w:hAnsi="Arial" w:cs="Arial"/>
                <w:lang w:val="mn-MN"/>
              </w:rPr>
            </w:pPr>
            <w:r>
              <w:rPr>
                <w:rFonts w:ascii="Arial" w:hAnsi="Arial" w:cs="Arial"/>
                <w:lang w:val="mn-MN"/>
              </w:rPr>
              <w:t>100%</w:t>
            </w:r>
          </w:p>
          <w:p w14:paraId="16EC0F59" w14:textId="77777777" w:rsidR="007B19A9" w:rsidRPr="00985229" w:rsidRDefault="007B19A9" w:rsidP="00D9391C">
            <w:pPr>
              <w:spacing w:before="120" w:after="120" w:line="240" w:lineRule="auto"/>
              <w:jc w:val="center"/>
              <w:rPr>
                <w:rFonts w:ascii="Arial" w:hAnsi="Arial" w:cs="Arial"/>
                <w:lang w:val="mn-MN"/>
              </w:rPr>
            </w:pPr>
          </w:p>
          <w:p w14:paraId="79158BB7" w14:textId="77777777" w:rsidR="007B19A9" w:rsidRPr="00985229" w:rsidRDefault="007B19A9" w:rsidP="00D9391C">
            <w:pPr>
              <w:spacing w:before="120" w:after="120" w:line="240" w:lineRule="auto"/>
              <w:jc w:val="center"/>
              <w:rPr>
                <w:rFonts w:ascii="Arial" w:hAnsi="Arial" w:cs="Arial"/>
                <w:lang w:val="mn-MN"/>
              </w:rPr>
            </w:pPr>
          </w:p>
          <w:p w14:paraId="4A9DE923" w14:textId="77777777" w:rsidR="007B19A9" w:rsidRPr="00985229" w:rsidRDefault="007B19A9" w:rsidP="00D9391C">
            <w:pPr>
              <w:spacing w:before="120" w:after="120" w:line="240" w:lineRule="auto"/>
              <w:jc w:val="center"/>
              <w:rPr>
                <w:rFonts w:ascii="Arial" w:hAnsi="Arial" w:cs="Arial"/>
                <w:lang w:val="mn-MN"/>
              </w:rPr>
            </w:pPr>
          </w:p>
        </w:tc>
      </w:tr>
      <w:tr w:rsidR="007B19A9" w:rsidRPr="00985229" w14:paraId="1A4CFA11" w14:textId="77777777" w:rsidTr="00DD69B6">
        <w:trPr>
          <w:trHeight w:val="350"/>
        </w:trPr>
        <w:tc>
          <w:tcPr>
            <w:tcW w:w="711" w:type="dxa"/>
            <w:gridSpan w:val="2"/>
          </w:tcPr>
          <w:p w14:paraId="200C9BDE" w14:textId="77777777" w:rsidR="007B19A9" w:rsidRPr="00985229" w:rsidRDefault="007B19A9" w:rsidP="00D9391C">
            <w:pPr>
              <w:spacing w:before="120" w:after="120" w:line="240" w:lineRule="auto"/>
              <w:jc w:val="center"/>
              <w:rPr>
                <w:rFonts w:ascii="Arial" w:hAnsi="Arial" w:cs="Arial"/>
                <w:lang w:val="mn-MN"/>
              </w:rPr>
            </w:pPr>
            <w:r w:rsidRPr="00985229">
              <w:rPr>
                <w:rFonts w:ascii="Arial" w:hAnsi="Arial" w:cs="Arial"/>
                <w:lang w:val="mn-MN"/>
              </w:rPr>
              <w:t>1.9</w:t>
            </w:r>
          </w:p>
        </w:tc>
        <w:tc>
          <w:tcPr>
            <w:tcW w:w="3227" w:type="dxa"/>
          </w:tcPr>
          <w:p w14:paraId="1EC45104" w14:textId="77777777" w:rsidR="007B19A9" w:rsidRPr="00985229" w:rsidRDefault="007B19A9" w:rsidP="00D9391C">
            <w:pPr>
              <w:spacing w:before="120" w:after="120" w:line="240" w:lineRule="auto"/>
              <w:jc w:val="center"/>
              <w:rPr>
                <w:rFonts w:ascii="Arial" w:hAnsi="Arial" w:cs="Arial"/>
                <w:lang w:val="mn-MN"/>
              </w:rPr>
            </w:pPr>
            <w:r w:rsidRPr="00985229">
              <w:rPr>
                <w:rFonts w:ascii="Arial" w:hAnsi="Arial" w:cs="Arial"/>
                <w:lang w:val="mn-MN"/>
              </w:rPr>
              <w:t>хуульд өөрөөр заагаагүй бол хариуцсан салбарын үйл ажиллагааны статистик мэдээлэл</w:t>
            </w:r>
          </w:p>
        </w:tc>
        <w:tc>
          <w:tcPr>
            <w:tcW w:w="9634" w:type="dxa"/>
          </w:tcPr>
          <w:p w14:paraId="6C64D739" w14:textId="77777777" w:rsidR="007B19A9" w:rsidRPr="007A7074" w:rsidRDefault="007A7074" w:rsidP="00D9391C">
            <w:pPr>
              <w:spacing w:before="120" w:after="120" w:line="240" w:lineRule="auto"/>
              <w:jc w:val="center"/>
              <w:rPr>
                <w:rFonts w:ascii="Arial" w:hAnsi="Arial" w:cs="Arial"/>
                <w:lang w:val="mn-MN"/>
              </w:rPr>
            </w:pPr>
            <w:r w:rsidRPr="007A7074">
              <w:rPr>
                <w:rFonts w:ascii="Arial" w:hAnsi="Arial" w:cs="Arial"/>
                <w:lang w:val="mn-MN"/>
              </w:rPr>
              <w:t>Байгууллагын health.bo.gov.mnцахим хуудасны статистик мэдээ буланд аймгийн эрүүл мэндийн салбарын улирал бүрийн эргэн мэдээлэл, статистик үзүүлэлтүүдийг бүтэн жилийн байдлаар байршуулсан байна.</w:t>
            </w:r>
          </w:p>
        </w:tc>
        <w:tc>
          <w:tcPr>
            <w:tcW w:w="1334" w:type="dxa"/>
          </w:tcPr>
          <w:p w14:paraId="73A19E90" w14:textId="77777777" w:rsidR="007B19A9" w:rsidRPr="00985229" w:rsidRDefault="00526F11" w:rsidP="00D9391C">
            <w:pPr>
              <w:spacing w:before="120" w:after="120" w:line="240" w:lineRule="auto"/>
              <w:jc w:val="center"/>
              <w:rPr>
                <w:rFonts w:ascii="Arial" w:hAnsi="Arial" w:cs="Arial"/>
                <w:lang w:val="mn-MN"/>
              </w:rPr>
            </w:pPr>
            <w:r w:rsidRPr="00985229">
              <w:rPr>
                <w:rFonts w:ascii="Arial" w:hAnsi="Arial" w:cs="Arial"/>
                <w:lang w:val="mn-MN"/>
              </w:rPr>
              <w:t>10</w:t>
            </w:r>
            <w:r w:rsidR="00AB31B4" w:rsidRPr="00985229">
              <w:rPr>
                <w:rFonts w:ascii="Arial" w:hAnsi="Arial" w:cs="Arial"/>
                <w:lang w:val="mn-MN"/>
              </w:rPr>
              <w:t>0%</w:t>
            </w:r>
          </w:p>
        </w:tc>
      </w:tr>
      <w:tr w:rsidR="007B19A9" w:rsidRPr="00985229" w14:paraId="5C8C1724" w14:textId="77777777" w:rsidTr="00DD69B6">
        <w:trPr>
          <w:trHeight w:val="260"/>
        </w:trPr>
        <w:tc>
          <w:tcPr>
            <w:tcW w:w="711" w:type="dxa"/>
            <w:gridSpan w:val="2"/>
          </w:tcPr>
          <w:p w14:paraId="16222C7B" w14:textId="77777777" w:rsidR="007B19A9" w:rsidRPr="00985229" w:rsidRDefault="007B19A9" w:rsidP="00D9391C">
            <w:pPr>
              <w:spacing w:before="120" w:after="120" w:line="240" w:lineRule="auto"/>
              <w:jc w:val="center"/>
              <w:rPr>
                <w:rFonts w:ascii="Arial" w:hAnsi="Arial" w:cs="Arial"/>
                <w:lang w:val="mn-MN"/>
              </w:rPr>
            </w:pPr>
            <w:r w:rsidRPr="00985229">
              <w:rPr>
                <w:rFonts w:ascii="Arial" w:hAnsi="Arial" w:cs="Arial"/>
                <w:lang w:val="mn-MN"/>
              </w:rPr>
              <w:t>1.10</w:t>
            </w:r>
          </w:p>
        </w:tc>
        <w:tc>
          <w:tcPr>
            <w:tcW w:w="3227" w:type="dxa"/>
          </w:tcPr>
          <w:p w14:paraId="3811170B" w14:textId="77777777" w:rsidR="007B19A9" w:rsidRPr="00985229" w:rsidRDefault="007B19A9" w:rsidP="00D9391C">
            <w:pPr>
              <w:spacing w:before="120" w:after="120" w:line="240" w:lineRule="auto"/>
              <w:jc w:val="center"/>
              <w:rPr>
                <w:rFonts w:ascii="Arial" w:hAnsi="Arial" w:cs="Arial"/>
                <w:lang w:val="en-US"/>
              </w:rPr>
            </w:pPr>
            <w:r w:rsidRPr="00985229">
              <w:rPr>
                <w:rFonts w:ascii="Arial" w:hAnsi="Arial" w:cs="Arial"/>
                <w:lang w:val="mn-MN"/>
              </w:rPr>
              <w:t>мэдээлэл хариуцагчаас зохион байгуулах олон нийтийн арга  хэмжээний хөтөлбөр</w:t>
            </w:r>
          </w:p>
        </w:tc>
        <w:tc>
          <w:tcPr>
            <w:tcW w:w="9634" w:type="dxa"/>
          </w:tcPr>
          <w:p w14:paraId="02ADC8DB" w14:textId="77777777" w:rsidR="007B19A9" w:rsidRPr="00985229" w:rsidRDefault="007A7074" w:rsidP="00D9391C">
            <w:pPr>
              <w:spacing w:before="120" w:after="120" w:line="240" w:lineRule="auto"/>
              <w:jc w:val="center"/>
              <w:rPr>
                <w:rFonts w:ascii="Arial" w:hAnsi="Arial" w:cs="Arial"/>
                <w:lang w:val="mn-MN"/>
              </w:rPr>
            </w:pPr>
            <w:r w:rsidRPr="007A7074">
              <w:rPr>
                <w:rFonts w:ascii="Arial" w:hAnsi="Arial" w:cs="Arial"/>
                <w:lang w:val="mn-MN"/>
              </w:rPr>
              <w:t xml:space="preserve">Эрүүл мэндийн сайдын тушаалаар батлагдсан үндэсний хөтөлбөрүүдийн хэрэгжилтийг ханган, төлөвлөгөөний дагуу Урьдчилан сэргийлэх, хариу арга хэмжээний бэлэн байдал, Томуу, томуу төст өвчин, салхинцэцэг, улаанбурхан өвчнөөс урьдчилан сэргийлэх, Менингококкт халдварын  бэлэн байдал, эмчилгээ, ялган оношлоогоо,  хариу арга хэмжээг эрчимжүүлэх, Хачгаар дамжих зарим халдварууд, 2. Халдварт бус өвчин, дэлгэцийн донтолт, архи ба эрүүл мэнд, бүх төрлийн тамхи, тамхин бүтэгдэхүүн хортой, стресс менежмент, хүүхдийн осол гэмтлээс урьдчилан сэргийлэх, анхны тусламж үзүүлэх, эрүүл хооллолт, эрүүл бус хүнсний эрүүл мэндэд үзүүлэх хор хөнөөл, өсвөр насны НҮЭМ, хувийн ариун цэвэр чиглэлээр 1,269 удаагийн сургалт явуулж 60,769  хүнийг хамруулсан.Эрүүл </w:t>
            </w:r>
            <w:r w:rsidRPr="007A7074">
              <w:rPr>
                <w:rFonts w:ascii="Arial" w:hAnsi="Arial" w:cs="Arial"/>
                <w:lang w:val="mn-MN"/>
              </w:rPr>
              <w:lastRenderedPageBreak/>
              <w:t>мэндийн сайд, Боловсролын сайдын хамтарсан 2024 оны 10 дугаар сарын 21-ний өдрийн А/413, А/151 дүгээр тушаалын хэрэгжилтийн хүрээнд “24/3 ЗӨВ УГАА” Үндэсний аян зохион байгуулагдаж, ЕБС-ийн нийгмийн ажилтан, эмч, анги даасан багш нар, ахлах ангийн сурагчид, нийт 300 орчим хүн оролцож, тухайн хүүхдүүд шүдний урьдчилан сэргийлэх үзлэгт хамрагдаж, мэргэжлийн зөвлөгөө авсан.Аяны 1 сарын хугацаанд 2320 хүүхдэд шүдний үзлэг хийж, 2320 хүүхдэд сийлант түрхлэг,1345 хүүхдэд фторт түрхлэг,948 хүүхдэд эрүүлжүүлэх арга хэмжээ авсан.Дэлхийн дархлаажуулалтын 7 хоног “ДАРХЛААЖУУЛАЛТЫН АШИГ ТУСЫГ ХҮН БҮРД ХҮРТЭЭЕ” уриан дор дархлаажуулалтын талаарх зөв мэдээлэл түгээх зорилгоор ерөнхий боловсролын улсын болон хувийн сургуулиудын 5-9 дүгээр ангийн сурагчдын эцэг эхчүүдэд “Товлолт дархлаажуулалтын ач холбогдол”, “Хүний папиллома вирусийн шалтгаант өвчлөл, дархлаажуулалт” сэдвээр сургалт, мэдлэг олгох нөлөөллийн уулзалт зохион байгуулж, 750 хүн хамруулсан. Дархлаажуулалтын ээлжит 10 хоногийн хүрээнд “Өнөөдрийн вакцин - Ирээдүйн хамгаалалт” уриан дор өдөрлөг зохион байгуулж, 330 хүн хамруулсан. Үр дүн: 2 аяны хүрээнд ХПВ-ийн эсрэг дархлаажуулалт 17.2 хувиар өссөн үзүүлэлттэй байна. Ахмадын эрүүл мэндийн дэмжих сарын аяны хүрээнд настны эрүүл мэндийг дэмжих сургалт сурталчилгаанд 435, уулзалт өдөрлөгт 571, ICOPE үнэлгээ урьдчилан сэргийлэх үзлэгт 1002, 307 настанд гэрийн тусламж үйлчилгээ үзүүлж үйл ажиллагааг зохион байгууллаа.</w:t>
            </w:r>
          </w:p>
        </w:tc>
        <w:tc>
          <w:tcPr>
            <w:tcW w:w="1334" w:type="dxa"/>
          </w:tcPr>
          <w:p w14:paraId="5FFF3473" w14:textId="77777777" w:rsidR="007B19A9" w:rsidRPr="00985229" w:rsidRDefault="001B25DB" w:rsidP="00D9391C">
            <w:pPr>
              <w:spacing w:before="120" w:after="120" w:line="240" w:lineRule="auto"/>
              <w:jc w:val="center"/>
              <w:rPr>
                <w:rFonts w:ascii="Arial" w:hAnsi="Arial" w:cs="Arial"/>
                <w:lang w:val="mn-MN"/>
              </w:rPr>
            </w:pPr>
            <w:r>
              <w:rPr>
                <w:rFonts w:ascii="Arial" w:hAnsi="Arial" w:cs="Arial"/>
                <w:lang w:val="mn-MN"/>
              </w:rPr>
              <w:lastRenderedPageBreak/>
              <w:t>100%</w:t>
            </w:r>
          </w:p>
        </w:tc>
      </w:tr>
      <w:tr w:rsidR="007B19A9" w:rsidRPr="00985229" w14:paraId="65B8A125" w14:textId="77777777" w:rsidTr="00B3048A">
        <w:tc>
          <w:tcPr>
            <w:tcW w:w="14906" w:type="dxa"/>
            <w:gridSpan w:val="5"/>
          </w:tcPr>
          <w:p w14:paraId="0560981F" w14:textId="77777777" w:rsidR="007B19A9" w:rsidRPr="00985229" w:rsidRDefault="007B19A9" w:rsidP="00D9391C">
            <w:pPr>
              <w:spacing w:before="120" w:after="120" w:line="240" w:lineRule="auto"/>
              <w:jc w:val="center"/>
              <w:rPr>
                <w:rFonts w:ascii="Arial" w:hAnsi="Arial" w:cs="Arial"/>
                <w:lang w:val="en-US"/>
              </w:rPr>
            </w:pPr>
            <w:r w:rsidRPr="00985229">
              <w:rPr>
                <w:rFonts w:ascii="Arial" w:hAnsi="Arial" w:cs="Arial"/>
                <w:lang w:val="mn-MN"/>
              </w:rPr>
              <w:lastRenderedPageBreak/>
              <w:t>Хэсгийн дундаж хувь:</w:t>
            </w:r>
            <w:r w:rsidR="00A724E3" w:rsidRPr="00985229">
              <w:rPr>
                <w:rFonts w:ascii="Arial" w:hAnsi="Arial" w:cs="Arial"/>
                <w:lang w:val="en-US"/>
              </w:rPr>
              <w:t>100</w:t>
            </w:r>
            <w:r w:rsidR="00484409" w:rsidRPr="00985229">
              <w:rPr>
                <w:rFonts w:ascii="Arial" w:hAnsi="Arial" w:cs="Arial"/>
                <w:lang w:val="mn-MN"/>
              </w:rPr>
              <w:t>%</w:t>
            </w:r>
          </w:p>
        </w:tc>
      </w:tr>
      <w:tr w:rsidR="007B19A9" w:rsidRPr="00985229" w14:paraId="7AD95052" w14:textId="77777777" w:rsidTr="00B3048A">
        <w:tc>
          <w:tcPr>
            <w:tcW w:w="14906" w:type="dxa"/>
            <w:gridSpan w:val="5"/>
          </w:tcPr>
          <w:p w14:paraId="770AF802" w14:textId="77777777" w:rsidR="007B19A9" w:rsidRPr="00985229" w:rsidRDefault="007B19A9" w:rsidP="00D9391C">
            <w:pPr>
              <w:spacing w:before="120" w:after="120" w:line="240" w:lineRule="auto"/>
              <w:jc w:val="center"/>
              <w:rPr>
                <w:rFonts w:ascii="Arial" w:hAnsi="Arial" w:cs="Arial"/>
                <w:bCs/>
                <w:lang w:val="mn-MN"/>
              </w:rPr>
            </w:pPr>
            <w:r w:rsidRPr="00985229">
              <w:rPr>
                <w:rFonts w:ascii="Arial" w:hAnsi="Arial" w:cs="Arial"/>
                <w:bCs/>
                <w:lang w:val="mn-MN"/>
              </w:rPr>
              <w:t>Хоёр. Хүний нөөцийн мэдээллийн ил тод, нээлттэй байдал</w:t>
            </w:r>
          </w:p>
        </w:tc>
      </w:tr>
      <w:tr w:rsidR="004D1306" w:rsidRPr="00985229" w14:paraId="737CA879" w14:textId="77777777" w:rsidTr="00DD69B6">
        <w:tc>
          <w:tcPr>
            <w:tcW w:w="711" w:type="dxa"/>
            <w:gridSpan w:val="2"/>
          </w:tcPr>
          <w:p w14:paraId="7DEB53B2" w14:textId="77777777" w:rsidR="004D1306" w:rsidRPr="00985229" w:rsidRDefault="004D1306" w:rsidP="00D9391C">
            <w:pPr>
              <w:spacing w:before="120" w:after="120" w:line="240" w:lineRule="auto"/>
              <w:jc w:val="center"/>
              <w:rPr>
                <w:rFonts w:ascii="Arial" w:hAnsi="Arial" w:cs="Arial"/>
                <w:lang w:val="mn-MN"/>
              </w:rPr>
            </w:pPr>
            <w:r w:rsidRPr="00985229">
              <w:rPr>
                <w:rFonts w:ascii="Arial" w:hAnsi="Arial" w:cs="Arial"/>
                <w:lang w:val="mn-MN"/>
              </w:rPr>
              <w:t>2.1.</w:t>
            </w:r>
          </w:p>
        </w:tc>
        <w:tc>
          <w:tcPr>
            <w:tcW w:w="3227" w:type="dxa"/>
          </w:tcPr>
          <w:p w14:paraId="47F6C1E2" w14:textId="77777777" w:rsidR="007A7074" w:rsidRDefault="007A7074" w:rsidP="00D9391C">
            <w:pPr>
              <w:pStyle w:val="Other0"/>
              <w:shd w:val="clear" w:color="auto" w:fill="auto"/>
              <w:spacing w:before="120" w:after="120" w:line="240" w:lineRule="auto"/>
              <w:jc w:val="center"/>
              <w:rPr>
                <w:sz w:val="22"/>
                <w:szCs w:val="22"/>
                <w:lang w:val="mn-MN"/>
              </w:rPr>
            </w:pPr>
          </w:p>
          <w:p w14:paraId="6078DC6F" w14:textId="77777777" w:rsidR="007A7074" w:rsidRDefault="007A7074" w:rsidP="00D9391C">
            <w:pPr>
              <w:pStyle w:val="Other0"/>
              <w:shd w:val="clear" w:color="auto" w:fill="auto"/>
              <w:spacing w:before="120" w:after="120" w:line="240" w:lineRule="auto"/>
              <w:jc w:val="center"/>
              <w:rPr>
                <w:sz w:val="22"/>
                <w:szCs w:val="22"/>
                <w:lang w:val="mn-MN"/>
              </w:rPr>
            </w:pPr>
          </w:p>
          <w:p w14:paraId="17AD664B" w14:textId="77777777" w:rsidR="007A7074" w:rsidRDefault="007A7074" w:rsidP="00D9391C">
            <w:pPr>
              <w:pStyle w:val="Other0"/>
              <w:shd w:val="clear" w:color="auto" w:fill="auto"/>
              <w:spacing w:before="120" w:after="120" w:line="240" w:lineRule="auto"/>
              <w:jc w:val="center"/>
              <w:rPr>
                <w:sz w:val="22"/>
                <w:szCs w:val="22"/>
                <w:lang w:val="mn-MN"/>
              </w:rPr>
            </w:pPr>
          </w:p>
          <w:p w14:paraId="723A0829" w14:textId="77777777" w:rsidR="007A7074" w:rsidRDefault="007A7074" w:rsidP="00D9391C">
            <w:pPr>
              <w:pStyle w:val="Other0"/>
              <w:shd w:val="clear" w:color="auto" w:fill="auto"/>
              <w:spacing w:before="120" w:after="120" w:line="240" w:lineRule="auto"/>
              <w:jc w:val="center"/>
              <w:rPr>
                <w:sz w:val="22"/>
                <w:szCs w:val="22"/>
                <w:lang w:val="mn-MN"/>
              </w:rPr>
            </w:pPr>
          </w:p>
          <w:p w14:paraId="37580096" w14:textId="77777777" w:rsidR="004D1306" w:rsidRPr="00985229" w:rsidRDefault="004D1306" w:rsidP="00D9391C">
            <w:pPr>
              <w:pStyle w:val="Other0"/>
              <w:shd w:val="clear" w:color="auto" w:fill="auto"/>
              <w:spacing w:before="120" w:after="120" w:line="240" w:lineRule="auto"/>
              <w:jc w:val="center"/>
              <w:rPr>
                <w:sz w:val="22"/>
                <w:szCs w:val="22"/>
                <w:lang w:val="mn-MN"/>
              </w:rPr>
            </w:pPr>
            <w:r w:rsidRPr="00985229">
              <w:rPr>
                <w:sz w:val="22"/>
                <w:szCs w:val="22"/>
                <w:lang w:val="mn-MN"/>
              </w:rPr>
              <w:t>ажлын байрны сул орон тооны талаарх мэдээлэл</w:t>
            </w:r>
          </w:p>
        </w:tc>
        <w:tc>
          <w:tcPr>
            <w:tcW w:w="9634" w:type="dxa"/>
          </w:tcPr>
          <w:p w14:paraId="461B3F5A" w14:textId="77777777" w:rsidR="004D1306" w:rsidRPr="00A80AF1" w:rsidRDefault="004D1306" w:rsidP="00D9391C">
            <w:pPr>
              <w:spacing w:before="60" w:after="60"/>
              <w:jc w:val="center"/>
              <w:rPr>
                <w:rFonts w:ascii="Arial" w:hAnsi="Arial" w:cs="Arial"/>
                <w:lang w:val="mn-MN"/>
              </w:rPr>
            </w:pPr>
            <w:r w:rsidRPr="00A80AF1">
              <w:rPr>
                <w:rFonts w:ascii="Arial" w:hAnsi="Arial" w:cs="Arial"/>
                <w:lang w:val="mn-MN"/>
              </w:rPr>
              <w:t>Төрийн жинхэнэ албан хаагчийн сул орон тоог нөхөх, тусгай шалгалт зарлуулах тухай захиалгыг аймгийн Төрийн албаны зөвлөлийн салбар зөвлөлд хоёр удаа хүргүүлж, нэг ажлын байранд тусгай шалгалтыг зохион байгуулсан. “Төрийн албаны тусгай шалгалт өгөх болзол, журам”-ын дагуу тухайн албан тушаалд тавигдах тусгай шаардлагыг хангасан албан хаагчид шалгалт өгч тэнцсэн боловч одоогоор Төрийн албаны салбар зөвлөлөөс нэр дэвшүүлсэн тогтоолын дагуу томилгоо хийгдээгүй байна.</w:t>
            </w:r>
          </w:p>
          <w:p w14:paraId="1E5A36C4" w14:textId="77777777" w:rsidR="004D1306" w:rsidRPr="00A80AF1" w:rsidRDefault="004D1306" w:rsidP="00D9391C">
            <w:pPr>
              <w:spacing w:before="60" w:after="60"/>
              <w:jc w:val="center"/>
              <w:rPr>
                <w:rFonts w:ascii="Arial" w:hAnsi="Arial" w:cs="Arial"/>
                <w:lang w:val="mn-MN"/>
              </w:rPr>
            </w:pPr>
          </w:p>
          <w:p w14:paraId="05F3B33B" w14:textId="77777777" w:rsidR="004D1306" w:rsidRPr="00A80AF1" w:rsidRDefault="004D1306" w:rsidP="00D9391C">
            <w:pPr>
              <w:spacing w:before="60" w:after="60"/>
              <w:jc w:val="center"/>
              <w:rPr>
                <w:rFonts w:ascii="Arial" w:hAnsi="Arial" w:cs="Arial"/>
                <w:lang w:val="mn-MN"/>
              </w:rPr>
            </w:pPr>
            <w:r w:rsidRPr="00A80AF1">
              <w:rPr>
                <w:rFonts w:ascii="Arial" w:hAnsi="Arial" w:cs="Arial"/>
                <w:lang w:val="mn-MN"/>
              </w:rPr>
              <w:t>Төрийн албаны тухай хууль болон “Төрийн жинхэнэ албан хаагчийн албан үүргийг түр орлон гүйцэтгэх журам”-ын дагуу дөрвөн албан хаагчтай харилцан тохиролцож, газрын даргын тушаалаар эзгүй байгаа орон тооны албан үүргийг түр орлон гүйцэтгүүлсэн.</w:t>
            </w:r>
          </w:p>
          <w:p w14:paraId="712F907C" w14:textId="77777777" w:rsidR="004D1306" w:rsidRPr="00A80AF1" w:rsidRDefault="004D1306" w:rsidP="00D9391C">
            <w:pPr>
              <w:spacing w:before="60" w:after="60"/>
              <w:jc w:val="center"/>
              <w:rPr>
                <w:rFonts w:ascii="Arial" w:hAnsi="Arial" w:cs="Arial"/>
                <w:lang w:val="mn-MN"/>
              </w:rPr>
            </w:pPr>
          </w:p>
          <w:p w14:paraId="48C6CBC6" w14:textId="77777777" w:rsidR="004D1306" w:rsidRPr="00A80AF1" w:rsidRDefault="004D1306" w:rsidP="00D9391C">
            <w:pPr>
              <w:spacing w:before="60" w:after="60"/>
              <w:jc w:val="center"/>
              <w:rPr>
                <w:rFonts w:ascii="Arial" w:hAnsi="Arial" w:cs="Arial"/>
                <w:lang w:val="mn-MN"/>
              </w:rPr>
            </w:pPr>
            <w:r w:rsidRPr="00A80AF1">
              <w:rPr>
                <w:rFonts w:ascii="Arial" w:hAnsi="Arial" w:cs="Arial"/>
                <w:lang w:val="mn-MN"/>
              </w:rPr>
              <w:t xml:space="preserve">Эрүүл мэндийн газраас гарсан сул орон тоог Хөдөлмөр, халамжийн үйлчилгээний газарт </w:t>
            </w:r>
            <w:r w:rsidRPr="00A80AF1">
              <w:rPr>
                <w:rFonts w:ascii="Arial" w:hAnsi="Arial" w:cs="Arial"/>
                <w:lang w:val="mn-MN"/>
              </w:rPr>
              <w:lastRenderedPageBreak/>
              <w:t>бүртгүүлээгүй бөгөөд нийт дөрвөн сул орон тоонд холбогдох хууль, журмын дагуу томилгоо хийгдсэн.</w:t>
            </w:r>
          </w:p>
          <w:p w14:paraId="0D8445F9" w14:textId="77777777" w:rsidR="004D1306" w:rsidRPr="00A80AF1" w:rsidRDefault="004D1306" w:rsidP="00D9391C">
            <w:pPr>
              <w:spacing w:before="60" w:after="60"/>
              <w:jc w:val="center"/>
              <w:rPr>
                <w:rFonts w:ascii="Arial" w:hAnsi="Arial" w:cs="Arial"/>
                <w:lang w:val="mn-MN"/>
              </w:rPr>
            </w:pPr>
          </w:p>
          <w:p w14:paraId="267D092C" w14:textId="77777777" w:rsidR="004D1306" w:rsidRPr="00A80AF1" w:rsidRDefault="004D1306" w:rsidP="00D9391C">
            <w:pPr>
              <w:spacing w:before="60" w:after="60"/>
              <w:jc w:val="center"/>
              <w:rPr>
                <w:rFonts w:ascii="Arial" w:hAnsi="Arial" w:cs="Arial"/>
                <w:lang w:val="mn-MN"/>
              </w:rPr>
            </w:pPr>
            <w:r w:rsidRPr="00A80AF1">
              <w:rPr>
                <w:rFonts w:ascii="Arial" w:hAnsi="Arial" w:cs="Arial"/>
                <w:lang w:val="mn-MN"/>
              </w:rPr>
              <w:t>Салбар нэгжүүдийн хувьд гарсан түр орон тоонд нөөцөд бүртгэлтэй, тухайн чиглэлээр мэргэшсэн, өмнө нь түр хугацаагаар ажиллаж байсан иргэдээс томилгоо хийсэн бөгөөд эдгээр орон тоог олон нийтэд нээлттэй зарлаагүй.</w:t>
            </w:r>
          </w:p>
          <w:p w14:paraId="25D59ACD" w14:textId="77777777" w:rsidR="004D1306" w:rsidRPr="00A80AF1" w:rsidRDefault="004D1306" w:rsidP="00D9391C">
            <w:pPr>
              <w:spacing w:before="60" w:after="60"/>
              <w:jc w:val="center"/>
              <w:rPr>
                <w:rFonts w:ascii="Arial" w:hAnsi="Arial" w:cs="Arial"/>
                <w:lang w:val="mn-MN"/>
              </w:rPr>
            </w:pPr>
          </w:p>
          <w:p w14:paraId="0EA07EB2" w14:textId="77777777" w:rsidR="004D1306" w:rsidRPr="00A80AF1" w:rsidRDefault="004D1306" w:rsidP="00D9391C">
            <w:pPr>
              <w:spacing w:before="60" w:after="60"/>
              <w:jc w:val="center"/>
              <w:rPr>
                <w:rFonts w:ascii="Arial" w:hAnsi="Arial" w:cs="Arial"/>
                <w:lang w:val="mn-MN"/>
              </w:rPr>
            </w:pPr>
            <w:r w:rsidRPr="00A80AF1">
              <w:rPr>
                <w:rFonts w:ascii="Arial" w:hAnsi="Arial" w:cs="Arial"/>
                <w:lang w:val="mn-MN"/>
              </w:rPr>
              <w:t>Сумын Эрүүл мэндийн төв, Эрүүл мэндийн газар болон ЗӨСТөвөөс гарсан түр орон тоонд Эрүүл мэндийн яамнаас ирүүлсэн төрийн албан хаагчдын 9 хувийн цомтголын чиглэлийн дагуу шинээр томилгоо хийхгүйгээр дотоод зохицуулалт хийж ажилласан.Сумын Эрүүл мэндийн төвөөс гарсан зарим сул орон тоог аймгийн Засаг даргын 2024 оны А/1111 дүгээр захирамжийн дагуу аймгийн Хөдөлмөр, халамжийн үйлчилгээний газарт бүртгүүлж, сонгон шалгаруулалтын журмаар томилгоо хийсэн.</w:t>
            </w:r>
          </w:p>
        </w:tc>
        <w:tc>
          <w:tcPr>
            <w:tcW w:w="1334" w:type="dxa"/>
          </w:tcPr>
          <w:p w14:paraId="3E292C6F" w14:textId="77777777" w:rsidR="004D1306" w:rsidRPr="00A80AF1" w:rsidRDefault="004D1306" w:rsidP="00D9391C">
            <w:pPr>
              <w:spacing w:after="0" w:line="240" w:lineRule="auto"/>
              <w:jc w:val="center"/>
              <w:rPr>
                <w:rFonts w:ascii="Arial" w:hAnsi="Arial" w:cs="Arial"/>
                <w:lang w:val="mn-MN"/>
              </w:rPr>
            </w:pPr>
          </w:p>
          <w:p w14:paraId="4C9A79E3" w14:textId="77777777" w:rsidR="004D1306" w:rsidRPr="00A80AF1" w:rsidRDefault="004D1306" w:rsidP="00D9391C">
            <w:pPr>
              <w:spacing w:after="0" w:line="240" w:lineRule="auto"/>
              <w:jc w:val="center"/>
              <w:rPr>
                <w:rFonts w:ascii="Arial" w:hAnsi="Arial" w:cs="Arial"/>
                <w:lang w:val="mn-MN"/>
              </w:rPr>
            </w:pPr>
          </w:p>
          <w:p w14:paraId="5D42D1F4" w14:textId="77777777" w:rsidR="004D1306" w:rsidRPr="00A80AF1" w:rsidRDefault="004D1306" w:rsidP="00D9391C">
            <w:pPr>
              <w:spacing w:after="0" w:line="240" w:lineRule="auto"/>
              <w:jc w:val="center"/>
              <w:rPr>
                <w:rFonts w:ascii="Arial" w:hAnsi="Arial" w:cs="Arial"/>
                <w:lang w:val="mn-MN"/>
              </w:rPr>
            </w:pPr>
          </w:p>
          <w:p w14:paraId="677D6B55" w14:textId="77777777" w:rsidR="004D1306" w:rsidRPr="00A80AF1" w:rsidRDefault="004D1306" w:rsidP="00D9391C">
            <w:pPr>
              <w:spacing w:after="0" w:line="240" w:lineRule="auto"/>
              <w:jc w:val="center"/>
              <w:rPr>
                <w:rFonts w:ascii="Arial" w:hAnsi="Arial" w:cs="Arial"/>
                <w:lang w:val="mn-MN"/>
              </w:rPr>
            </w:pPr>
          </w:p>
          <w:p w14:paraId="518B9915" w14:textId="77777777" w:rsidR="004D1306" w:rsidRPr="00A80AF1" w:rsidRDefault="004D1306" w:rsidP="00D9391C">
            <w:pPr>
              <w:spacing w:after="0" w:line="240" w:lineRule="auto"/>
              <w:jc w:val="center"/>
              <w:rPr>
                <w:rFonts w:ascii="Arial" w:hAnsi="Arial" w:cs="Arial"/>
                <w:lang w:val="en-US"/>
              </w:rPr>
            </w:pPr>
            <w:r w:rsidRPr="00A80AF1">
              <w:rPr>
                <w:rFonts w:ascii="Arial" w:hAnsi="Arial" w:cs="Arial"/>
                <w:lang w:val="mn-MN"/>
              </w:rPr>
              <w:t>100%</w:t>
            </w:r>
          </w:p>
        </w:tc>
      </w:tr>
      <w:tr w:rsidR="004D1306" w:rsidRPr="00985229" w14:paraId="533C48B9" w14:textId="77777777" w:rsidTr="00DD69B6">
        <w:tc>
          <w:tcPr>
            <w:tcW w:w="711" w:type="dxa"/>
            <w:gridSpan w:val="2"/>
          </w:tcPr>
          <w:p w14:paraId="10580EBD" w14:textId="77777777" w:rsidR="004D1306" w:rsidRPr="00985229" w:rsidRDefault="004D1306" w:rsidP="00D9391C">
            <w:pPr>
              <w:spacing w:before="120" w:after="120" w:line="240" w:lineRule="auto"/>
              <w:jc w:val="center"/>
              <w:rPr>
                <w:rFonts w:ascii="Arial" w:hAnsi="Arial" w:cs="Arial"/>
                <w:lang w:val="mn-MN"/>
              </w:rPr>
            </w:pPr>
            <w:r w:rsidRPr="00985229">
              <w:rPr>
                <w:rFonts w:ascii="Arial" w:hAnsi="Arial" w:cs="Arial"/>
                <w:lang w:val="mn-MN"/>
              </w:rPr>
              <w:lastRenderedPageBreak/>
              <w:t>2.2.</w:t>
            </w:r>
          </w:p>
        </w:tc>
        <w:tc>
          <w:tcPr>
            <w:tcW w:w="3227" w:type="dxa"/>
          </w:tcPr>
          <w:p w14:paraId="1D3A27FA" w14:textId="77777777" w:rsidR="004D1306" w:rsidRPr="00985229" w:rsidRDefault="004D1306" w:rsidP="00D9391C">
            <w:pPr>
              <w:pStyle w:val="Other0"/>
              <w:shd w:val="clear" w:color="auto" w:fill="auto"/>
              <w:spacing w:before="120" w:after="120" w:line="240" w:lineRule="auto"/>
              <w:jc w:val="center"/>
              <w:rPr>
                <w:sz w:val="22"/>
                <w:szCs w:val="22"/>
                <w:lang w:val="mn-MN"/>
              </w:rPr>
            </w:pPr>
            <w:r w:rsidRPr="00985229">
              <w:rPr>
                <w:sz w:val="22"/>
                <w:szCs w:val="22"/>
                <w:lang w:val="mn-MN"/>
              </w:rPr>
              <w:t>албан хаагч, ажилтныг сонгон шалгаруулах журам</w:t>
            </w:r>
          </w:p>
        </w:tc>
        <w:tc>
          <w:tcPr>
            <w:tcW w:w="9634" w:type="dxa"/>
          </w:tcPr>
          <w:p w14:paraId="5B1C67F4" w14:textId="77777777" w:rsidR="004D1306" w:rsidRPr="00A80AF1" w:rsidRDefault="007A7074" w:rsidP="00D9391C">
            <w:pPr>
              <w:spacing w:before="120" w:after="120"/>
              <w:jc w:val="center"/>
              <w:rPr>
                <w:rFonts w:ascii="Arial" w:hAnsi="Arial" w:cs="Arial"/>
                <w:bCs/>
                <w:lang w:val="mn-MN"/>
              </w:rPr>
            </w:pPr>
            <w:r w:rsidRPr="007A7074">
              <w:rPr>
                <w:rFonts w:ascii="Arial" w:hAnsi="Arial" w:cs="Arial"/>
                <w:bCs/>
                <w:lang w:val="mn-MN"/>
              </w:rPr>
              <w:t>Төрийн албаны зөвлөлийн 2023 оны 25 дугаар тогтоолоор батлагдсан “Төрийн албаны тусгай шалгалт өгөх болзол, журам”-ыг байгууллагын www.health.bo.gov.mn цахим хуудасны  Хүний нөөцийн ил тод байдал цэсэд байршуулсан.  Ажилгүй байгаа эмч, мэргэжилтнүүдийг тухай бүр бүртгэн авч хувийн хэвшлийн болон өрх, сумын Эрүүл мэндийн төвөөс гарсан түр орон тоог санал болгон ажиллаж байгаа. Нэгдсэн эмнэлгийн хувьд ажилд орохыг хүссэн эмнэлгийн эмч, эмнэлгийн мэргэжилтэн, эрүүл мэндийн ажилтныг тус эмнэлгийн ерөнхий эмчийн 2021 оны А/31 дүгээр тушаалаар батлагдсан “Сонгон шалгаруулах журам”-ын дагуу Удирдлагын зөвлөлийн хурал болон тасгийн хамт олны хурлаар хэлэлцүүлсний үндсэн дээр ил тод, нээлттэйгээр сонгон шалгаруулан томилгоо хийсэн.</w:t>
            </w:r>
          </w:p>
        </w:tc>
        <w:tc>
          <w:tcPr>
            <w:tcW w:w="1334" w:type="dxa"/>
          </w:tcPr>
          <w:p w14:paraId="6BCCD614" w14:textId="77777777" w:rsidR="004D1306" w:rsidRPr="00A80AF1" w:rsidRDefault="004D1306" w:rsidP="00D9391C">
            <w:pPr>
              <w:spacing w:after="0" w:line="240" w:lineRule="auto"/>
              <w:jc w:val="center"/>
              <w:rPr>
                <w:rFonts w:ascii="Arial" w:hAnsi="Arial" w:cs="Arial"/>
                <w:lang w:val="mn-MN"/>
              </w:rPr>
            </w:pPr>
          </w:p>
          <w:p w14:paraId="2C3DA053" w14:textId="77777777" w:rsidR="004D1306" w:rsidRPr="00A80AF1" w:rsidRDefault="004D1306" w:rsidP="00D9391C">
            <w:pPr>
              <w:spacing w:after="0" w:line="240" w:lineRule="auto"/>
              <w:jc w:val="center"/>
              <w:rPr>
                <w:rFonts w:ascii="Arial" w:hAnsi="Arial" w:cs="Arial"/>
                <w:lang w:val="mn-MN"/>
              </w:rPr>
            </w:pPr>
            <w:r w:rsidRPr="00A80AF1">
              <w:rPr>
                <w:rFonts w:ascii="Arial" w:hAnsi="Arial" w:cs="Arial"/>
                <w:lang w:val="en-US"/>
              </w:rPr>
              <w:t>10</w:t>
            </w:r>
            <w:r w:rsidRPr="00A80AF1">
              <w:rPr>
                <w:rFonts w:ascii="Arial" w:hAnsi="Arial" w:cs="Arial"/>
                <w:lang w:val="mn-MN"/>
              </w:rPr>
              <w:t>0%</w:t>
            </w:r>
          </w:p>
        </w:tc>
      </w:tr>
      <w:tr w:rsidR="004D1306" w:rsidRPr="00985229" w14:paraId="43AF33F0" w14:textId="77777777" w:rsidTr="00DD69B6">
        <w:tc>
          <w:tcPr>
            <w:tcW w:w="711" w:type="dxa"/>
            <w:gridSpan w:val="2"/>
          </w:tcPr>
          <w:p w14:paraId="4ABEC05E" w14:textId="77777777" w:rsidR="004D1306" w:rsidRPr="00985229" w:rsidRDefault="004D1306" w:rsidP="00D9391C">
            <w:pPr>
              <w:tabs>
                <w:tab w:val="center" w:pos="250"/>
              </w:tabs>
              <w:spacing w:before="120" w:after="120" w:line="240" w:lineRule="auto"/>
              <w:jc w:val="center"/>
              <w:rPr>
                <w:rFonts w:ascii="Arial" w:hAnsi="Arial" w:cs="Arial"/>
                <w:lang w:val="mn-MN"/>
              </w:rPr>
            </w:pPr>
            <w:r w:rsidRPr="00985229">
              <w:rPr>
                <w:rFonts w:ascii="Arial" w:hAnsi="Arial" w:cs="Arial"/>
                <w:lang w:val="mn-MN"/>
              </w:rPr>
              <w:t>2.3.</w:t>
            </w:r>
          </w:p>
        </w:tc>
        <w:tc>
          <w:tcPr>
            <w:tcW w:w="3227" w:type="dxa"/>
          </w:tcPr>
          <w:p w14:paraId="12E6A3DA" w14:textId="77777777" w:rsidR="004D1306" w:rsidRPr="00985229" w:rsidRDefault="004D1306" w:rsidP="00D9391C">
            <w:pPr>
              <w:pStyle w:val="Other0"/>
              <w:shd w:val="clear" w:color="auto" w:fill="auto"/>
              <w:spacing w:before="120" w:after="120" w:line="240" w:lineRule="auto"/>
              <w:jc w:val="center"/>
              <w:rPr>
                <w:sz w:val="22"/>
                <w:szCs w:val="22"/>
                <w:lang w:val="mn-MN"/>
              </w:rPr>
            </w:pPr>
            <w:r w:rsidRPr="00985229">
              <w:rPr>
                <w:sz w:val="22"/>
                <w:szCs w:val="22"/>
                <w:lang w:val="mn-MN"/>
              </w:rPr>
              <w:t>албан хаагч, ажилтны ёс зүйн дүрэм</w:t>
            </w:r>
          </w:p>
        </w:tc>
        <w:tc>
          <w:tcPr>
            <w:tcW w:w="9634" w:type="dxa"/>
            <w:vAlign w:val="center"/>
          </w:tcPr>
          <w:p w14:paraId="3528A389" w14:textId="77777777" w:rsidR="004D1306" w:rsidRPr="00A80AF1" w:rsidRDefault="007A7074" w:rsidP="00D9391C">
            <w:pPr>
              <w:jc w:val="center"/>
              <w:rPr>
                <w:rFonts w:ascii="Times New Roman" w:hAnsi="Times New Roman" w:cs="Times New Roman"/>
                <w:sz w:val="20"/>
                <w:lang w:val="mn-MN"/>
              </w:rPr>
            </w:pPr>
            <w:r>
              <w:rPr>
                <w:rFonts w:ascii="Arial" w:hAnsi="Arial" w:cs="Arial"/>
                <w:color w:val="1C231E"/>
                <w:shd w:val="clear" w:color="auto" w:fill="FFFFFF"/>
              </w:rPr>
              <w:t xml:space="preserve">Төрийн албан хаагчийн ёс зүйн зөрчлөөс урьдчилан сэргийлэх, Соён гэгээрүүлэх Үндэсний хөтөлбөртэй уялдуулан байгууллагын ёс зүйн дэд хорооны 2025 оны үйл ажиллагааны 9 заалт бүхий төлөвлөгөө гаргаж, үүний дагуу үйл ажиллагаагаа зохион байгуулан ажиллаж байна. Уг төлөвлөгөөний зорилгын 80 хувь нь соён гэгээрүүлэх үйл ажиллагаа тул эхний 5 сарын байдлаар харьяа эрүүл мэндийн байгууллагуудын албан хаагчдад </w:t>
            </w:r>
            <w:r>
              <w:rPr>
                <w:rStyle w:val="editable-incorrect"/>
                <w:rFonts w:ascii="Arial" w:hAnsi="Arial" w:cs="Arial"/>
                <w:color w:val="1C231E"/>
              </w:rPr>
              <w:t>АУ-ны</w:t>
            </w:r>
            <w:r>
              <w:rPr>
                <w:rFonts w:ascii="Arial" w:hAnsi="Arial" w:cs="Arial"/>
                <w:color w:val="1C231E"/>
                <w:shd w:val="clear" w:color="auto" w:fill="FFFFFF"/>
              </w:rPr>
              <w:t xml:space="preserve"> доктор, дэд профессор, </w:t>
            </w:r>
            <w:r>
              <w:rPr>
                <w:rStyle w:val="editable-incorrect"/>
                <w:rFonts w:ascii="Arial" w:hAnsi="Arial" w:cs="Arial"/>
                <w:color w:val="1C231E"/>
              </w:rPr>
              <w:t>ХЗУ-ны</w:t>
            </w:r>
            <w:r>
              <w:rPr>
                <w:rFonts w:ascii="Arial" w:hAnsi="Arial" w:cs="Arial"/>
                <w:color w:val="1C231E"/>
                <w:shd w:val="clear" w:color="auto" w:fill="FFFFFF"/>
              </w:rPr>
              <w:t xml:space="preserve"> магистр М.Цэрэнбат “Эмнэлгийн эрх зүй ба Ёс зүй” сэдвээр 90 гаруй эмч, эмнэлгийн мэргэжилтнүүдэд 2 багцын сургалт зохион байгуулагдлаа. Эрүүл Мэндийн Газрын урилгаар </w:t>
            </w:r>
            <w:r>
              <w:rPr>
                <w:rStyle w:val="editable-incorrect"/>
                <w:rFonts w:ascii="Arial" w:hAnsi="Arial" w:cs="Arial"/>
                <w:color w:val="1C231E"/>
              </w:rPr>
              <w:t>АУ-ны</w:t>
            </w:r>
            <w:r>
              <w:rPr>
                <w:rFonts w:ascii="Arial" w:hAnsi="Arial" w:cs="Arial"/>
                <w:color w:val="1C231E"/>
                <w:shd w:val="clear" w:color="auto" w:fill="FFFFFF"/>
              </w:rPr>
              <w:t xml:space="preserve"> доктор, профессор С.Наранчимэг, Харилцааны ур чадварын тэнхимийн ахлах багш, </w:t>
            </w:r>
            <w:r>
              <w:rPr>
                <w:rStyle w:val="editable-incorrect"/>
                <w:rFonts w:ascii="Arial" w:hAnsi="Arial" w:cs="Arial"/>
                <w:color w:val="1C231E"/>
              </w:rPr>
              <w:t>СУ-ын</w:t>
            </w:r>
            <w:r>
              <w:rPr>
                <w:rFonts w:ascii="Arial" w:hAnsi="Arial" w:cs="Arial"/>
                <w:color w:val="1C231E"/>
                <w:shd w:val="clear" w:color="auto" w:fill="FFFFFF"/>
              </w:rPr>
              <w:t xml:space="preserve"> докторант, клиникийн профессор С.Нармандах </w:t>
            </w:r>
            <w:r>
              <w:rPr>
                <w:rFonts w:ascii="Arial" w:hAnsi="Arial" w:cs="Arial"/>
                <w:color w:val="1C231E"/>
                <w:shd w:val="clear" w:color="auto" w:fill="FFFFFF"/>
              </w:rPr>
              <w:lastRenderedPageBreak/>
              <w:t xml:space="preserve">багш нар ирж, эрүүл мэндийн салбарын эмч, эмнэлгийн мэргэжилтэн, бусад ажилтнуудад “Эрүүл мэндийн үйлчилгээнд тавих шаардлага MNS-7014:2023 стандартыг хэрэгжүүлэх”, “Мэргэжлийн ёс зүй, харилцаа хандлага” сэдэвт сургалт зохион байгуулан нийт 300 гаруй албан хаагчийг хамруулан чадавхжуулав Мөн боловсролын салбарын сургууль, цэцэрлэгийн багш, нийгмийн ажилтан, сэтгэл зүйч, арга зүйч нарт "Эрүүл оршихуй", “Хамтран ажиллахад шаардагдах чадвар”, сургууль цэцэрлэгийн Ёс зүйн дэд хорооны гишүүдэд “Мэргэжлийн ёс зүй” сэдвээр сургалт зохион байгуулан 70 гаруй багш, албан хаагч, Эрүүл мэндийн салбарын ёс зүйн дэд хорооны гишүүдийг чадавхжуулах, харилцан санал солилцох, </w:t>
            </w:r>
            <w:r>
              <w:rPr>
                <w:rStyle w:val="editable-incorrect"/>
                <w:rFonts w:ascii="Arial" w:hAnsi="Arial" w:cs="Arial"/>
                <w:color w:val="1C231E"/>
              </w:rPr>
              <w:t>мэдээлэлээр</w:t>
            </w:r>
            <w:r>
              <w:rPr>
                <w:rFonts w:ascii="Arial" w:hAnsi="Arial" w:cs="Arial"/>
                <w:color w:val="1C231E"/>
                <w:shd w:val="clear" w:color="auto" w:fill="FFFFFF"/>
              </w:rPr>
              <w:t xml:space="preserve"> хангах талаар хэлэлцүүлэг зохион байгуулав. </w:t>
            </w:r>
            <w:r>
              <w:rPr>
                <w:rStyle w:val="editable-incorrect"/>
                <w:rFonts w:ascii="Arial" w:hAnsi="Arial" w:cs="Arial"/>
                <w:color w:val="1C231E"/>
              </w:rPr>
              <w:t>АУ-ны</w:t>
            </w:r>
            <w:r>
              <w:rPr>
                <w:rFonts w:ascii="Arial" w:hAnsi="Arial" w:cs="Arial"/>
                <w:color w:val="1C231E"/>
                <w:shd w:val="clear" w:color="auto" w:fill="FFFFFF"/>
              </w:rPr>
              <w:t xml:space="preserve"> доктор, профессор С.Наранчимэг ЭМГ-ын мэргэжилтэн албан хаагчид, </w:t>
            </w:r>
            <w:r>
              <w:rPr>
                <w:rStyle w:val="editable-incorrect"/>
                <w:rFonts w:ascii="Arial" w:hAnsi="Arial" w:cs="Arial"/>
                <w:color w:val="1C231E"/>
              </w:rPr>
              <w:t>НЭ-ийн</w:t>
            </w:r>
            <w:r>
              <w:rPr>
                <w:rFonts w:ascii="Arial" w:hAnsi="Arial" w:cs="Arial"/>
                <w:color w:val="1C231E"/>
                <w:shd w:val="clear" w:color="auto" w:fill="FFFFFF"/>
              </w:rPr>
              <w:t xml:space="preserve"> дарга, тасгийн эрхлэгч, албадын дарга, ахлах сувилагчид, </w:t>
            </w:r>
            <w:r>
              <w:rPr>
                <w:rStyle w:val="editable-incorrect"/>
                <w:rFonts w:ascii="Arial" w:hAnsi="Arial" w:cs="Arial"/>
                <w:color w:val="1C231E"/>
              </w:rPr>
              <w:t>ӨЭМТ-ийн</w:t>
            </w:r>
            <w:r>
              <w:rPr>
                <w:rFonts w:ascii="Arial" w:hAnsi="Arial" w:cs="Arial"/>
                <w:color w:val="1C231E"/>
                <w:shd w:val="clear" w:color="auto" w:fill="FFFFFF"/>
              </w:rPr>
              <w:t xml:space="preserve"> дарга нарт “Эрүүл мэндийн салбарын хөгжил”, “Удирдах ажилтны манлайлал” сэдэвт сургалт хэлэлцүүлгийг зохион байгуулан нийт 70 гаруй албан хаагчийг хамруулав. Тайлангийн жилд HRDS хүний нөөцийн системээр дамжуулан зохион байгуулсан ёс зүйн онлайн сургалтад 350 гаруй эрүүл мэндийн ажилтан, эрүүл мэндийн салбарын эмч, эмнэлгийн мэргэжилтэн, бусад ажилтнуудад зориулсан “Мэргэжлийн ёс зүй”, “Эрүүл мэндийн үйлчилгээний стандарт”, “Эрүүл мэндийн үйлчилгээнд тавигдах шаардлага (MNS-7014:2023)”, “Мэргэжлийн ёс зүй, харилцаа хандлага” сэдэвт танхимын сургалтад аймгийн төвийн болон сумдын 400 гаруй эрүүл мэндийн ажилтан, нийт 750 гаруй албан хаагч хамрагдаж, багц цагаа тус тус биелүүлсэн.</w:t>
            </w:r>
          </w:p>
        </w:tc>
        <w:tc>
          <w:tcPr>
            <w:tcW w:w="1334" w:type="dxa"/>
          </w:tcPr>
          <w:p w14:paraId="7316813A" w14:textId="77777777" w:rsidR="004D1306" w:rsidRPr="00A80AF1" w:rsidRDefault="004D1306" w:rsidP="00D9391C">
            <w:pPr>
              <w:spacing w:after="0" w:line="240" w:lineRule="auto"/>
              <w:jc w:val="center"/>
              <w:rPr>
                <w:rFonts w:ascii="Arial" w:hAnsi="Arial" w:cs="Arial"/>
                <w:lang w:val="mn-MN"/>
              </w:rPr>
            </w:pPr>
          </w:p>
          <w:p w14:paraId="416892B2" w14:textId="77777777" w:rsidR="004D1306" w:rsidRPr="00A80AF1" w:rsidRDefault="004D1306" w:rsidP="00D9391C">
            <w:pPr>
              <w:spacing w:after="0" w:line="240" w:lineRule="auto"/>
              <w:jc w:val="center"/>
              <w:rPr>
                <w:rFonts w:ascii="Arial" w:hAnsi="Arial" w:cs="Arial"/>
                <w:lang w:val="mn-MN"/>
              </w:rPr>
            </w:pPr>
          </w:p>
          <w:p w14:paraId="63D07D9F" w14:textId="77777777" w:rsidR="004D1306" w:rsidRPr="00A80AF1" w:rsidRDefault="004D1306" w:rsidP="00D9391C">
            <w:pPr>
              <w:spacing w:after="0" w:line="240" w:lineRule="auto"/>
              <w:jc w:val="center"/>
              <w:rPr>
                <w:rFonts w:ascii="Arial" w:hAnsi="Arial" w:cs="Arial"/>
                <w:lang w:val="mn-MN"/>
              </w:rPr>
            </w:pPr>
          </w:p>
          <w:p w14:paraId="50701720" w14:textId="77777777" w:rsidR="004D1306" w:rsidRPr="00A80AF1" w:rsidRDefault="004D1306" w:rsidP="00D9391C">
            <w:pPr>
              <w:spacing w:after="0" w:line="240" w:lineRule="auto"/>
              <w:jc w:val="center"/>
              <w:rPr>
                <w:rFonts w:ascii="Arial" w:hAnsi="Arial" w:cs="Arial"/>
                <w:lang w:val="mn-MN"/>
              </w:rPr>
            </w:pPr>
          </w:p>
          <w:p w14:paraId="773402B5" w14:textId="77777777" w:rsidR="004D1306" w:rsidRPr="00A80AF1" w:rsidRDefault="004D1306" w:rsidP="00D9391C">
            <w:pPr>
              <w:spacing w:after="0" w:line="240" w:lineRule="auto"/>
              <w:jc w:val="center"/>
              <w:rPr>
                <w:rFonts w:ascii="Arial" w:hAnsi="Arial" w:cs="Arial"/>
                <w:lang w:val="mn-MN"/>
              </w:rPr>
            </w:pPr>
          </w:p>
          <w:p w14:paraId="2158E306" w14:textId="77777777" w:rsidR="004D1306" w:rsidRPr="00A80AF1" w:rsidRDefault="004D1306" w:rsidP="00D9391C">
            <w:pPr>
              <w:spacing w:after="0" w:line="240" w:lineRule="auto"/>
              <w:jc w:val="center"/>
              <w:rPr>
                <w:rFonts w:ascii="Arial" w:hAnsi="Arial" w:cs="Arial"/>
                <w:lang w:val="mn-MN"/>
              </w:rPr>
            </w:pPr>
          </w:p>
          <w:p w14:paraId="6A0A2E06" w14:textId="77777777" w:rsidR="004D1306" w:rsidRPr="00A80AF1" w:rsidRDefault="004D1306" w:rsidP="00D9391C">
            <w:pPr>
              <w:spacing w:after="0" w:line="240" w:lineRule="auto"/>
              <w:jc w:val="center"/>
              <w:rPr>
                <w:rFonts w:ascii="Arial" w:hAnsi="Arial" w:cs="Arial"/>
                <w:lang w:val="mn-MN"/>
              </w:rPr>
            </w:pPr>
          </w:p>
          <w:p w14:paraId="23949C02" w14:textId="77777777" w:rsidR="004D1306" w:rsidRPr="00A80AF1" w:rsidRDefault="004D1306" w:rsidP="00D9391C">
            <w:pPr>
              <w:spacing w:after="0" w:line="240" w:lineRule="auto"/>
              <w:jc w:val="center"/>
              <w:rPr>
                <w:rFonts w:ascii="Arial" w:hAnsi="Arial" w:cs="Arial"/>
                <w:lang w:val="mn-MN"/>
              </w:rPr>
            </w:pPr>
          </w:p>
          <w:p w14:paraId="1731CDEC" w14:textId="77777777" w:rsidR="004D1306" w:rsidRPr="00A80AF1" w:rsidRDefault="004D1306" w:rsidP="00D9391C">
            <w:pPr>
              <w:spacing w:after="0" w:line="240" w:lineRule="auto"/>
              <w:jc w:val="center"/>
              <w:rPr>
                <w:rFonts w:ascii="Arial" w:hAnsi="Arial" w:cs="Arial"/>
                <w:lang w:val="mn-MN"/>
              </w:rPr>
            </w:pPr>
          </w:p>
          <w:p w14:paraId="6CB59E5D" w14:textId="77777777" w:rsidR="004D1306" w:rsidRPr="00A80AF1" w:rsidRDefault="004D1306" w:rsidP="00D9391C">
            <w:pPr>
              <w:spacing w:after="0" w:line="240" w:lineRule="auto"/>
              <w:jc w:val="center"/>
              <w:rPr>
                <w:rFonts w:ascii="Arial" w:hAnsi="Arial" w:cs="Arial"/>
                <w:lang w:val="mn-MN"/>
              </w:rPr>
            </w:pPr>
          </w:p>
          <w:p w14:paraId="0E894881" w14:textId="77777777" w:rsidR="004D1306" w:rsidRPr="00A80AF1" w:rsidRDefault="004D1306" w:rsidP="00D9391C">
            <w:pPr>
              <w:spacing w:after="0" w:line="240" w:lineRule="auto"/>
              <w:jc w:val="center"/>
              <w:rPr>
                <w:rFonts w:ascii="Arial" w:hAnsi="Arial" w:cs="Arial"/>
                <w:lang w:val="mn-MN"/>
              </w:rPr>
            </w:pPr>
            <w:r w:rsidRPr="00A80AF1">
              <w:rPr>
                <w:rFonts w:ascii="Arial" w:hAnsi="Arial" w:cs="Arial"/>
                <w:lang w:val="en-US"/>
              </w:rPr>
              <w:lastRenderedPageBreak/>
              <w:t>100</w:t>
            </w:r>
            <w:r w:rsidRPr="00A80AF1">
              <w:rPr>
                <w:rFonts w:ascii="Arial" w:hAnsi="Arial" w:cs="Arial"/>
                <w:lang w:val="mn-MN"/>
              </w:rPr>
              <w:t>%</w:t>
            </w:r>
          </w:p>
        </w:tc>
      </w:tr>
      <w:tr w:rsidR="004D1306" w:rsidRPr="00985229" w14:paraId="244C784F" w14:textId="77777777" w:rsidTr="00DD69B6">
        <w:tc>
          <w:tcPr>
            <w:tcW w:w="711" w:type="dxa"/>
            <w:gridSpan w:val="2"/>
          </w:tcPr>
          <w:p w14:paraId="33684512" w14:textId="77777777" w:rsidR="004D1306" w:rsidRPr="00985229" w:rsidRDefault="004D1306" w:rsidP="00D9391C">
            <w:pPr>
              <w:spacing w:before="120" w:after="120" w:line="240" w:lineRule="auto"/>
              <w:jc w:val="center"/>
              <w:rPr>
                <w:rFonts w:ascii="Arial" w:hAnsi="Arial" w:cs="Arial"/>
                <w:lang w:val="mn-MN"/>
              </w:rPr>
            </w:pPr>
            <w:r w:rsidRPr="00985229">
              <w:rPr>
                <w:rFonts w:ascii="Arial" w:hAnsi="Arial" w:cs="Arial"/>
                <w:lang w:val="mn-MN"/>
              </w:rPr>
              <w:lastRenderedPageBreak/>
              <w:t>2.4.</w:t>
            </w:r>
          </w:p>
        </w:tc>
        <w:tc>
          <w:tcPr>
            <w:tcW w:w="3227" w:type="dxa"/>
          </w:tcPr>
          <w:p w14:paraId="422E96EF" w14:textId="77777777" w:rsidR="004D1306" w:rsidRPr="00985229" w:rsidRDefault="004D1306" w:rsidP="00D9391C">
            <w:pPr>
              <w:pStyle w:val="Other0"/>
              <w:shd w:val="clear" w:color="auto" w:fill="auto"/>
              <w:spacing w:before="120" w:after="120" w:line="240" w:lineRule="auto"/>
              <w:jc w:val="center"/>
              <w:rPr>
                <w:sz w:val="22"/>
                <w:szCs w:val="22"/>
                <w:lang w:val="mn-MN"/>
              </w:rPr>
            </w:pPr>
            <w:r w:rsidRPr="00985229">
              <w:rPr>
                <w:sz w:val="22"/>
                <w:szCs w:val="22"/>
                <w:lang w:val="mn-MN"/>
              </w:rPr>
              <w:t>хүний нөөцийн стратеги, түүнийг хэрэгжилтийг хянаж үнэлэх журам</w:t>
            </w:r>
          </w:p>
        </w:tc>
        <w:tc>
          <w:tcPr>
            <w:tcW w:w="9634" w:type="dxa"/>
          </w:tcPr>
          <w:p w14:paraId="10612F09" w14:textId="77777777" w:rsidR="004D1306" w:rsidRPr="00A80AF1" w:rsidRDefault="007A7074" w:rsidP="00D9391C">
            <w:pPr>
              <w:spacing w:after="120"/>
              <w:jc w:val="center"/>
              <w:rPr>
                <w:rFonts w:ascii="Arial" w:hAnsi="Arial" w:cs="Arial"/>
                <w:lang w:val="mn-MN"/>
              </w:rPr>
            </w:pPr>
            <w:r w:rsidRPr="007A7074">
              <w:rPr>
                <w:rFonts w:ascii="Arial" w:hAnsi="Arial" w:cs="Arial"/>
                <w:lang w:val="mn-MN"/>
              </w:rPr>
              <w:t>Байгууллагын хүний нөөцийн стратеги төлөвлөгөө болох “Эрүүл мэндийн ажилтны хөгжил” дэд хөтөлбөрийг 2023-2025 онд хэрэгжүүлэх хүний нөөцийн стратеги төлөвлөгөөний хэрэгжилтийг ханган ажиллаж байна. “Эрүүл мэндийн ажилтны нийгмийн баталгааг хангах” хөтөлбөрийн хэрэгжилт 85 хувьтай.Төлөвлөгөөний хэрэгжилтийг Эрүүл мэндийн байгууллагын гүйцэтгэлийн төлөвлөгөөний биелэлтийг үнэлэхдээ, Засгийн газрын Хэрэг эрхлэх газрын даргын 2023 оны “Аргачлал, загвар батлах тухай” 98 дугаар тушаал, Эрүүл мэндийн сайдын 2022 оны “Эрүүл мэндийн салбарын үйл ажиллагаанд хяналт шинжилгээ, үнэлгээ хийх нийтлэг журам батлах тухай” А/346дугаар тушаал,аймгийн Засаг даргын 1012 дугаар захирамжаар батлагдсан “Хяналт, шинжилгээ,үнэлгээ, дотоод аудитын журам”-ын дагуу үнэлгээ хийж ажилладаг.</w:t>
            </w:r>
          </w:p>
        </w:tc>
        <w:tc>
          <w:tcPr>
            <w:tcW w:w="1334" w:type="dxa"/>
          </w:tcPr>
          <w:p w14:paraId="7B56286F" w14:textId="77777777" w:rsidR="004D1306" w:rsidRPr="00A80AF1" w:rsidRDefault="004D1306" w:rsidP="00D9391C">
            <w:pPr>
              <w:spacing w:after="0" w:line="240" w:lineRule="auto"/>
              <w:jc w:val="center"/>
              <w:rPr>
                <w:rFonts w:ascii="Arial" w:hAnsi="Arial" w:cs="Arial"/>
                <w:lang w:val="mn-MN"/>
              </w:rPr>
            </w:pPr>
          </w:p>
          <w:p w14:paraId="335A250F" w14:textId="77777777" w:rsidR="004D1306" w:rsidRPr="00A80AF1" w:rsidRDefault="004D1306" w:rsidP="00D9391C">
            <w:pPr>
              <w:spacing w:after="0" w:line="240" w:lineRule="auto"/>
              <w:jc w:val="center"/>
              <w:rPr>
                <w:rFonts w:ascii="Arial" w:hAnsi="Arial" w:cs="Arial"/>
                <w:lang w:val="mn-MN"/>
              </w:rPr>
            </w:pPr>
            <w:r w:rsidRPr="00A80AF1">
              <w:rPr>
                <w:rFonts w:ascii="Arial" w:hAnsi="Arial" w:cs="Arial"/>
                <w:lang w:val="en-US"/>
              </w:rPr>
              <w:t xml:space="preserve">90 </w:t>
            </w:r>
            <w:r w:rsidRPr="00A80AF1">
              <w:rPr>
                <w:rFonts w:ascii="Arial" w:hAnsi="Arial" w:cs="Arial"/>
                <w:lang w:val="mn-MN"/>
              </w:rPr>
              <w:t>%</w:t>
            </w:r>
          </w:p>
        </w:tc>
      </w:tr>
      <w:tr w:rsidR="004D1306" w:rsidRPr="00985229" w14:paraId="54A68467" w14:textId="77777777" w:rsidTr="00DD69B6">
        <w:tc>
          <w:tcPr>
            <w:tcW w:w="711" w:type="dxa"/>
            <w:gridSpan w:val="2"/>
          </w:tcPr>
          <w:p w14:paraId="24B02998" w14:textId="77777777" w:rsidR="004D1306" w:rsidRPr="00985229" w:rsidRDefault="004D1306" w:rsidP="00D9391C">
            <w:pPr>
              <w:spacing w:before="120" w:after="120" w:line="240" w:lineRule="auto"/>
              <w:jc w:val="center"/>
              <w:rPr>
                <w:rFonts w:ascii="Arial" w:hAnsi="Arial" w:cs="Arial"/>
                <w:lang w:val="mn-MN"/>
              </w:rPr>
            </w:pPr>
            <w:r w:rsidRPr="00985229">
              <w:rPr>
                <w:rFonts w:ascii="Arial" w:hAnsi="Arial" w:cs="Arial"/>
                <w:lang w:val="mn-MN"/>
              </w:rPr>
              <w:t>2.5.</w:t>
            </w:r>
          </w:p>
        </w:tc>
        <w:tc>
          <w:tcPr>
            <w:tcW w:w="3227" w:type="dxa"/>
          </w:tcPr>
          <w:p w14:paraId="15387D38" w14:textId="77777777" w:rsidR="004D1306" w:rsidRPr="00985229" w:rsidRDefault="004D1306" w:rsidP="00D9391C">
            <w:pPr>
              <w:pStyle w:val="Other0"/>
              <w:shd w:val="clear" w:color="auto" w:fill="auto"/>
              <w:spacing w:before="120" w:after="120" w:line="240" w:lineRule="auto"/>
              <w:jc w:val="center"/>
              <w:rPr>
                <w:sz w:val="22"/>
                <w:szCs w:val="22"/>
                <w:lang w:val="mn-MN"/>
              </w:rPr>
            </w:pPr>
            <w:r w:rsidRPr="00985229">
              <w:rPr>
                <w:sz w:val="22"/>
                <w:szCs w:val="22"/>
                <w:lang w:val="mn-MN"/>
              </w:rPr>
              <w:t xml:space="preserve">хүний нөөцийн удирдлагын ил тод байдлыг хангах чиглэлээр авч хэрэгжүүлж </w:t>
            </w:r>
            <w:r w:rsidRPr="00985229">
              <w:rPr>
                <w:sz w:val="22"/>
                <w:szCs w:val="22"/>
                <w:lang w:val="mn-MN"/>
              </w:rPr>
              <w:lastRenderedPageBreak/>
              <w:t>байгаа арга хэмжээ</w:t>
            </w:r>
          </w:p>
        </w:tc>
        <w:tc>
          <w:tcPr>
            <w:tcW w:w="9634" w:type="dxa"/>
          </w:tcPr>
          <w:p w14:paraId="33288E62" w14:textId="77777777" w:rsidR="007A7074" w:rsidRPr="007A7074" w:rsidRDefault="007A7074" w:rsidP="007A7074">
            <w:pPr>
              <w:spacing w:after="0"/>
              <w:jc w:val="center"/>
              <w:rPr>
                <w:rFonts w:ascii="Arial" w:hAnsi="Arial" w:cs="Arial"/>
                <w:lang w:val="mn-MN"/>
              </w:rPr>
            </w:pPr>
            <w:r w:rsidRPr="007A7074">
              <w:rPr>
                <w:rFonts w:ascii="Arial" w:hAnsi="Arial" w:cs="Arial"/>
                <w:lang w:val="mn-MN"/>
              </w:rPr>
              <w:lastRenderedPageBreak/>
              <w:t>Хүний нөөцийн удирдлагын ил тод байдлыг хангах чиглэлээр авч хэрэгжүүлж байгаа арга хэмжээний талаар газрын www.health.bo.gov.mn цахим хуудсанд ойлгомжтой байдлаар байршуулан баяжилтыг тухай бүр хийж байна.</w:t>
            </w:r>
          </w:p>
          <w:p w14:paraId="35EB128E" w14:textId="77777777" w:rsidR="004D1306" w:rsidRPr="00A80AF1" w:rsidRDefault="007A7074" w:rsidP="007A7074">
            <w:pPr>
              <w:spacing w:after="0"/>
              <w:jc w:val="center"/>
              <w:rPr>
                <w:rFonts w:ascii="Arial" w:hAnsi="Arial" w:cs="Arial"/>
                <w:lang w:val="mn-MN"/>
              </w:rPr>
            </w:pPr>
            <w:r w:rsidRPr="007A7074">
              <w:rPr>
                <w:rFonts w:ascii="Arial" w:hAnsi="Arial" w:cs="Arial"/>
                <w:lang w:val="mn-MN"/>
              </w:rPr>
              <w:lastRenderedPageBreak/>
              <w:t>Төрийн бодлогын залгамж чанарыг хадгалах, тогтвор суурьшилтай ажиллуулж, төрийн мэргэшсэн албыг бэхжүүлэх зорилгоор Төрийн албаны тухай хууль, хуулийг дагалдан гарсан дүрэм, журмын дагуу одоо ажиллаж байгаа албан хаагчдын мэдлэг чадварыг дээшлүүлэх, сул орон тоог байгууллагын дотор болон харьяа байгууллагад ажиллаж байгаа албан хаагчдаас шатлан дэвшүүлэх эсхүл нөөцөд байгаа төрийн албан хаагчдаас нөхөх бодлого, чиглэлийг баримтлан ажиллаж байна.                                                                             2025-2026  оны  хичээлийн  жилд  төсвийн  зардал болон  орон  нутгийн  зардлаар  суралцах  эмч,  мэргэжилтнүүдийн захиалгыг салбар нэгжүүдээс авч   хүний нөөцийн төлөвлөгөөний дагуу сургалтын захиалгыг өгч Эрүүл мэндийн сайдын тушаалаар батлагдсан  суралцагчдын  хяналтын тоо, бусад мэдээллийг салбар нэгжүүдэд хүргүүлэн, тушаалын хэрэгжилтэд хяналт тавьж ажилласан.  тайлангийн Эрүүл мэндийн байгууллагуудын хүний нөөцийн одоогийн байдалд дүн шинжилгээ хийж мэргэжилтнүүдийн мэргэшсэн байдлын судалгааг  гаргасан.   Үүнд сум, тосгон ,өрхийн эрүүл мэндийн төвд ажиллаж байгаа 85 их эмчийн  55% буюу 43 эмч , 172 сувилагчийн 40% буюу 68 сувилагч  төгсөлтийн дараах мэргэшил олгох, дээшлүүлэх сургалтад хамрагдсан бол Нэгдсэн эмнэлэгт ажиллаж байгаа  эмч нарын 98 буюу 91%,  сувилагчдын 94  буюу 50% нь нарийн мэргэжлийн сургалтад хамрагдсан тухай судалгаа гарсан. Цаашид төгсөлтийн дараах сургалтад анхан шатны эрүүл мэндийн байгууллагуудын эмч, эмнэлгийн мэргэжилтнүүдийг түлхүү хамруулах, НЭ-ийн  эмч,сувилагч, тусгай мэргэжилтнүүдийг үе шаттай төрөлжсөн мэргэшлийн мэргэшүүлэх сургалтад хамруулахаар төлөвлөн ажиллаж байна</w:t>
            </w:r>
            <w:r w:rsidR="004D1306" w:rsidRPr="00A80AF1">
              <w:rPr>
                <w:rFonts w:ascii="Arial" w:hAnsi="Arial" w:cs="Arial"/>
                <w:lang w:val="mn-MN"/>
              </w:rPr>
              <w:t>.</w:t>
            </w:r>
          </w:p>
        </w:tc>
        <w:tc>
          <w:tcPr>
            <w:tcW w:w="1334" w:type="dxa"/>
          </w:tcPr>
          <w:p w14:paraId="163399F8" w14:textId="77777777" w:rsidR="004D1306" w:rsidRPr="00A80AF1" w:rsidRDefault="004D1306" w:rsidP="00D9391C">
            <w:pPr>
              <w:spacing w:before="120" w:after="0" w:line="240" w:lineRule="auto"/>
              <w:jc w:val="center"/>
              <w:rPr>
                <w:rFonts w:ascii="Arial" w:hAnsi="Arial" w:cs="Arial"/>
                <w:lang w:val="mn-MN"/>
              </w:rPr>
            </w:pPr>
            <w:r w:rsidRPr="00A80AF1">
              <w:rPr>
                <w:rFonts w:ascii="Arial" w:hAnsi="Arial" w:cs="Arial"/>
                <w:lang w:val="mn-MN"/>
              </w:rPr>
              <w:lastRenderedPageBreak/>
              <w:t>90%</w:t>
            </w:r>
          </w:p>
        </w:tc>
      </w:tr>
      <w:tr w:rsidR="004D1306" w:rsidRPr="00985229" w14:paraId="4483A647" w14:textId="77777777" w:rsidTr="00DD69B6">
        <w:tc>
          <w:tcPr>
            <w:tcW w:w="711" w:type="dxa"/>
            <w:gridSpan w:val="2"/>
          </w:tcPr>
          <w:p w14:paraId="13323DEF" w14:textId="77777777" w:rsidR="004D1306" w:rsidRPr="00985229" w:rsidRDefault="004D1306" w:rsidP="00D9391C">
            <w:pPr>
              <w:spacing w:before="120" w:after="120" w:line="240" w:lineRule="auto"/>
              <w:jc w:val="center"/>
              <w:rPr>
                <w:rFonts w:ascii="Arial" w:hAnsi="Arial" w:cs="Arial"/>
                <w:lang w:val="mn-MN"/>
              </w:rPr>
            </w:pPr>
            <w:r w:rsidRPr="00985229">
              <w:rPr>
                <w:rFonts w:ascii="Arial" w:hAnsi="Arial" w:cs="Arial"/>
                <w:lang w:val="mn-MN"/>
              </w:rPr>
              <w:lastRenderedPageBreak/>
              <w:t>2.6.</w:t>
            </w:r>
          </w:p>
        </w:tc>
        <w:tc>
          <w:tcPr>
            <w:tcW w:w="3227" w:type="dxa"/>
          </w:tcPr>
          <w:p w14:paraId="097EBD7D" w14:textId="77777777" w:rsidR="004D1306" w:rsidRPr="00985229" w:rsidRDefault="004D1306" w:rsidP="00D9391C">
            <w:pPr>
              <w:pStyle w:val="Other0"/>
              <w:shd w:val="clear" w:color="auto" w:fill="auto"/>
              <w:spacing w:before="120" w:after="120" w:line="240" w:lineRule="auto"/>
              <w:jc w:val="center"/>
              <w:rPr>
                <w:sz w:val="22"/>
                <w:szCs w:val="22"/>
                <w:lang w:val="mn-MN"/>
              </w:rPr>
            </w:pPr>
            <w:r w:rsidRPr="00985229">
              <w:rPr>
                <w:sz w:val="22"/>
                <w:szCs w:val="22"/>
                <w:lang w:val="mn-MN"/>
              </w:rPr>
              <w:t>албан хаагчийн ажлын гүйцэтгэлийг үнэлэх журам</w:t>
            </w:r>
          </w:p>
        </w:tc>
        <w:tc>
          <w:tcPr>
            <w:tcW w:w="9634" w:type="dxa"/>
          </w:tcPr>
          <w:p w14:paraId="5E3818B5" w14:textId="77777777" w:rsidR="004D1306" w:rsidRPr="00A80AF1" w:rsidRDefault="007A7074" w:rsidP="007A7074">
            <w:pPr>
              <w:spacing w:after="120"/>
              <w:jc w:val="center"/>
              <w:rPr>
                <w:rFonts w:ascii="Arial" w:hAnsi="Arial" w:cs="Arial"/>
                <w:lang w:val="mn-MN"/>
              </w:rPr>
            </w:pPr>
            <w:r w:rsidRPr="007A7074">
              <w:rPr>
                <w:rFonts w:ascii="Arial" w:hAnsi="Arial" w:cs="Arial"/>
                <w:lang w:val="mn-MN"/>
              </w:rPr>
              <w:t>Албан хаагчдын ажлын гүйцэтгэлийг үнэлэх  журмыг байгууллагын www.health.bo.gov.mn цахим хуудасны “Хүний нөөцийн ил тод байдал” цэсэд байршуулж, ажилтнуудын ажлын гүйцэтгэлийг  Засгийн газрын тогтоолоор батлагдсан “Ажлын гүйцэтгэлийг үнэлэх журам”-ын дагуу үнэлэн албан хаагчдад үр дүнгийн урамшуулал болон у</w:t>
            </w:r>
            <w:r>
              <w:rPr>
                <w:rFonts w:ascii="Arial" w:hAnsi="Arial" w:cs="Arial"/>
                <w:lang w:val="mn-MN"/>
              </w:rPr>
              <w:t xml:space="preserve">лирлын урамшууллыг олгож байна. </w:t>
            </w:r>
            <w:r w:rsidRPr="007A7074">
              <w:rPr>
                <w:rFonts w:ascii="Arial" w:hAnsi="Arial" w:cs="Arial"/>
                <w:lang w:val="mn-MN"/>
              </w:rPr>
              <w:t>Нэгдсэн эмнэлгийн хувд “Эрүүл мэндийн ажилтанд улирлын ажлын үр дүнгээр олгох мөнгөн урамшуулал” олгох тухай 05 дугаар тогтоолын дагуу эмч ажилчдын мэргэжлийн ур чадвар, ажлын гүйцэтгэлийг үнэлэх журамтай. Тасаг бүр ажилтнуудын ажлын гүйцэтгэлийг тусгай шалгуур үзүүлэлтээр хүн тус бүрээр дүгнэн саналаа удирдлагын багийн хурлаар хэлэлцүүлж  албан хаагчдын ажлын үр дүнгээр үр дүнгийн урамшуулал олгодог</w:t>
            </w:r>
            <w:r w:rsidR="004D1306" w:rsidRPr="00A80AF1">
              <w:rPr>
                <w:rFonts w:ascii="Arial" w:hAnsi="Arial" w:cs="Arial"/>
                <w:lang w:val="mn-MN"/>
              </w:rPr>
              <w:t>.</w:t>
            </w:r>
          </w:p>
        </w:tc>
        <w:tc>
          <w:tcPr>
            <w:tcW w:w="1334" w:type="dxa"/>
          </w:tcPr>
          <w:p w14:paraId="2918CFB7" w14:textId="77777777" w:rsidR="004D1306" w:rsidRPr="00A80AF1" w:rsidRDefault="004D1306" w:rsidP="00D9391C">
            <w:pPr>
              <w:spacing w:after="0" w:line="240" w:lineRule="auto"/>
              <w:jc w:val="center"/>
              <w:rPr>
                <w:rFonts w:ascii="Arial" w:hAnsi="Arial" w:cs="Arial"/>
                <w:lang w:val="mn-MN"/>
              </w:rPr>
            </w:pPr>
          </w:p>
          <w:p w14:paraId="37E571E7" w14:textId="77777777" w:rsidR="004D1306" w:rsidRPr="00A80AF1" w:rsidRDefault="004D1306" w:rsidP="00D9391C">
            <w:pPr>
              <w:spacing w:after="0" w:line="240" w:lineRule="auto"/>
              <w:jc w:val="center"/>
              <w:rPr>
                <w:rFonts w:ascii="Arial" w:hAnsi="Arial" w:cs="Arial"/>
                <w:lang w:val="mn-MN"/>
              </w:rPr>
            </w:pPr>
          </w:p>
          <w:p w14:paraId="784F7D43" w14:textId="77777777" w:rsidR="004D1306" w:rsidRPr="00A80AF1" w:rsidRDefault="004D1306" w:rsidP="00D9391C">
            <w:pPr>
              <w:spacing w:after="0" w:line="240" w:lineRule="auto"/>
              <w:jc w:val="center"/>
              <w:rPr>
                <w:rFonts w:ascii="Arial" w:hAnsi="Arial" w:cs="Arial"/>
                <w:lang w:val="mn-MN"/>
              </w:rPr>
            </w:pPr>
          </w:p>
          <w:p w14:paraId="1C856515" w14:textId="77777777" w:rsidR="004D1306" w:rsidRPr="00A80AF1" w:rsidRDefault="004D1306" w:rsidP="00D9391C">
            <w:pPr>
              <w:spacing w:after="0" w:line="240" w:lineRule="auto"/>
              <w:jc w:val="center"/>
              <w:rPr>
                <w:rFonts w:ascii="Arial" w:hAnsi="Arial" w:cs="Arial"/>
                <w:lang w:val="mn-MN"/>
              </w:rPr>
            </w:pPr>
            <w:r w:rsidRPr="00A80AF1">
              <w:rPr>
                <w:rFonts w:ascii="Arial" w:hAnsi="Arial" w:cs="Arial"/>
                <w:lang w:val="mn-MN"/>
              </w:rPr>
              <w:t>90%</w:t>
            </w:r>
          </w:p>
        </w:tc>
      </w:tr>
      <w:tr w:rsidR="006E78F4" w:rsidRPr="00985229" w14:paraId="46A271F6" w14:textId="77777777" w:rsidTr="00B3048A">
        <w:tc>
          <w:tcPr>
            <w:tcW w:w="14906" w:type="dxa"/>
            <w:gridSpan w:val="5"/>
          </w:tcPr>
          <w:p w14:paraId="098ECEDC" w14:textId="77777777" w:rsidR="006E78F4" w:rsidRPr="00985229" w:rsidRDefault="00A724E3" w:rsidP="00D9391C">
            <w:pPr>
              <w:spacing w:before="120" w:after="120" w:line="240" w:lineRule="auto"/>
              <w:jc w:val="center"/>
              <w:rPr>
                <w:rFonts w:ascii="Arial" w:hAnsi="Arial" w:cs="Arial"/>
                <w:lang w:val="en-US"/>
              </w:rPr>
            </w:pPr>
            <w:r w:rsidRPr="00985229">
              <w:rPr>
                <w:rFonts w:ascii="Arial" w:hAnsi="Arial" w:cs="Arial"/>
                <w:lang w:val="mn-MN"/>
              </w:rPr>
              <w:t xml:space="preserve">Хэсгийн дундаж хувь: </w:t>
            </w:r>
            <w:r w:rsidRPr="00985229">
              <w:rPr>
                <w:rFonts w:ascii="Arial" w:hAnsi="Arial" w:cs="Arial"/>
                <w:lang w:val="en-US"/>
              </w:rPr>
              <w:t>100</w:t>
            </w:r>
            <w:r w:rsidR="006E78F4" w:rsidRPr="00985229">
              <w:rPr>
                <w:rFonts w:ascii="Arial" w:hAnsi="Arial" w:cs="Arial"/>
                <w:lang w:val="mn-MN"/>
              </w:rPr>
              <w:t>%</w:t>
            </w:r>
          </w:p>
        </w:tc>
      </w:tr>
      <w:tr w:rsidR="006E78F4" w:rsidRPr="00985229" w14:paraId="11653E7C" w14:textId="77777777" w:rsidTr="00B3048A">
        <w:tc>
          <w:tcPr>
            <w:tcW w:w="14906" w:type="dxa"/>
            <w:gridSpan w:val="5"/>
          </w:tcPr>
          <w:p w14:paraId="60FAD25E" w14:textId="77777777" w:rsidR="006E78F4" w:rsidRPr="005C7372" w:rsidRDefault="006E78F4" w:rsidP="00D9391C">
            <w:pPr>
              <w:spacing w:before="120" w:after="120" w:line="240" w:lineRule="auto"/>
              <w:jc w:val="center"/>
              <w:rPr>
                <w:rFonts w:ascii="Arial" w:hAnsi="Arial" w:cs="Arial"/>
                <w:bCs/>
                <w:highlight w:val="red"/>
                <w:lang w:val="mn-MN"/>
              </w:rPr>
            </w:pPr>
            <w:r w:rsidRPr="005C7372">
              <w:rPr>
                <w:rFonts w:ascii="Arial" w:hAnsi="Arial" w:cs="Arial"/>
                <w:bCs/>
                <w:lang w:val="mn-MN"/>
              </w:rPr>
              <w:t>Гурав. Төсөв, санхүү, худал</w:t>
            </w:r>
            <w:r w:rsidR="00B51B1E" w:rsidRPr="005C7372">
              <w:rPr>
                <w:rFonts w:ascii="Arial" w:hAnsi="Arial" w:cs="Arial"/>
                <w:bCs/>
                <w:lang w:val="mn-MN"/>
              </w:rPr>
              <w:t>дан авах үйл ажиллагааны талаар</w:t>
            </w:r>
          </w:p>
        </w:tc>
      </w:tr>
      <w:tr w:rsidR="005C7372" w:rsidRPr="00985229" w14:paraId="5BDC8881" w14:textId="77777777" w:rsidTr="00DD69B6">
        <w:trPr>
          <w:trHeight w:val="1988"/>
        </w:trPr>
        <w:tc>
          <w:tcPr>
            <w:tcW w:w="711" w:type="dxa"/>
            <w:gridSpan w:val="2"/>
          </w:tcPr>
          <w:p w14:paraId="741AE8D2" w14:textId="77777777" w:rsidR="005C7372" w:rsidRPr="00985229" w:rsidRDefault="005C7372" w:rsidP="00D9391C">
            <w:pPr>
              <w:spacing w:before="120" w:after="120" w:line="240" w:lineRule="auto"/>
              <w:jc w:val="center"/>
              <w:rPr>
                <w:rFonts w:ascii="Arial" w:hAnsi="Arial" w:cs="Arial"/>
                <w:lang w:val="mn-MN"/>
              </w:rPr>
            </w:pPr>
            <w:r w:rsidRPr="00985229">
              <w:rPr>
                <w:rFonts w:ascii="Arial" w:hAnsi="Arial" w:cs="Arial"/>
                <w:lang w:val="mn-MN"/>
              </w:rPr>
              <w:lastRenderedPageBreak/>
              <w:t>3.1.</w:t>
            </w:r>
          </w:p>
        </w:tc>
        <w:tc>
          <w:tcPr>
            <w:tcW w:w="3227" w:type="dxa"/>
          </w:tcPr>
          <w:p w14:paraId="4762AEF5" w14:textId="77777777" w:rsidR="005C7372" w:rsidRPr="00985229" w:rsidRDefault="005C7372" w:rsidP="00D9391C">
            <w:pPr>
              <w:pStyle w:val="Other0"/>
              <w:shd w:val="clear" w:color="auto" w:fill="auto"/>
              <w:spacing w:before="120" w:after="120" w:line="240" w:lineRule="auto"/>
              <w:jc w:val="center"/>
              <w:rPr>
                <w:sz w:val="22"/>
                <w:szCs w:val="22"/>
                <w:lang w:val="mn-MN"/>
              </w:rPr>
            </w:pPr>
            <w:r w:rsidRPr="00985229">
              <w:rPr>
                <w:sz w:val="22"/>
                <w:szCs w:val="22"/>
                <w:lang w:val="mn-MN"/>
              </w:rPr>
              <w:t>өмнөх оны төсвийн гүйцэтгэл, тухайн жилийн төсөв, дараа оны төсвийн төсөл</w:t>
            </w:r>
          </w:p>
        </w:tc>
        <w:tc>
          <w:tcPr>
            <w:tcW w:w="9634" w:type="dxa"/>
          </w:tcPr>
          <w:p w14:paraId="2FDED1C9" w14:textId="77777777" w:rsidR="005C7372" w:rsidRPr="00EA1F06" w:rsidRDefault="005C7372" w:rsidP="00D9391C">
            <w:pPr>
              <w:jc w:val="center"/>
              <w:rPr>
                <w:rFonts w:ascii="Arial" w:hAnsi="Arial" w:cs="Arial"/>
                <w:lang w:val="mn-MN"/>
              </w:rPr>
            </w:pPr>
            <w:r w:rsidRPr="00985229">
              <w:rPr>
                <w:rFonts w:ascii="Arial" w:hAnsi="Arial" w:cs="Arial"/>
                <w:lang w:val="mn-MN"/>
              </w:rPr>
              <w:t xml:space="preserve">Эрүүл мэндийн газар нь </w:t>
            </w:r>
            <w:r>
              <w:rPr>
                <w:rFonts w:ascii="Arial" w:hAnsi="Arial" w:cs="Arial"/>
                <w:lang w:val="en-US"/>
              </w:rPr>
              <w:t>202</w:t>
            </w:r>
            <w:r>
              <w:rPr>
                <w:rFonts w:ascii="Arial" w:hAnsi="Arial" w:cs="Arial"/>
                <w:lang w:val="mn-MN"/>
              </w:rPr>
              <w:t>4</w:t>
            </w:r>
            <w:r w:rsidRPr="00985229">
              <w:rPr>
                <w:rFonts w:ascii="Arial" w:hAnsi="Arial" w:cs="Arial"/>
                <w:lang w:val="mn-MN"/>
              </w:rPr>
              <w:t xml:space="preserve">онд </w:t>
            </w:r>
            <w:r>
              <w:rPr>
                <w:rFonts w:ascii="Arial" w:hAnsi="Arial" w:cs="Arial"/>
                <w:lang w:val="en-US"/>
              </w:rPr>
              <w:t>9</w:t>
            </w:r>
            <w:r>
              <w:rPr>
                <w:rFonts w:ascii="Arial" w:hAnsi="Arial" w:cs="Arial"/>
                <w:lang w:val="mn-MN"/>
              </w:rPr>
              <w:t>4</w:t>
            </w:r>
            <w:r>
              <w:rPr>
                <w:rFonts w:ascii="Arial" w:hAnsi="Arial" w:cs="Arial"/>
                <w:lang w:val="en-US"/>
              </w:rPr>
              <w:t>4,</w:t>
            </w:r>
            <w:r>
              <w:rPr>
                <w:rFonts w:ascii="Arial" w:hAnsi="Arial" w:cs="Arial"/>
                <w:lang w:val="mn-MN"/>
              </w:rPr>
              <w:t>3</w:t>
            </w:r>
            <w:r w:rsidRPr="00985229">
              <w:rPr>
                <w:rFonts w:ascii="Arial" w:hAnsi="Arial" w:cs="Arial"/>
                <w:lang w:val="mn-MN"/>
              </w:rPr>
              <w:t xml:space="preserve"> сая төгрөгийн батлагдсан төсвөөр үйл ажиллагаа явуулж, </w:t>
            </w:r>
            <w:r>
              <w:rPr>
                <w:rFonts w:ascii="Arial" w:hAnsi="Arial" w:cs="Arial"/>
                <w:lang w:val="en-US"/>
              </w:rPr>
              <w:t>8</w:t>
            </w:r>
            <w:r>
              <w:rPr>
                <w:rFonts w:ascii="Arial" w:hAnsi="Arial" w:cs="Arial"/>
                <w:lang w:val="mn-MN"/>
              </w:rPr>
              <w:t>70</w:t>
            </w:r>
            <w:r>
              <w:rPr>
                <w:rFonts w:ascii="Arial" w:hAnsi="Arial" w:cs="Arial"/>
                <w:lang w:val="en-US"/>
              </w:rPr>
              <w:t>,</w:t>
            </w:r>
            <w:r>
              <w:rPr>
                <w:rFonts w:ascii="Arial" w:hAnsi="Arial" w:cs="Arial"/>
                <w:lang w:val="mn-MN"/>
              </w:rPr>
              <w:t>897</w:t>
            </w:r>
            <w:r w:rsidRPr="00985229">
              <w:rPr>
                <w:rFonts w:ascii="Arial" w:hAnsi="Arial" w:cs="Arial"/>
                <w:lang w:val="en-US"/>
              </w:rPr>
              <w:t>,</w:t>
            </w:r>
            <w:r>
              <w:rPr>
                <w:rFonts w:ascii="Arial" w:hAnsi="Arial" w:cs="Arial"/>
                <w:lang w:val="mn-MN"/>
              </w:rPr>
              <w:t>745 төгрөгийн буюу 95</w:t>
            </w:r>
            <w:r w:rsidRPr="00985229">
              <w:rPr>
                <w:rFonts w:ascii="Arial" w:hAnsi="Arial" w:cs="Arial"/>
                <w:lang w:val="mn-MN"/>
              </w:rPr>
              <w:t xml:space="preserve">,0 </w:t>
            </w:r>
            <w:r w:rsidRPr="00985229">
              <w:rPr>
                <w:rFonts w:ascii="Arial" w:hAnsi="Arial" w:cs="Arial"/>
                <w:lang w:val="en-US"/>
              </w:rPr>
              <w:t>%</w:t>
            </w:r>
            <w:r>
              <w:rPr>
                <w:rFonts w:ascii="Arial" w:hAnsi="Arial" w:cs="Arial"/>
                <w:lang w:val="mn-MN"/>
              </w:rPr>
              <w:t>-ийн гүйцэтгэлтэй гарсан.  2025</w:t>
            </w:r>
            <w:r w:rsidRPr="00985229">
              <w:rPr>
                <w:rFonts w:ascii="Arial" w:hAnsi="Arial" w:cs="Arial"/>
                <w:lang w:val="mn-MN"/>
              </w:rPr>
              <w:t xml:space="preserve"> оны </w:t>
            </w:r>
            <w:r>
              <w:rPr>
                <w:rFonts w:ascii="Arial" w:hAnsi="Arial" w:cs="Arial"/>
                <w:lang w:val="en-US"/>
              </w:rPr>
              <w:t>3735,6</w:t>
            </w:r>
            <w:r w:rsidRPr="00985229">
              <w:rPr>
                <w:rFonts w:ascii="Arial" w:hAnsi="Arial" w:cs="Arial"/>
                <w:lang w:val="mn-MN"/>
              </w:rPr>
              <w:t xml:space="preserve"> сая төгрөги</w:t>
            </w:r>
            <w:r>
              <w:rPr>
                <w:rFonts w:ascii="Arial" w:hAnsi="Arial" w:cs="Arial"/>
                <w:lang w:val="mn-MN"/>
              </w:rPr>
              <w:t>йн батлагдсан төсөвтэй. Үүний 22187</w:t>
            </w:r>
            <w:r w:rsidRPr="00985229">
              <w:rPr>
                <w:rFonts w:ascii="Arial" w:hAnsi="Arial" w:cs="Arial"/>
                <w:lang w:val="mn-MN"/>
              </w:rPr>
              <w:t>,</w:t>
            </w:r>
            <w:r>
              <w:rPr>
                <w:rFonts w:ascii="Arial" w:hAnsi="Arial" w:cs="Arial"/>
                <w:lang w:val="mn-MN"/>
              </w:rPr>
              <w:t>5</w:t>
            </w:r>
            <w:r w:rsidRPr="00985229">
              <w:rPr>
                <w:rFonts w:ascii="Arial" w:hAnsi="Arial" w:cs="Arial"/>
                <w:lang w:val="mn-MN"/>
              </w:rPr>
              <w:t xml:space="preserve"> сая төгрөг нь салбарын хэмжээний Эрүүл мэндийн тухай хуулийн 29 дүгээр зүйлийн 29.2 ба 29.5 дахь заалтуудаар ав</w:t>
            </w:r>
            <w:r>
              <w:rPr>
                <w:rFonts w:ascii="Arial" w:hAnsi="Arial" w:cs="Arial"/>
                <w:lang w:val="mn-MN"/>
              </w:rPr>
              <w:t>ах тэтгэмжийн мөнгө болно.  2026</w:t>
            </w:r>
            <w:r w:rsidRPr="00985229">
              <w:rPr>
                <w:rFonts w:ascii="Arial" w:hAnsi="Arial" w:cs="Arial"/>
                <w:lang w:val="mn-MN"/>
              </w:rPr>
              <w:t xml:space="preserve"> оны төсвийн төслийг боловсруулж  Эрүүл мэндийн яамны Санхүү, хөрөнгө оруулалтын хэлтэст улам</w:t>
            </w:r>
            <w:r w:rsidR="00A31F8B">
              <w:rPr>
                <w:rFonts w:ascii="Arial" w:hAnsi="Arial" w:cs="Arial"/>
                <w:lang w:val="mn-MN"/>
              </w:rPr>
              <w:t>жилсан. Шилэн дансанд тухай бүрд</w:t>
            </w:r>
            <w:r w:rsidRPr="00985229">
              <w:rPr>
                <w:rFonts w:ascii="Arial" w:hAnsi="Arial" w:cs="Arial"/>
                <w:lang w:val="mn-MN"/>
              </w:rPr>
              <w:t xml:space="preserve"> нь мэдээлсэн.</w:t>
            </w:r>
          </w:p>
        </w:tc>
        <w:tc>
          <w:tcPr>
            <w:tcW w:w="1334" w:type="dxa"/>
          </w:tcPr>
          <w:p w14:paraId="1222CB43" w14:textId="77777777" w:rsidR="005C7372" w:rsidRPr="00985229" w:rsidRDefault="005C7372" w:rsidP="00D9391C">
            <w:pPr>
              <w:spacing w:before="120" w:after="120" w:line="240" w:lineRule="auto"/>
              <w:jc w:val="center"/>
              <w:rPr>
                <w:rFonts w:ascii="Arial" w:hAnsi="Arial" w:cs="Arial"/>
                <w:lang w:val="mn-MN"/>
              </w:rPr>
            </w:pPr>
            <w:r w:rsidRPr="00985229">
              <w:rPr>
                <w:rFonts w:ascii="Arial" w:hAnsi="Arial" w:cs="Arial"/>
                <w:lang w:val="mn-MN"/>
              </w:rPr>
              <w:t>100%</w:t>
            </w:r>
          </w:p>
        </w:tc>
      </w:tr>
      <w:tr w:rsidR="005C7372" w:rsidRPr="00985229" w14:paraId="5983C3E5" w14:textId="77777777" w:rsidTr="00DD69B6">
        <w:tc>
          <w:tcPr>
            <w:tcW w:w="711" w:type="dxa"/>
            <w:gridSpan w:val="2"/>
          </w:tcPr>
          <w:p w14:paraId="366D9B6C" w14:textId="77777777" w:rsidR="005C7372" w:rsidRPr="00985229" w:rsidRDefault="005C7372" w:rsidP="00D9391C">
            <w:pPr>
              <w:spacing w:before="120" w:after="120" w:line="240" w:lineRule="auto"/>
              <w:jc w:val="center"/>
              <w:rPr>
                <w:rFonts w:ascii="Arial" w:hAnsi="Arial" w:cs="Arial"/>
                <w:lang w:val="mn-MN"/>
              </w:rPr>
            </w:pPr>
            <w:r w:rsidRPr="00985229">
              <w:rPr>
                <w:rFonts w:ascii="Arial" w:hAnsi="Arial" w:cs="Arial"/>
                <w:lang w:val="mn-MN"/>
              </w:rPr>
              <w:t>3.2.</w:t>
            </w:r>
          </w:p>
        </w:tc>
        <w:tc>
          <w:tcPr>
            <w:tcW w:w="3227" w:type="dxa"/>
          </w:tcPr>
          <w:p w14:paraId="25F060EB" w14:textId="77777777" w:rsidR="005C7372" w:rsidRPr="00985229" w:rsidRDefault="005C7372" w:rsidP="00D9391C">
            <w:pPr>
              <w:pStyle w:val="Other0"/>
              <w:shd w:val="clear" w:color="auto" w:fill="auto"/>
              <w:spacing w:before="120" w:after="120" w:line="240" w:lineRule="auto"/>
              <w:jc w:val="center"/>
              <w:rPr>
                <w:sz w:val="22"/>
                <w:szCs w:val="22"/>
                <w:lang w:val="mn-MN"/>
              </w:rPr>
            </w:pPr>
            <w:r w:rsidRPr="00985229">
              <w:rPr>
                <w:sz w:val="22"/>
                <w:szCs w:val="22"/>
                <w:lang w:val="mn-MN"/>
              </w:rPr>
              <w:t>төсвийн гүйцэтгэлийн биелэлт болон хагас, бүтэн жилийн санхүүгийн тайлан</w:t>
            </w:r>
          </w:p>
        </w:tc>
        <w:tc>
          <w:tcPr>
            <w:tcW w:w="9634" w:type="dxa"/>
          </w:tcPr>
          <w:p w14:paraId="11C2D351" w14:textId="77777777" w:rsidR="005C7372" w:rsidRPr="00985229" w:rsidRDefault="005C7372" w:rsidP="00D9391C">
            <w:pPr>
              <w:spacing w:before="120" w:after="120"/>
              <w:jc w:val="center"/>
              <w:rPr>
                <w:rFonts w:ascii="Arial" w:hAnsi="Arial" w:cs="Arial"/>
              </w:rPr>
            </w:pPr>
            <w:r>
              <w:rPr>
                <w:rFonts w:ascii="Arial" w:hAnsi="Arial" w:cs="Arial"/>
                <w:color w:val="000000" w:themeColor="text1"/>
                <w:lang w:val="mn-MN"/>
              </w:rPr>
              <w:t xml:space="preserve">Эрүүл мэндийн газар нь 2025 </w:t>
            </w:r>
            <w:r w:rsidRPr="00985229">
              <w:rPr>
                <w:rFonts w:ascii="Arial" w:hAnsi="Arial" w:cs="Arial"/>
                <w:color w:val="000000" w:themeColor="text1"/>
                <w:lang w:val="mn-MN"/>
              </w:rPr>
              <w:t>оны хагас жилийн байдлаар 628,2 сая төгрөгийн батлагдсан төсвөөс 608,8 сая төгрөгийн буюу 96,9</w:t>
            </w:r>
            <w:r w:rsidRPr="00985229">
              <w:rPr>
                <w:rFonts w:ascii="Arial" w:hAnsi="Arial" w:cs="Arial"/>
                <w:color w:val="000000" w:themeColor="text1"/>
                <w:lang w:val="en-US"/>
              </w:rPr>
              <w:t>%</w:t>
            </w:r>
            <w:r>
              <w:rPr>
                <w:rFonts w:ascii="Arial" w:hAnsi="Arial" w:cs="Arial"/>
                <w:color w:val="000000" w:themeColor="text1"/>
                <w:lang w:val="mn-MN"/>
              </w:rPr>
              <w:t>-ийн гүйцэтгэлтэй гарсан. 2025</w:t>
            </w:r>
            <w:r w:rsidRPr="00985229">
              <w:rPr>
                <w:rFonts w:ascii="Arial" w:hAnsi="Arial" w:cs="Arial"/>
                <w:color w:val="000000" w:themeColor="text1"/>
                <w:lang w:val="mn-MN"/>
              </w:rPr>
              <w:t xml:space="preserve"> оны хагас жилийн санхүүгийн тайланг </w:t>
            </w:r>
            <w:r w:rsidRPr="00985229">
              <w:rPr>
                <w:rFonts w:ascii="Arial" w:hAnsi="Arial" w:cs="Arial"/>
                <w:color w:val="000000" w:themeColor="text1"/>
                <w:lang w:val="en-US"/>
              </w:rPr>
              <w:t>pdf</w:t>
            </w:r>
            <w:r w:rsidRPr="00985229">
              <w:rPr>
                <w:rFonts w:ascii="Arial" w:hAnsi="Arial" w:cs="Arial"/>
                <w:color w:val="000000" w:themeColor="text1"/>
                <w:lang w:val="mn-MN"/>
              </w:rPr>
              <w:t xml:space="preserve"> файл хэлбэрээр</w:t>
            </w:r>
            <w:r>
              <w:rPr>
                <w:rFonts w:ascii="Arial" w:hAnsi="Arial" w:cs="Arial"/>
                <w:color w:val="000000" w:themeColor="text1"/>
                <w:lang w:val="mn-MN"/>
              </w:rPr>
              <w:t xml:space="preserve"> шилэн дансанд байршуулсан. 2025</w:t>
            </w:r>
            <w:r w:rsidRPr="00985229">
              <w:rPr>
                <w:rFonts w:ascii="Arial" w:hAnsi="Arial" w:cs="Arial"/>
                <w:color w:val="000000" w:themeColor="text1"/>
                <w:lang w:val="mn-MN"/>
              </w:rPr>
              <w:t xml:space="preserve"> оны бүтэн жилийн санхүүгийн тайлан гарах хуулийн хугацаа болоогүй байгаа.</w:t>
            </w:r>
          </w:p>
        </w:tc>
        <w:tc>
          <w:tcPr>
            <w:tcW w:w="1334" w:type="dxa"/>
          </w:tcPr>
          <w:p w14:paraId="7A3189E3" w14:textId="77777777" w:rsidR="005C7372" w:rsidRPr="00985229" w:rsidRDefault="005C7372" w:rsidP="00D9391C">
            <w:pPr>
              <w:spacing w:before="120" w:after="120" w:line="240" w:lineRule="auto"/>
              <w:jc w:val="center"/>
              <w:rPr>
                <w:rFonts w:ascii="Arial" w:hAnsi="Arial" w:cs="Arial"/>
                <w:lang w:val="mn-MN"/>
              </w:rPr>
            </w:pPr>
            <w:r w:rsidRPr="00985229">
              <w:rPr>
                <w:rFonts w:ascii="Arial" w:hAnsi="Arial" w:cs="Arial"/>
                <w:lang w:val="mn-MN"/>
              </w:rPr>
              <w:t>100%</w:t>
            </w:r>
          </w:p>
        </w:tc>
      </w:tr>
      <w:tr w:rsidR="005C7372" w:rsidRPr="00985229" w14:paraId="4830CB41" w14:textId="77777777" w:rsidTr="00DD69B6">
        <w:tc>
          <w:tcPr>
            <w:tcW w:w="711" w:type="dxa"/>
            <w:gridSpan w:val="2"/>
          </w:tcPr>
          <w:p w14:paraId="2EFF20E7" w14:textId="77777777" w:rsidR="005C7372" w:rsidRPr="00985229" w:rsidRDefault="005C7372" w:rsidP="00D9391C">
            <w:pPr>
              <w:spacing w:before="120" w:after="120" w:line="240" w:lineRule="auto"/>
              <w:jc w:val="center"/>
              <w:rPr>
                <w:rFonts w:ascii="Arial" w:hAnsi="Arial" w:cs="Arial"/>
                <w:lang w:val="mn-MN"/>
              </w:rPr>
            </w:pPr>
            <w:r w:rsidRPr="00985229">
              <w:rPr>
                <w:rFonts w:ascii="Arial" w:hAnsi="Arial" w:cs="Arial"/>
                <w:lang w:val="mn-MN"/>
              </w:rPr>
              <w:t>3.3.</w:t>
            </w:r>
          </w:p>
        </w:tc>
        <w:tc>
          <w:tcPr>
            <w:tcW w:w="3227" w:type="dxa"/>
          </w:tcPr>
          <w:p w14:paraId="0C9E094D" w14:textId="77777777" w:rsidR="005C7372" w:rsidRPr="00985229" w:rsidRDefault="005C7372" w:rsidP="00D9391C">
            <w:pPr>
              <w:pStyle w:val="Other0"/>
              <w:shd w:val="clear" w:color="auto" w:fill="auto"/>
              <w:spacing w:before="120" w:after="120" w:line="240" w:lineRule="auto"/>
              <w:jc w:val="center"/>
              <w:rPr>
                <w:sz w:val="22"/>
                <w:szCs w:val="22"/>
                <w:lang w:val="mn-MN"/>
              </w:rPr>
            </w:pPr>
            <w:r w:rsidRPr="00985229">
              <w:rPr>
                <w:sz w:val="22"/>
                <w:szCs w:val="22"/>
                <w:lang w:val="mn-MN"/>
              </w:rPr>
              <w:t>санхүүгийн тайланд хийсэн аудитын дүгнэлт</w:t>
            </w:r>
          </w:p>
        </w:tc>
        <w:tc>
          <w:tcPr>
            <w:tcW w:w="9634" w:type="dxa"/>
          </w:tcPr>
          <w:p w14:paraId="25D7781C" w14:textId="77777777" w:rsidR="005C7372" w:rsidRPr="00985229" w:rsidRDefault="0020321D" w:rsidP="00D9391C">
            <w:pPr>
              <w:spacing w:before="120" w:after="120"/>
              <w:jc w:val="center"/>
              <w:rPr>
                <w:rFonts w:ascii="Arial" w:hAnsi="Arial" w:cs="Arial"/>
              </w:rPr>
            </w:pPr>
            <w:r>
              <w:rPr>
                <w:rFonts w:ascii="Arial" w:hAnsi="Arial" w:cs="Arial"/>
                <w:color w:val="1C231E"/>
                <w:shd w:val="clear" w:color="auto" w:fill="FFFFFF"/>
              </w:rPr>
              <w:t xml:space="preserve">Аймгийн Төрийн аудитын газраас 2024 оны жилийн эцсийн санхүүгийн тайланд аудит хийж, дүгнэлт авсан. 2 зөвлөмж, 2 албан шаардлага2 төлбөрийн акт өгсөн. Зөвлөмж, албан шаардлагыг биелүүлсэн. Төлбөрийн актын 1 биелүүлж, 1 </w:t>
            </w:r>
            <w:r>
              <w:rPr>
                <w:rStyle w:val="editable-incorrect"/>
                <w:rFonts w:ascii="Arial" w:hAnsi="Arial" w:cs="Arial"/>
                <w:color w:val="1C231E"/>
              </w:rPr>
              <w:t>биелүүлээгүй</w:t>
            </w:r>
            <w:r>
              <w:rPr>
                <w:rFonts w:ascii="Arial" w:hAnsi="Arial" w:cs="Arial"/>
                <w:color w:val="1C231E"/>
                <w:shd w:val="clear" w:color="auto" w:fill="FFFFFF"/>
              </w:rPr>
              <w:t xml:space="preserve"> байна. Санхүүгийн тайлангийн аудитын дүгнэлтийг бүрэн эхээр нь шилэн дансанд хуулийн хугацаанд байршуулсан.</w:t>
            </w:r>
          </w:p>
        </w:tc>
        <w:tc>
          <w:tcPr>
            <w:tcW w:w="1334" w:type="dxa"/>
          </w:tcPr>
          <w:p w14:paraId="5627994C" w14:textId="77777777" w:rsidR="005C7372" w:rsidRPr="00985229" w:rsidRDefault="005C7372" w:rsidP="00D9391C">
            <w:pPr>
              <w:spacing w:before="120" w:after="120" w:line="240" w:lineRule="auto"/>
              <w:jc w:val="center"/>
              <w:rPr>
                <w:rFonts w:ascii="Arial" w:hAnsi="Arial" w:cs="Arial"/>
                <w:lang w:val="mn-MN"/>
              </w:rPr>
            </w:pPr>
            <w:r w:rsidRPr="00985229">
              <w:rPr>
                <w:rFonts w:ascii="Arial" w:hAnsi="Arial" w:cs="Arial"/>
                <w:lang w:val="mn-MN"/>
              </w:rPr>
              <w:t>100%</w:t>
            </w:r>
          </w:p>
        </w:tc>
      </w:tr>
      <w:tr w:rsidR="00EE3D7A" w:rsidRPr="00985229" w14:paraId="23EC2687" w14:textId="77777777" w:rsidTr="00DD69B6">
        <w:tc>
          <w:tcPr>
            <w:tcW w:w="711" w:type="dxa"/>
            <w:gridSpan w:val="2"/>
          </w:tcPr>
          <w:p w14:paraId="12F263DE" w14:textId="77777777" w:rsidR="00EE3D7A" w:rsidRPr="00985229" w:rsidRDefault="00EE3D7A" w:rsidP="00D9391C">
            <w:pPr>
              <w:spacing w:before="120" w:after="120" w:line="240" w:lineRule="auto"/>
              <w:jc w:val="center"/>
              <w:rPr>
                <w:rFonts w:ascii="Arial" w:hAnsi="Arial" w:cs="Arial"/>
                <w:lang w:val="mn-MN"/>
              </w:rPr>
            </w:pPr>
            <w:r w:rsidRPr="00985229">
              <w:rPr>
                <w:rFonts w:ascii="Arial" w:hAnsi="Arial" w:cs="Arial"/>
                <w:lang w:val="mn-MN"/>
              </w:rPr>
              <w:t>3.4.</w:t>
            </w:r>
          </w:p>
        </w:tc>
        <w:tc>
          <w:tcPr>
            <w:tcW w:w="3227" w:type="dxa"/>
          </w:tcPr>
          <w:p w14:paraId="77EDFAA9" w14:textId="77777777" w:rsidR="00EE3D7A" w:rsidRPr="00985229" w:rsidRDefault="00EE3D7A" w:rsidP="00D9391C">
            <w:pPr>
              <w:pStyle w:val="Other0"/>
              <w:shd w:val="clear" w:color="auto" w:fill="auto"/>
              <w:spacing w:before="120" w:after="120" w:line="240" w:lineRule="auto"/>
              <w:jc w:val="center"/>
              <w:rPr>
                <w:sz w:val="22"/>
                <w:szCs w:val="22"/>
                <w:lang w:val="mn-MN"/>
              </w:rPr>
            </w:pPr>
            <w:r w:rsidRPr="00985229">
              <w:rPr>
                <w:sz w:val="22"/>
                <w:szCs w:val="22"/>
                <w:lang w:val="mn-MN"/>
              </w:rPr>
              <w:t>хууль тогтоомжийн дагуу төвлөрүүлэх төлбөр, хураамж, зохицуулалтын үйлчилгээний хөлсний хэмжээ</w:t>
            </w:r>
          </w:p>
        </w:tc>
        <w:tc>
          <w:tcPr>
            <w:tcW w:w="9634" w:type="dxa"/>
          </w:tcPr>
          <w:p w14:paraId="7FB61C61" w14:textId="77777777" w:rsidR="00EE3D7A" w:rsidRPr="00985229" w:rsidRDefault="00EE3D7A" w:rsidP="00D9391C">
            <w:pPr>
              <w:spacing w:before="120" w:after="120"/>
              <w:jc w:val="center"/>
              <w:rPr>
                <w:rFonts w:ascii="Arial" w:hAnsi="Arial" w:cs="Arial"/>
                <w:lang w:val="mn-MN"/>
              </w:rPr>
            </w:pPr>
            <w:r w:rsidRPr="00985229">
              <w:rPr>
                <w:rFonts w:ascii="Arial" w:hAnsi="Arial" w:cs="Arial"/>
                <w:lang w:val="mn-MN"/>
              </w:rPr>
              <w:t>үгүй</w:t>
            </w:r>
          </w:p>
        </w:tc>
        <w:tc>
          <w:tcPr>
            <w:tcW w:w="1334" w:type="dxa"/>
          </w:tcPr>
          <w:p w14:paraId="086BA02A" w14:textId="77777777" w:rsidR="00EE3D7A" w:rsidRPr="00985229" w:rsidRDefault="00EE3D7A" w:rsidP="00D9391C">
            <w:pPr>
              <w:spacing w:before="120" w:after="120" w:line="240" w:lineRule="auto"/>
              <w:jc w:val="center"/>
              <w:rPr>
                <w:rFonts w:ascii="Arial" w:hAnsi="Arial" w:cs="Arial"/>
                <w:lang w:val="mn-MN"/>
              </w:rPr>
            </w:pPr>
            <w:r w:rsidRPr="00985229">
              <w:rPr>
                <w:rFonts w:ascii="Arial" w:hAnsi="Arial" w:cs="Arial"/>
                <w:lang w:val="mn-MN"/>
              </w:rPr>
              <w:t>-</w:t>
            </w:r>
          </w:p>
        </w:tc>
      </w:tr>
      <w:tr w:rsidR="005C7372" w:rsidRPr="00985229" w14:paraId="0ED9A766" w14:textId="77777777" w:rsidTr="00DD69B6">
        <w:tc>
          <w:tcPr>
            <w:tcW w:w="711" w:type="dxa"/>
            <w:gridSpan w:val="2"/>
          </w:tcPr>
          <w:p w14:paraId="358ED685" w14:textId="77777777" w:rsidR="005C7372" w:rsidRPr="00985229" w:rsidRDefault="005C7372" w:rsidP="00D9391C">
            <w:pPr>
              <w:spacing w:before="120" w:after="120" w:line="240" w:lineRule="auto"/>
              <w:jc w:val="center"/>
              <w:rPr>
                <w:rFonts w:ascii="Arial" w:hAnsi="Arial" w:cs="Arial"/>
                <w:lang w:val="mn-MN"/>
              </w:rPr>
            </w:pPr>
            <w:r w:rsidRPr="00985229">
              <w:rPr>
                <w:rFonts w:ascii="Arial" w:hAnsi="Arial" w:cs="Arial"/>
                <w:lang w:val="mn-MN"/>
              </w:rPr>
              <w:t>3.5.</w:t>
            </w:r>
          </w:p>
        </w:tc>
        <w:tc>
          <w:tcPr>
            <w:tcW w:w="3227" w:type="dxa"/>
          </w:tcPr>
          <w:p w14:paraId="43C87F1D" w14:textId="77777777" w:rsidR="005C7372" w:rsidRPr="00985229" w:rsidRDefault="005C7372" w:rsidP="00D9391C">
            <w:pPr>
              <w:pStyle w:val="Other0"/>
              <w:shd w:val="clear" w:color="auto" w:fill="auto"/>
              <w:spacing w:before="120" w:after="120" w:line="240" w:lineRule="auto"/>
              <w:jc w:val="center"/>
              <w:rPr>
                <w:sz w:val="22"/>
                <w:szCs w:val="22"/>
                <w:lang w:val="mn-MN"/>
              </w:rPr>
            </w:pPr>
            <w:r w:rsidRPr="00985229">
              <w:rPr>
                <w:sz w:val="22"/>
                <w:szCs w:val="22"/>
                <w:lang w:val="mn-MN"/>
              </w:rPr>
              <w:t>төсвийн хэмнэлт, хэтрэлт, түүний шалтгааны тайлбар</w:t>
            </w:r>
          </w:p>
        </w:tc>
        <w:tc>
          <w:tcPr>
            <w:tcW w:w="9634" w:type="dxa"/>
          </w:tcPr>
          <w:p w14:paraId="7DC14A5B" w14:textId="77777777" w:rsidR="005C7372" w:rsidRPr="00985229" w:rsidRDefault="005C7372" w:rsidP="00D9391C">
            <w:pPr>
              <w:spacing w:before="120" w:after="120"/>
              <w:jc w:val="center"/>
              <w:rPr>
                <w:rFonts w:ascii="Arial" w:hAnsi="Arial" w:cs="Arial"/>
                <w:color w:val="000000" w:themeColor="text1"/>
                <w:lang w:val="mn-MN"/>
              </w:rPr>
            </w:pPr>
            <w:r w:rsidRPr="00985229">
              <w:rPr>
                <w:rFonts w:ascii="Arial" w:hAnsi="Arial" w:cs="Arial"/>
                <w:color w:val="000000" w:themeColor="text1"/>
                <w:lang w:val="mn-MN"/>
              </w:rPr>
              <w:t xml:space="preserve">Сар бүрийн төсвийн гүйцэтгэлийн мэдээг </w:t>
            </w:r>
            <w:r w:rsidR="0020321D">
              <w:rPr>
                <w:rFonts w:ascii="Arial" w:hAnsi="Arial" w:cs="Arial"/>
                <w:color w:val="000000" w:themeColor="text1"/>
                <w:lang w:val="mn-MN"/>
              </w:rPr>
              <w:t xml:space="preserve"> </w:t>
            </w:r>
            <w:r w:rsidRPr="00985229">
              <w:rPr>
                <w:rFonts w:ascii="Arial" w:hAnsi="Arial" w:cs="Arial"/>
                <w:color w:val="000000" w:themeColor="text1"/>
                <w:lang w:val="mn-MN"/>
              </w:rPr>
              <w:t>Эрүүл мэндийн яаманд хүргүүлдэг. Мөн төсвийн гүйцэтгэлийн сарын мэдээний хэтрэлт, хэмнэлтийн тайлбарын хамт шилэн дансанд байршуулсан.</w:t>
            </w:r>
          </w:p>
        </w:tc>
        <w:tc>
          <w:tcPr>
            <w:tcW w:w="1334" w:type="dxa"/>
          </w:tcPr>
          <w:p w14:paraId="7B4E888E" w14:textId="77777777" w:rsidR="005C7372" w:rsidRPr="00985229" w:rsidRDefault="005C7372" w:rsidP="00D9391C">
            <w:pPr>
              <w:spacing w:before="120" w:after="120" w:line="240" w:lineRule="auto"/>
              <w:jc w:val="center"/>
              <w:rPr>
                <w:rFonts w:ascii="Arial" w:hAnsi="Arial" w:cs="Arial"/>
                <w:lang w:val="mn-MN"/>
              </w:rPr>
            </w:pPr>
            <w:r w:rsidRPr="00985229">
              <w:rPr>
                <w:rFonts w:ascii="Arial" w:hAnsi="Arial" w:cs="Arial"/>
                <w:lang w:val="mn-MN"/>
              </w:rPr>
              <w:t>100%</w:t>
            </w:r>
          </w:p>
        </w:tc>
      </w:tr>
      <w:tr w:rsidR="00EE3D7A" w:rsidRPr="00985229" w14:paraId="192B9CDD" w14:textId="77777777" w:rsidTr="00DD69B6">
        <w:tc>
          <w:tcPr>
            <w:tcW w:w="711" w:type="dxa"/>
            <w:gridSpan w:val="2"/>
          </w:tcPr>
          <w:p w14:paraId="4EF7B89D" w14:textId="77777777" w:rsidR="00EE3D7A" w:rsidRPr="00985229" w:rsidRDefault="00EE3D7A" w:rsidP="00D9391C">
            <w:pPr>
              <w:spacing w:before="120" w:after="120" w:line="240" w:lineRule="auto"/>
              <w:jc w:val="center"/>
              <w:rPr>
                <w:rFonts w:ascii="Arial" w:hAnsi="Arial" w:cs="Arial"/>
                <w:lang w:val="mn-MN"/>
              </w:rPr>
            </w:pPr>
            <w:r w:rsidRPr="00985229">
              <w:rPr>
                <w:rFonts w:ascii="Arial" w:hAnsi="Arial" w:cs="Arial"/>
                <w:lang w:val="mn-MN"/>
              </w:rPr>
              <w:t>3.6.</w:t>
            </w:r>
          </w:p>
        </w:tc>
        <w:tc>
          <w:tcPr>
            <w:tcW w:w="3227" w:type="dxa"/>
          </w:tcPr>
          <w:p w14:paraId="10724098" w14:textId="77777777" w:rsidR="00EE3D7A" w:rsidRPr="00985229" w:rsidRDefault="00EE3D7A" w:rsidP="00D9391C">
            <w:pPr>
              <w:pStyle w:val="Other0"/>
              <w:shd w:val="clear" w:color="auto" w:fill="auto"/>
              <w:spacing w:before="120" w:after="120" w:line="240" w:lineRule="auto"/>
              <w:jc w:val="center"/>
              <w:rPr>
                <w:sz w:val="22"/>
                <w:szCs w:val="22"/>
                <w:lang w:val="mn-MN"/>
              </w:rPr>
            </w:pPr>
            <w:r w:rsidRPr="00985229">
              <w:rPr>
                <w:sz w:val="22"/>
                <w:szCs w:val="22"/>
                <w:lang w:val="mn-MN"/>
              </w:rPr>
              <w:t>таван сая, түүнээс дээш төгрөгийн үнийн дүн бүхий худалдан авсан бараа, ажил үйлчилгээний нэр, санхүүжилтийн хэмжээ, нийлүүлэгчийн нэр хаяг</w:t>
            </w:r>
          </w:p>
        </w:tc>
        <w:tc>
          <w:tcPr>
            <w:tcW w:w="9634" w:type="dxa"/>
          </w:tcPr>
          <w:p w14:paraId="0A24CDBB" w14:textId="77777777" w:rsidR="00EE3D7A" w:rsidRPr="00985229" w:rsidRDefault="00EE3D7A" w:rsidP="00D9391C">
            <w:pPr>
              <w:spacing w:before="120" w:after="120"/>
              <w:jc w:val="center"/>
              <w:rPr>
                <w:rFonts w:ascii="Arial" w:hAnsi="Arial" w:cs="Arial"/>
                <w:lang w:val="mn-MN"/>
              </w:rPr>
            </w:pPr>
            <w:r w:rsidRPr="00985229">
              <w:rPr>
                <w:rFonts w:ascii="Arial" w:hAnsi="Arial" w:cs="Arial"/>
                <w:lang w:val="mn-MN"/>
              </w:rPr>
              <w:t>үгүй</w:t>
            </w:r>
          </w:p>
        </w:tc>
        <w:tc>
          <w:tcPr>
            <w:tcW w:w="1334" w:type="dxa"/>
          </w:tcPr>
          <w:p w14:paraId="40F52F7D" w14:textId="77777777" w:rsidR="00EE3D7A" w:rsidRPr="00985229" w:rsidRDefault="00EE3D7A" w:rsidP="00D9391C">
            <w:pPr>
              <w:spacing w:before="120" w:after="120" w:line="240" w:lineRule="auto"/>
              <w:jc w:val="center"/>
              <w:rPr>
                <w:rFonts w:ascii="Arial" w:hAnsi="Arial" w:cs="Arial"/>
                <w:lang w:val="mn-MN"/>
              </w:rPr>
            </w:pPr>
            <w:r w:rsidRPr="00985229">
              <w:rPr>
                <w:rFonts w:ascii="Arial" w:hAnsi="Arial" w:cs="Arial"/>
                <w:lang w:val="mn-MN"/>
              </w:rPr>
              <w:t>-</w:t>
            </w:r>
          </w:p>
        </w:tc>
      </w:tr>
      <w:tr w:rsidR="005C7372" w:rsidRPr="00985229" w14:paraId="6EB85F2A" w14:textId="77777777" w:rsidTr="00DD69B6">
        <w:tc>
          <w:tcPr>
            <w:tcW w:w="711" w:type="dxa"/>
            <w:gridSpan w:val="2"/>
          </w:tcPr>
          <w:p w14:paraId="392D8495" w14:textId="77777777" w:rsidR="005C7372" w:rsidRPr="00985229" w:rsidRDefault="005C7372" w:rsidP="00D9391C">
            <w:pPr>
              <w:spacing w:before="120" w:after="120" w:line="240" w:lineRule="auto"/>
              <w:jc w:val="center"/>
              <w:rPr>
                <w:rFonts w:ascii="Arial" w:hAnsi="Arial" w:cs="Arial"/>
                <w:lang w:val="mn-MN"/>
              </w:rPr>
            </w:pPr>
            <w:r w:rsidRPr="00985229">
              <w:rPr>
                <w:rFonts w:ascii="Arial" w:hAnsi="Arial" w:cs="Arial"/>
                <w:lang w:val="mn-MN"/>
              </w:rPr>
              <w:lastRenderedPageBreak/>
              <w:t>3.7.</w:t>
            </w:r>
          </w:p>
        </w:tc>
        <w:tc>
          <w:tcPr>
            <w:tcW w:w="3227" w:type="dxa"/>
          </w:tcPr>
          <w:p w14:paraId="224407BF" w14:textId="77777777" w:rsidR="005C7372" w:rsidRPr="00985229" w:rsidRDefault="005C7372" w:rsidP="00D9391C">
            <w:pPr>
              <w:pStyle w:val="Other0"/>
              <w:shd w:val="clear" w:color="auto" w:fill="auto"/>
              <w:spacing w:before="120" w:after="120" w:line="240" w:lineRule="auto"/>
              <w:jc w:val="center"/>
              <w:rPr>
                <w:sz w:val="22"/>
                <w:szCs w:val="22"/>
                <w:lang w:val="mn-MN"/>
              </w:rPr>
            </w:pPr>
            <w:r w:rsidRPr="00985229">
              <w:rPr>
                <w:sz w:val="22"/>
                <w:szCs w:val="22"/>
                <w:lang w:val="mn-MN"/>
              </w:rPr>
              <w:t>цалингийн зардлаас бусад таван сая, түүнээс дээш төгрөгийн үнийн дүн бүхий орлого, зарлагын мөнгөн гүйлгээг гүйлгээ тус бүрээр, гүйлгээний агуулга, хүлээн авагчийн нэрийн хамт</w:t>
            </w:r>
          </w:p>
        </w:tc>
        <w:tc>
          <w:tcPr>
            <w:tcW w:w="9634" w:type="dxa"/>
          </w:tcPr>
          <w:p w14:paraId="26E9E608" w14:textId="77777777" w:rsidR="005C7372" w:rsidRPr="00985229" w:rsidRDefault="005C7372" w:rsidP="00D9391C">
            <w:pPr>
              <w:spacing w:after="120"/>
              <w:jc w:val="center"/>
              <w:rPr>
                <w:rFonts w:ascii="Arial" w:hAnsi="Arial" w:cs="Arial"/>
                <w:color w:val="000000" w:themeColor="text1"/>
                <w:lang w:val="mn-MN"/>
              </w:rPr>
            </w:pPr>
            <w:r w:rsidRPr="00985229">
              <w:rPr>
                <w:rFonts w:ascii="Arial" w:hAnsi="Arial" w:cs="Arial"/>
                <w:color w:val="000000" w:themeColor="text1"/>
                <w:lang w:val="mn-MN"/>
              </w:rPr>
              <w:t>Эрүүл мэндийн газрын 100020020001, 100020020401 тоот дансуудад 5,000,000 төгрөгөөс дээш орсон орлого, зарлагын мөнгөн гүйлгээг гүйлгээ тус бүрээр, гүйлгээний агуулга, хүлээн авагчийн нэрийн хамт сар болгон шилэн дансанд хуулийн хугацаанд байршуулсан.</w:t>
            </w:r>
          </w:p>
          <w:p w14:paraId="762A8ADC" w14:textId="77777777" w:rsidR="005C7372" w:rsidRPr="00985229" w:rsidRDefault="005C7372" w:rsidP="00D9391C">
            <w:pPr>
              <w:spacing w:after="120"/>
              <w:jc w:val="center"/>
              <w:rPr>
                <w:rFonts w:ascii="Arial" w:hAnsi="Arial" w:cs="Arial"/>
                <w:color w:val="FF0000"/>
                <w:lang w:val="en-US"/>
              </w:rPr>
            </w:pPr>
          </w:p>
        </w:tc>
        <w:tc>
          <w:tcPr>
            <w:tcW w:w="1334" w:type="dxa"/>
          </w:tcPr>
          <w:p w14:paraId="591DFE79" w14:textId="77777777" w:rsidR="005C7372" w:rsidRPr="00985229" w:rsidRDefault="005C7372" w:rsidP="00D9391C">
            <w:pPr>
              <w:spacing w:before="120" w:after="120" w:line="240" w:lineRule="auto"/>
              <w:jc w:val="center"/>
              <w:rPr>
                <w:rFonts w:ascii="Arial" w:hAnsi="Arial" w:cs="Arial"/>
                <w:lang w:val="mn-MN"/>
              </w:rPr>
            </w:pPr>
            <w:r w:rsidRPr="00985229">
              <w:rPr>
                <w:rFonts w:ascii="Arial" w:hAnsi="Arial" w:cs="Arial"/>
                <w:lang w:val="mn-MN"/>
              </w:rPr>
              <w:t>100%</w:t>
            </w:r>
          </w:p>
        </w:tc>
      </w:tr>
      <w:tr w:rsidR="00EE3D7A" w:rsidRPr="00985229" w14:paraId="1619C299" w14:textId="77777777" w:rsidTr="00DD69B6">
        <w:tc>
          <w:tcPr>
            <w:tcW w:w="711" w:type="dxa"/>
            <w:gridSpan w:val="2"/>
          </w:tcPr>
          <w:p w14:paraId="3227CE16" w14:textId="77777777" w:rsidR="00EE3D7A" w:rsidRPr="00985229" w:rsidRDefault="00EE3D7A" w:rsidP="00D9391C">
            <w:pPr>
              <w:spacing w:before="120" w:after="120" w:line="240" w:lineRule="auto"/>
              <w:jc w:val="center"/>
              <w:rPr>
                <w:rFonts w:ascii="Arial" w:hAnsi="Arial" w:cs="Arial"/>
                <w:lang w:val="mn-MN"/>
              </w:rPr>
            </w:pPr>
            <w:r w:rsidRPr="00985229">
              <w:rPr>
                <w:rFonts w:ascii="Arial" w:hAnsi="Arial" w:cs="Arial"/>
                <w:lang w:val="mn-MN"/>
              </w:rPr>
              <w:t>3.8.</w:t>
            </w:r>
          </w:p>
        </w:tc>
        <w:tc>
          <w:tcPr>
            <w:tcW w:w="3227" w:type="dxa"/>
          </w:tcPr>
          <w:p w14:paraId="3C19F756" w14:textId="77777777" w:rsidR="00EE3D7A" w:rsidRPr="00985229" w:rsidRDefault="00EE3D7A" w:rsidP="00D9391C">
            <w:pPr>
              <w:pStyle w:val="Other0"/>
              <w:shd w:val="clear" w:color="auto" w:fill="auto"/>
              <w:spacing w:before="120" w:after="120" w:line="240" w:lineRule="auto"/>
              <w:jc w:val="center"/>
              <w:rPr>
                <w:sz w:val="22"/>
                <w:szCs w:val="22"/>
                <w:lang w:val="mn-MN"/>
              </w:rPr>
            </w:pPr>
            <w:r w:rsidRPr="00985229">
              <w:rPr>
                <w:sz w:val="22"/>
                <w:szCs w:val="22"/>
                <w:lang w:val="mn-MN"/>
              </w:rPr>
              <w:t>бонд, зээл, өрийн бичиг, баталгаа, түүнтэй адилтгах санхүүгийн бусад хэрэгсэл, төр хувийн хэвшлийн түншлэлийн гэрээ, концесс, төсөв, өмч, хөрөнгө, мөнгө зарцуулах, өр авлага үүссэн аливаа шийдвэр</w:t>
            </w:r>
          </w:p>
        </w:tc>
        <w:tc>
          <w:tcPr>
            <w:tcW w:w="9634" w:type="dxa"/>
          </w:tcPr>
          <w:p w14:paraId="4B3273CF" w14:textId="77777777" w:rsidR="00EE3D7A" w:rsidRPr="005C7372" w:rsidRDefault="00016EFB" w:rsidP="00D9391C">
            <w:pPr>
              <w:spacing w:before="120" w:after="120"/>
              <w:jc w:val="center"/>
              <w:rPr>
                <w:rFonts w:ascii="Arial" w:hAnsi="Arial" w:cs="Arial"/>
                <w:lang w:val="mn-MN"/>
              </w:rPr>
            </w:pPr>
            <w:r>
              <w:rPr>
                <w:rFonts w:ascii="Arial" w:hAnsi="Arial" w:cs="Arial"/>
                <w:color w:val="000000" w:themeColor="text1"/>
                <w:lang w:val="mn-MN"/>
              </w:rPr>
              <w:t>үгүй</w:t>
            </w:r>
          </w:p>
        </w:tc>
        <w:tc>
          <w:tcPr>
            <w:tcW w:w="1334" w:type="dxa"/>
          </w:tcPr>
          <w:p w14:paraId="6991B6AC" w14:textId="77777777" w:rsidR="00EE3D7A" w:rsidRPr="00985229" w:rsidRDefault="006A39C3" w:rsidP="00D9391C">
            <w:pPr>
              <w:spacing w:before="120" w:after="120" w:line="240" w:lineRule="auto"/>
              <w:jc w:val="center"/>
              <w:rPr>
                <w:rFonts w:ascii="Arial" w:hAnsi="Arial" w:cs="Arial"/>
                <w:lang w:val="mn-MN"/>
              </w:rPr>
            </w:pPr>
            <w:r>
              <w:rPr>
                <w:rFonts w:ascii="Arial" w:hAnsi="Arial" w:cs="Arial"/>
                <w:lang w:val="mn-MN"/>
              </w:rPr>
              <w:t>-</w:t>
            </w:r>
          </w:p>
        </w:tc>
      </w:tr>
      <w:tr w:rsidR="00EE3D7A" w:rsidRPr="00985229" w14:paraId="32507790" w14:textId="77777777" w:rsidTr="00DD69B6">
        <w:tc>
          <w:tcPr>
            <w:tcW w:w="711" w:type="dxa"/>
            <w:gridSpan w:val="2"/>
          </w:tcPr>
          <w:p w14:paraId="754B2073" w14:textId="77777777" w:rsidR="00EE3D7A" w:rsidRPr="00985229" w:rsidRDefault="00EE3D7A" w:rsidP="00D9391C">
            <w:pPr>
              <w:spacing w:before="120" w:after="120" w:line="240" w:lineRule="auto"/>
              <w:jc w:val="center"/>
              <w:rPr>
                <w:rFonts w:ascii="Arial" w:hAnsi="Arial" w:cs="Arial"/>
                <w:lang w:val="mn-MN"/>
              </w:rPr>
            </w:pPr>
            <w:r w:rsidRPr="00985229">
              <w:rPr>
                <w:rFonts w:ascii="Arial" w:hAnsi="Arial" w:cs="Arial"/>
                <w:lang w:val="mn-MN"/>
              </w:rPr>
              <w:t>3.9.</w:t>
            </w:r>
          </w:p>
        </w:tc>
        <w:tc>
          <w:tcPr>
            <w:tcW w:w="3227" w:type="dxa"/>
          </w:tcPr>
          <w:p w14:paraId="5E28D6CF" w14:textId="77777777" w:rsidR="00EE3D7A" w:rsidRPr="00985229" w:rsidRDefault="00EE3D7A" w:rsidP="00D9391C">
            <w:pPr>
              <w:pStyle w:val="Other0"/>
              <w:shd w:val="clear" w:color="auto" w:fill="auto"/>
              <w:spacing w:before="120" w:after="120" w:line="240" w:lineRule="auto"/>
              <w:jc w:val="center"/>
              <w:rPr>
                <w:sz w:val="22"/>
                <w:szCs w:val="22"/>
                <w:lang w:val="mn-MN"/>
              </w:rPr>
            </w:pPr>
            <w:r w:rsidRPr="00985229">
              <w:rPr>
                <w:sz w:val="22"/>
                <w:szCs w:val="22"/>
                <w:lang w:val="mn-MN"/>
              </w:rPr>
              <w:t>шилэн дансны хөтлөлт, хэрэгжилт, аудитын тайлан, зөвлөмжийн дагуу авч хэрэгжүүлсэн арга хэмжээний мэдээлэл</w:t>
            </w:r>
          </w:p>
        </w:tc>
        <w:tc>
          <w:tcPr>
            <w:tcW w:w="9634" w:type="dxa"/>
          </w:tcPr>
          <w:p w14:paraId="5FC5A6ED" w14:textId="77777777" w:rsidR="005C7372" w:rsidRPr="00985229" w:rsidRDefault="005C7372" w:rsidP="00D9391C">
            <w:pPr>
              <w:spacing w:before="120" w:after="0" w:line="240" w:lineRule="auto"/>
              <w:jc w:val="center"/>
              <w:rPr>
                <w:rFonts w:ascii="Arial" w:eastAsia="Times New Roman" w:hAnsi="Arial" w:cs="Arial"/>
                <w:bCs/>
                <w:lang w:val="mn-MN"/>
              </w:rPr>
            </w:pPr>
            <w:r w:rsidRPr="00985229">
              <w:rPr>
                <w:rFonts w:ascii="Arial" w:eastAsia="Times New Roman" w:hAnsi="Arial" w:cs="Arial"/>
                <w:bCs/>
                <w:lang w:val="mn-MN"/>
              </w:rPr>
              <w:t>Харьяа эрүүл мэндийн байгууллагуудын шилэн дансны хөтлөлтөд буюу цаг тухайд нь хууль журмын дагуу байршуулсан эсэхт байнга хяналт тавьж ажиллаж байна. Энэ жилийн байдлаар 100% хөтөлөн ажиллаж байгаа боловч ху</w:t>
            </w:r>
            <w:r>
              <w:rPr>
                <w:rFonts w:ascii="Arial" w:eastAsia="Times New Roman" w:hAnsi="Arial" w:cs="Arial"/>
                <w:bCs/>
                <w:lang w:val="mn-MN"/>
              </w:rPr>
              <w:t>га</w:t>
            </w:r>
            <w:r w:rsidRPr="00985229">
              <w:rPr>
                <w:rFonts w:ascii="Arial" w:eastAsia="Times New Roman" w:hAnsi="Arial" w:cs="Arial"/>
                <w:bCs/>
                <w:lang w:val="mn-MN"/>
              </w:rPr>
              <w:t>цаа хоцроосон алдаа дутагдал илэрсээр байна. Цаашид хугацаандаа оруулж хэвших талаар албан бичиг хүргүүлэн арга зүйн зөвлөгөө өгч ажиллаж байна.</w:t>
            </w:r>
            <w:r w:rsidRPr="00985229">
              <w:rPr>
                <w:rFonts w:ascii="Arial" w:hAnsi="Arial" w:cs="Arial"/>
                <w:shd w:val="clear" w:color="auto" w:fill="FFFFFF"/>
                <w:lang w:val="mn-MN"/>
              </w:rPr>
              <w:t xml:space="preserve"> Мөн эрүүл мэндийн байгууллагуудын шилэн дансны хэвийн үйл ажиллагааг хангуулах зорилгоор сар болгоны эхэнд харьяа эрүүл мэндийн байгууллагуудын нягтлан нарт утсаар болон цахимаар сануулан, албан бичгээр шилэн данс хөтлөх талаарх заавар зөвлөмж өгч ажилладаг.</w:t>
            </w:r>
          </w:p>
          <w:p w14:paraId="3CA1C93C" w14:textId="77777777" w:rsidR="00EE3D7A" w:rsidRPr="0038278E" w:rsidRDefault="005C7372" w:rsidP="00D9391C">
            <w:pPr>
              <w:spacing w:after="120" w:line="240" w:lineRule="auto"/>
              <w:jc w:val="center"/>
              <w:rPr>
                <w:rFonts w:ascii="Arial" w:eastAsia="Times New Roman" w:hAnsi="Arial" w:cs="Arial"/>
                <w:bCs/>
                <w:lang w:val="mn-MN"/>
              </w:rPr>
            </w:pPr>
            <w:r w:rsidRPr="00985229">
              <w:rPr>
                <w:rFonts w:ascii="Arial" w:hAnsi="Arial" w:cs="Arial"/>
                <w:noProof/>
                <w:lang w:val="mn-MN"/>
              </w:rPr>
              <w:t xml:space="preserve">Эрүүл мэндийн яамны 2022 оны 06 дугаар сарын 24-ний өдрийн 2/3030 дугаар албан тоотын дагуу манай харьяа эрүүл мэндийн байгууллагуудын 2021 оны санхүүгийн нэгтгэсэн тайлан, төсвийн гүйцэтгэлд хийсэн аудитын дүгнэлт, өгсөн акт, албан шаардлага, зөвлөмжийн биелэлт, шилэн дансны тухай хуулийн 6 дугаар зүйл, Засгийн газрын 2016 оны 29 дүгээр тогтоолоор баталсан </w:t>
            </w:r>
            <w:r w:rsidRPr="00985229">
              <w:rPr>
                <w:rFonts w:ascii="Arial" w:hAnsi="Arial" w:cs="Arial"/>
                <w:lang w:val="mn-MN"/>
              </w:rPr>
              <w:t xml:space="preserve">“Шилэн дансны цахим хуудсанд тавих мэдээллийн агуулга, нийтлэг стандартыг тогтоох журам”, түүний хавсралт болон дэд цэсүүдэд тавигдсан мэдээлэл, түүний агуулга олон нийтэд ойлгомжтой байгаа эсэхэд </w:t>
            </w:r>
            <w:r w:rsidRPr="00985229">
              <w:rPr>
                <w:rFonts w:ascii="Arial" w:hAnsi="Arial" w:cs="Arial"/>
                <w:noProof/>
                <w:lang w:val="mn-MN"/>
              </w:rPr>
              <w:t xml:space="preserve">дүн шинжилгээ хийж, гарсан алдаа дутагдалын талаар Эрүүл мэндийн газрын даргын 553 тоот албан бичгээр зөвлөмж өгч, арга зүйгээр ханган ажилласан. </w:t>
            </w:r>
            <w:r w:rsidRPr="00985229">
              <w:rPr>
                <w:rFonts w:ascii="Arial" w:hAnsi="Arial" w:cs="Arial"/>
                <w:lang w:val="mn-MN"/>
              </w:rPr>
              <w:t>Аудитын байгууллагаас өгсөн акт, дүгнэлт, албан шаардлага, зөвлөмжийн биелэлтийг цаг тухайд нь хэрэгжүүлж, цаашид зөрчил гаргахаас урьдчилан сэргийлж, төлөвлөгөө га</w:t>
            </w:r>
            <w:r>
              <w:rPr>
                <w:rFonts w:ascii="Arial" w:hAnsi="Arial" w:cs="Arial"/>
                <w:lang w:val="mn-MN"/>
              </w:rPr>
              <w:t>р</w:t>
            </w:r>
            <w:r w:rsidRPr="00985229">
              <w:rPr>
                <w:rFonts w:ascii="Arial" w:hAnsi="Arial" w:cs="Arial"/>
                <w:lang w:val="mn-MN"/>
              </w:rPr>
              <w:t xml:space="preserve">ган ажиллахыг  үүрэг болгож </w:t>
            </w:r>
            <w:r w:rsidRPr="00985229">
              <w:rPr>
                <w:rFonts w:ascii="Arial" w:hAnsi="Arial" w:cs="Arial"/>
                <w:lang w:val="mn-MN"/>
              </w:rPr>
              <w:lastRenderedPageBreak/>
              <w:t>ажиллав.</w:t>
            </w:r>
          </w:p>
        </w:tc>
        <w:tc>
          <w:tcPr>
            <w:tcW w:w="1334" w:type="dxa"/>
          </w:tcPr>
          <w:p w14:paraId="25B1D54B" w14:textId="77777777" w:rsidR="00EE3D7A" w:rsidRPr="00985229" w:rsidRDefault="00EE3D7A" w:rsidP="00D9391C">
            <w:pPr>
              <w:spacing w:before="120" w:after="120" w:line="240" w:lineRule="auto"/>
              <w:jc w:val="center"/>
              <w:rPr>
                <w:rFonts w:ascii="Arial" w:hAnsi="Arial" w:cs="Arial"/>
                <w:lang w:val="en-US"/>
              </w:rPr>
            </w:pPr>
            <w:r w:rsidRPr="00985229">
              <w:rPr>
                <w:rFonts w:ascii="Arial" w:hAnsi="Arial" w:cs="Arial"/>
                <w:lang w:val="en-US"/>
              </w:rPr>
              <w:lastRenderedPageBreak/>
              <w:t>100%</w:t>
            </w:r>
          </w:p>
        </w:tc>
      </w:tr>
      <w:tr w:rsidR="00EE3D7A" w:rsidRPr="00985229" w14:paraId="44337507" w14:textId="77777777" w:rsidTr="00DD69B6">
        <w:tc>
          <w:tcPr>
            <w:tcW w:w="711" w:type="dxa"/>
            <w:gridSpan w:val="2"/>
          </w:tcPr>
          <w:p w14:paraId="54079692" w14:textId="77777777" w:rsidR="00EE3D7A" w:rsidRPr="00985229" w:rsidRDefault="00EE3D7A" w:rsidP="00D9391C">
            <w:pPr>
              <w:spacing w:before="120" w:after="120" w:line="240" w:lineRule="auto"/>
              <w:jc w:val="center"/>
              <w:rPr>
                <w:rFonts w:ascii="Arial" w:hAnsi="Arial" w:cs="Arial"/>
                <w:lang w:val="mn-MN"/>
              </w:rPr>
            </w:pPr>
            <w:r w:rsidRPr="00985229">
              <w:rPr>
                <w:rFonts w:ascii="Arial" w:hAnsi="Arial" w:cs="Arial"/>
                <w:lang w:val="mn-MN"/>
              </w:rPr>
              <w:lastRenderedPageBreak/>
              <w:t>3.10.</w:t>
            </w:r>
          </w:p>
        </w:tc>
        <w:tc>
          <w:tcPr>
            <w:tcW w:w="3227" w:type="dxa"/>
          </w:tcPr>
          <w:p w14:paraId="42282EEA" w14:textId="77777777" w:rsidR="00EE3D7A" w:rsidRPr="00985229" w:rsidRDefault="00EE3D7A" w:rsidP="00D9391C">
            <w:pPr>
              <w:pStyle w:val="Other0"/>
              <w:shd w:val="clear" w:color="auto" w:fill="auto"/>
              <w:spacing w:before="120" w:after="120" w:line="240" w:lineRule="auto"/>
              <w:jc w:val="center"/>
              <w:rPr>
                <w:sz w:val="22"/>
                <w:szCs w:val="22"/>
                <w:lang w:val="mn-MN"/>
              </w:rPr>
            </w:pPr>
            <w:r w:rsidRPr="00985229">
              <w:rPr>
                <w:sz w:val="22"/>
                <w:szCs w:val="22"/>
                <w:lang w:val="mn-MN"/>
              </w:rPr>
              <w:t>төрийн болон орон нутгийн өмчийн хөрөнгөөр бараа, ажил үйлчилгээ худалдан авах ажиллагааны төлөвлөгөө, тайлан, тендерийн баримт бичиг, тендер шалгаруулалтыг явуулах журам, тендерийн урилга, тендерт оролцохыг сонирхогчид тавих шалгуур үзүүлэлт, тендерт шалгарсан болон шалгараагүй оролцогчийн талаарх товч мэдээлэл, шалгарсан болон шалгараагүй хуулийн үндэслэл, шалтгаан</w:t>
            </w:r>
          </w:p>
        </w:tc>
        <w:tc>
          <w:tcPr>
            <w:tcW w:w="9634" w:type="dxa"/>
          </w:tcPr>
          <w:p w14:paraId="1A9C929D" w14:textId="77777777" w:rsidR="00EE3D7A" w:rsidRPr="0038278E" w:rsidRDefault="00EE6FA4" w:rsidP="00D9391C">
            <w:pPr>
              <w:spacing w:after="0"/>
              <w:jc w:val="center"/>
              <w:rPr>
                <w:rFonts w:ascii="Arial" w:hAnsi="Arial" w:cs="Arial"/>
                <w:lang w:val="mn-MN"/>
              </w:rPr>
            </w:pPr>
            <w:r w:rsidRPr="005C7372">
              <w:rPr>
                <w:rFonts w:ascii="Arial" w:hAnsi="Arial" w:cs="Arial"/>
                <w:lang w:val="mn-MN"/>
              </w:rPr>
              <w:t>2025 онд эм, эмнэлгийн хэрэгсэл, лабораторийн урвалж бодис худалдан авах тендерийг аймгийн Худалдан авах ажиллагааны газартай хамтран сум, тосгоны эрүүл мэндийн төвүүдээс ирүүлсэн хэрэгцээний нэгдсэн төлөвлөгөөнд үндэслэн худалдан авалтын үйл ажиллагааг төлөвлөгөөт хугацаанд зохион байгуулж, тендерийн баримт бичгийн боловсруулалт, үнэлгээний явц зэрэг үе шатыг холбогдох хууль, журмын хүрээнд ил тод зохион байгуулсан. Тендерийн дүнгээр нийт 22 багцад эрх бүхий 7 компани шалгарч, гэрээ байгуулан ажиллаж байгаа нь эм, эмнэлгийн хэрэгслийн тасралтгүй, тогтвортой нийлүүлэлтийг хангах нөхцөлийг бүрдүүлсэн. Амжилтгүй болсон 8 багцыг холбогдох хууль, журмын дагуу дахин зарласан бөгөөд оролцогч компанигүй нэр төрлийн эм, эмнэлгийн хэрэгслийг хуульд заасан боломжит аргачлалаар худалдан авч, эрүүл мэндийн тусламж, үйлчилгээний тасралтгүй байдлыг ханган ажиллаж байна.</w:t>
            </w:r>
          </w:p>
        </w:tc>
        <w:tc>
          <w:tcPr>
            <w:tcW w:w="1334" w:type="dxa"/>
          </w:tcPr>
          <w:p w14:paraId="03B14F14" w14:textId="77777777" w:rsidR="00EE3D7A" w:rsidRPr="00A80AF1" w:rsidRDefault="00EE3D7A" w:rsidP="00D9391C">
            <w:pPr>
              <w:spacing w:before="120" w:after="120" w:line="240" w:lineRule="auto"/>
              <w:jc w:val="center"/>
              <w:rPr>
                <w:rFonts w:ascii="Arial" w:hAnsi="Arial" w:cs="Arial"/>
                <w:lang w:val="mn-MN"/>
              </w:rPr>
            </w:pPr>
            <w:r w:rsidRPr="00985229">
              <w:rPr>
                <w:rFonts w:ascii="Arial" w:hAnsi="Arial" w:cs="Arial"/>
                <w:lang w:val="en-US"/>
              </w:rPr>
              <w:t>100%</w:t>
            </w:r>
          </w:p>
        </w:tc>
      </w:tr>
      <w:tr w:rsidR="00EE3D7A" w:rsidRPr="00985229" w14:paraId="5649FED1" w14:textId="77777777" w:rsidTr="00DD69B6">
        <w:tc>
          <w:tcPr>
            <w:tcW w:w="711" w:type="dxa"/>
            <w:gridSpan w:val="2"/>
          </w:tcPr>
          <w:p w14:paraId="051D6151" w14:textId="77777777" w:rsidR="00EE3D7A" w:rsidRPr="00985229" w:rsidRDefault="00EE3D7A" w:rsidP="00D9391C">
            <w:pPr>
              <w:spacing w:before="120" w:after="120" w:line="240" w:lineRule="auto"/>
              <w:jc w:val="center"/>
              <w:rPr>
                <w:rFonts w:ascii="Arial" w:hAnsi="Arial" w:cs="Arial"/>
                <w:lang w:val="mn-MN"/>
              </w:rPr>
            </w:pPr>
            <w:r w:rsidRPr="00985229">
              <w:rPr>
                <w:rFonts w:ascii="Arial" w:hAnsi="Arial" w:cs="Arial"/>
                <w:lang w:val="mn-MN"/>
              </w:rPr>
              <w:t>3.11.</w:t>
            </w:r>
          </w:p>
        </w:tc>
        <w:tc>
          <w:tcPr>
            <w:tcW w:w="3227" w:type="dxa"/>
          </w:tcPr>
          <w:p w14:paraId="532B16BF" w14:textId="77777777" w:rsidR="00EE3D7A" w:rsidRPr="00985229" w:rsidRDefault="00EE3D7A" w:rsidP="00D9391C">
            <w:pPr>
              <w:pStyle w:val="Other0"/>
              <w:shd w:val="clear" w:color="auto" w:fill="auto"/>
              <w:spacing w:before="120" w:after="120" w:line="240" w:lineRule="auto"/>
              <w:jc w:val="center"/>
              <w:rPr>
                <w:sz w:val="22"/>
                <w:szCs w:val="22"/>
                <w:lang w:val="mn-MN"/>
              </w:rPr>
            </w:pPr>
            <w:r w:rsidRPr="00985229">
              <w:rPr>
                <w:sz w:val="22"/>
                <w:szCs w:val="22"/>
                <w:lang w:val="mn-MN"/>
              </w:rPr>
              <w:t>худалдан авах үйл ажиллагаанд хийсэн үнэлгээ болон аудит, бусад хяналт, шалгалтын тайлан, дүгнэлт</w:t>
            </w:r>
          </w:p>
        </w:tc>
        <w:tc>
          <w:tcPr>
            <w:tcW w:w="9634" w:type="dxa"/>
          </w:tcPr>
          <w:p w14:paraId="371491AD" w14:textId="77777777" w:rsidR="00EE3D7A" w:rsidRPr="00985229" w:rsidRDefault="00EE3D7A" w:rsidP="00D9391C">
            <w:pPr>
              <w:spacing w:before="120" w:after="120"/>
              <w:jc w:val="center"/>
              <w:rPr>
                <w:rFonts w:ascii="Arial" w:hAnsi="Arial" w:cs="Arial"/>
                <w:color w:val="00B050"/>
                <w:lang w:val="mn-MN"/>
              </w:rPr>
            </w:pPr>
            <w:r w:rsidRPr="00985229">
              <w:rPr>
                <w:rFonts w:ascii="Arial" w:hAnsi="Arial" w:cs="Arial"/>
                <w:lang w:val="mn-MN"/>
              </w:rPr>
              <w:t>202</w:t>
            </w:r>
            <w:r w:rsidR="00A80AF1">
              <w:rPr>
                <w:rFonts w:ascii="Arial" w:hAnsi="Arial" w:cs="Arial"/>
                <w:lang w:val="mn-MN"/>
              </w:rPr>
              <w:t>5</w:t>
            </w:r>
            <w:r w:rsidRPr="00985229">
              <w:rPr>
                <w:rFonts w:ascii="Arial" w:hAnsi="Arial" w:cs="Arial"/>
                <w:lang w:val="mn-MN"/>
              </w:rPr>
              <w:t xml:space="preserve"> оны байдлаар худалдан авах үйл ажиллагаанд хийсэн үнэлгээ болон аудит, бусад хяналт,</w:t>
            </w:r>
            <w:r w:rsidR="00EA1F06">
              <w:rPr>
                <w:rFonts w:ascii="Arial" w:hAnsi="Arial" w:cs="Arial"/>
                <w:lang w:val="mn-MN"/>
              </w:rPr>
              <w:t xml:space="preserve"> шалгалт</w:t>
            </w:r>
            <w:r w:rsidRPr="00985229">
              <w:rPr>
                <w:rFonts w:ascii="Arial" w:hAnsi="Arial" w:cs="Arial"/>
                <w:lang w:val="mn-MN"/>
              </w:rPr>
              <w:t xml:space="preserve"> үгүй.</w:t>
            </w:r>
          </w:p>
        </w:tc>
        <w:tc>
          <w:tcPr>
            <w:tcW w:w="1334" w:type="dxa"/>
          </w:tcPr>
          <w:p w14:paraId="2B257017" w14:textId="77777777" w:rsidR="00EE3D7A" w:rsidRPr="00985229" w:rsidRDefault="00EE3D7A" w:rsidP="00D9391C">
            <w:pPr>
              <w:spacing w:before="120" w:after="120" w:line="240" w:lineRule="auto"/>
              <w:jc w:val="center"/>
              <w:rPr>
                <w:rFonts w:ascii="Arial" w:hAnsi="Arial" w:cs="Arial"/>
                <w:lang w:val="mn-MN"/>
              </w:rPr>
            </w:pPr>
            <w:r w:rsidRPr="00985229">
              <w:rPr>
                <w:rFonts w:ascii="Arial" w:hAnsi="Arial" w:cs="Arial"/>
                <w:lang w:val="mn-MN"/>
              </w:rPr>
              <w:t>100%</w:t>
            </w:r>
          </w:p>
        </w:tc>
      </w:tr>
      <w:tr w:rsidR="00EE3D7A" w:rsidRPr="00985229" w14:paraId="17092CF8" w14:textId="77777777" w:rsidTr="00DD69B6">
        <w:tc>
          <w:tcPr>
            <w:tcW w:w="711" w:type="dxa"/>
            <w:gridSpan w:val="2"/>
          </w:tcPr>
          <w:p w14:paraId="6FC1774F" w14:textId="77777777" w:rsidR="00EE3D7A" w:rsidRPr="00985229" w:rsidRDefault="00EE3D7A" w:rsidP="00D9391C">
            <w:pPr>
              <w:spacing w:before="120" w:after="120" w:line="240" w:lineRule="auto"/>
              <w:jc w:val="center"/>
              <w:rPr>
                <w:rFonts w:ascii="Arial" w:hAnsi="Arial" w:cs="Arial"/>
                <w:lang w:val="mn-MN"/>
              </w:rPr>
            </w:pPr>
            <w:r w:rsidRPr="00985229">
              <w:rPr>
                <w:rFonts w:ascii="Arial" w:hAnsi="Arial" w:cs="Arial"/>
                <w:lang w:val="mn-MN"/>
              </w:rPr>
              <w:t>3.12.</w:t>
            </w:r>
          </w:p>
        </w:tc>
        <w:tc>
          <w:tcPr>
            <w:tcW w:w="3227" w:type="dxa"/>
          </w:tcPr>
          <w:p w14:paraId="6C0AF44D" w14:textId="77777777" w:rsidR="00EE3D7A" w:rsidRPr="00985229" w:rsidRDefault="00EE3D7A" w:rsidP="00D9391C">
            <w:pPr>
              <w:pStyle w:val="Other0"/>
              <w:shd w:val="clear" w:color="auto" w:fill="auto"/>
              <w:spacing w:before="120" w:after="120" w:line="240" w:lineRule="auto"/>
              <w:jc w:val="center"/>
              <w:rPr>
                <w:sz w:val="22"/>
                <w:szCs w:val="22"/>
                <w:lang w:val="mn-MN"/>
              </w:rPr>
            </w:pPr>
            <w:r w:rsidRPr="00985229">
              <w:rPr>
                <w:sz w:val="22"/>
                <w:szCs w:val="22"/>
                <w:lang w:val="mn-MN"/>
              </w:rPr>
              <w:t>мэдээлэл хариуцагч болон захиалагч байгууллагын хүсэлтээр холбогдох этгээдийг худалдан авах ажиллагааны мэргэжил арга</w:t>
            </w:r>
            <w:r w:rsidR="003C64B5">
              <w:rPr>
                <w:sz w:val="22"/>
                <w:szCs w:val="22"/>
                <w:lang w:val="mn-MN"/>
              </w:rPr>
              <w:t xml:space="preserve"> </w:t>
            </w:r>
            <w:r w:rsidRPr="00985229">
              <w:rPr>
                <w:sz w:val="22"/>
                <w:szCs w:val="22"/>
                <w:lang w:val="mn-MN"/>
              </w:rPr>
              <w:t>зүйн зөвлөгөө, зааварчилгаагаар хангасан тухай мэдээлэл</w:t>
            </w:r>
          </w:p>
        </w:tc>
        <w:tc>
          <w:tcPr>
            <w:tcW w:w="9634" w:type="dxa"/>
          </w:tcPr>
          <w:p w14:paraId="7B4B2FAC" w14:textId="77777777" w:rsidR="00EE3D7A" w:rsidRPr="00985229" w:rsidRDefault="00EE3D7A" w:rsidP="00D9391C">
            <w:pPr>
              <w:spacing w:before="120" w:after="120" w:line="240" w:lineRule="auto"/>
              <w:jc w:val="center"/>
              <w:rPr>
                <w:rFonts w:ascii="Arial" w:hAnsi="Arial" w:cs="Arial"/>
                <w:lang w:val="mn-MN"/>
              </w:rPr>
            </w:pPr>
            <w:r w:rsidRPr="00985229">
              <w:rPr>
                <w:rFonts w:ascii="Arial" w:hAnsi="Arial" w:cs="Arial"/>
                <w:lang w:val="mn-MN"/>
              </w:rPr>
              <w:t>үгүй</w:t>
            </w:r>
          </w:p>
        </w:tc>
        <w:tc>
          <w:tcPr>
            <w:tcW w:w="1334" w:type="dxa"/>
          </w:tcPr>
          <w:p w14:paraId="0E70C383" w14:textId="77777777" w:rsidR="00EE3D7A" w:rsidRPr="00985229" w:rsidRDefault="00EE3D7A" w:rsidP="00D9391C">
            <w:pPr>
              <w:spacing w:before="120" w:after="120" w:line="240" w:lineRule="auto"/>
              <w:jc w:val="center"/>
              <w:rPr>
                <w:rFonts w:ascii="Arial" w:hAnsi="Arial" w:cs="Arial"/>
                <w:lang w:val="mn-MN"/>
              </w:rPr>
            </w:pPr>
            <w:r w:rsidRPr="00985229">
              <w:rPr>
                <w:rFonts w:ascii="Arial" w:hAnsi="Arial" w:cs="Arial"/>
                <w:lang w:val="mn-MN"/>
              </w:rPr>
              <w:t>-</w:t>
            </w:r>
          </w:p>
        </w:tc>
      </w:tr>
      <w:tr w:rsidR="00EE3D7A" w:rsidRPr="00985229" w14:paraId="168F5FA0" w14:textId="77777777" w:rsidTr="00DD69B6">
        <w:tc>
          <w:tcPr>
            <w:tcW w:w="711" w:type="dxa"/>
            <w:gridSpan w:val="2"/>
          </w:tcPr>
          <w:p w14:paraId="560ED84B" w14:textId="77777777" w:rsidR="00EE3D7A" w:rsidRPr="00985229" w:rsidRDefault="00EE3D7A" w:rsidP="00D9391C">
            <w:pPr>
              <w:spacing w:before="120" w:after="120" w:line="240" w:lineRule="auto"/>
              <w:jc w:val="center"/>
              <w:rPr>
                <w:rFonts w:ascii="Arial" w:hAnsi="Arial" w:cs="Arial"/>
                <w:lang w:val="mn-MN"/>
              </w:rPr>
            </w:pPr>
            <w:r w:rsidRPr="00985229">
              <w:rPr>
                <w:rFonts w:ascii="Arial" w:hAnsi="Arial" w:cs="Arial"/>
                <w:lang w:val="mn-MN"/>
              </w:rPr>
              <w:t>3.13.</w:t>
            </w:r>
          </w:p>
        </w:tc>
        <w:tc>
          <w:tcPr>
            <w:tcW w:w="3227" w:type="dxa"/>
          </w:tcPr>
          <w:p w14:paraId="128CA9EA" w14:textId="77777777" w:rsidR="00EE3D7A" w:rsidRPr="00985229" w:rsidRDefault="00EE3D7A" w:rsidP="00D9391C">
            <w:pPr>
              <w:pStyle w:val="Other0"/>
              <w:shd w:val="clear" w:color="auto" w:fill="auto"/>
              <w:spacing w:before="120" w:after="120" w:line="240" w:lineRule="auto"/>
              <w:jc w:val="center"/>
              <w:rPr>
                <w:sz w:val="22"/>
                <w:szCs w:val="22"/>
                <w:lang w:val="mn-MN"/>
              </w:rPr>
            </w:pPr>
            <w:r w:rsidRPr="00985229">
              <w:rPr>
                <w:sz w:val="22"/>
                <w:szCs w:val="22"/>
                <w:lang w:val="mn-MN"/>
              </w:rPr>
              <w:t xml:space="preserve">төсвийн хөрөнгөөр болон гадаадын зээл, тусламжаар хэрэгжүүлж байгаа төсөл, хөтөлбөрийн санхүүжилт, </w:t>
            </w:r>
            <w:r w:rsidRPr="00985229">
              <w:rPr>
                <w:sz w:val="22"/>
                <w:szCs w:val="22"/>
                <w:lang w:val="mn-MN"/>
              </w:rPr>
              <w:lastRenderedPageBreak/>
              <w:t>хэрэгжилт, явц, үр дүн</w:t>
            </w:r>
          </w:p>
        </w:tc>
        <w:tc>
          <w:tcPr>
            <w:tcW w:w="9634" w:type="dxa"/>
          </w:tcPr>
          <w:p w14:paraId="395F225E" w14:textId="77777777" w:rsidR="00EE3D7A" w:rsidRPr="00985229" w:rsidRDefault="005C7372" w:rsidP="00D9391C">
            <w:pPr>
              <w:spacing w:before="120" w:after="0" w:line="240" w:lineRule="auto"/>
              <w:jc w:val="center"/>
              <w:rPr>
                <w:rFonts w:ascii="Arial" w:hAnsi="Arial" w:cs="Arial"/>
                <w:lang w:val="mn-MN"/>
              </w:rPr>
            </w:pPr>
            <w:r>
              <w:rPr>
                <w:rFonts w:ascii="Arial" w:hAnsi="Arial" w:cs="Arial"/>
                <w:lang w:val="mn-MN"/>
              </w:rPr>
              <w:lastRenderedPageBreak/>
              <w:t>202</w:t>
            </w:r>
            <w:r>
              <w:rPr>
                <w:rFonts w:ascii="Arial" w:hAnsi="Arial" w:cs="Arial"/>
                <w:lang w:val="en-US"/>
              </w:rPr>
              <w:t xml:space="preserve">5 </w:t>
            </w:r>
            <w:r>
              <w:rPr>
                <w:rFonts w:ascii="Arial" w:hAnsi="Arial" w:cs="Arial"/>
                <w:lang w:val="mn-MN"/>
              </w:rPr>
              <w:t xml:space="preserve">оны тайлант жилд </w:t>
            </w:r>
            <w:r>
              <w:rPr>
                <w:rFonts w:ascii="Arial" w:hAnsi="Arial" w:cs="Arial"/>
                <w:lang w:val="en-US"/>
              </w:rPr>
              <w:t>8</w:t>
            </w:r>
            <w:r w:rsidRPr="00985229">
              <w:rPr>
                <w:rFonts w:ascii="Arial" w:hAnsi="Arial" w:cs="Arial"/>
                <w:lang w:val="mn-MN"/>
              </w:rPr>
              <w:t>4,</w:t>
            </w:r>
            <w:r>
              <w:rPr>
                <w:rFonts w:ascii="Arial" w:hAnsi="Arial" w:cs="Arial"/>
                <w:lang w:val="en-US"/>
              </w:rPr>
              <w:t>894</w:t>
            </w:r>
            <w:r>
              <w:rPr>
                <w:rFonts w:ascii="Arial" w:hAnsi="Arial" w:cs="Arial"/>
                <w:lang w:val="mn-MN"/>
              </w:rPr>
              <w:t>,</w:t>
            </w:r>
            <w:r>
              <w:rPr>
                <w:rFonts w:ascii="Arial" w:hAnsi="Arial" w:cs="Arial"/>
                <w:lang w:val="en-US"/>
              </w:rPr>
              <w:t>0</w:t>
            </w:r>
            <w:r w:rsidRPr="00985229">
              <w:rPr>
                <w:rFonts w:ascii="Arial" w:hAnsi="Arial" w:cs="Arial"/>
                <w:lang w:val="mn-MN"/>
              </w:rPr>
              <w:t xml:space="preserve">00 төгрөгийн төсөл, хөтөлбөрийн санхүүжилттэй. Гүйцэтгэл нь  </w:t>
            </w:r>
            <w:r>
              <w:rPr>
                <w:rFonts w:ascii="Arial" w:hAnsi="Arial" w:cs="Arial"/>
                <w:lang w:val="en-US"/>
              </w:rPr>
              <w:t>84,894,000</w:t>
            </w:r>
            <w:r w:rsidRPr="00985229">
              <w:rPr>
                <w:rFonts w:ascii="Arial" w:hAnsi="Arial" w:cs="Arial"/>
                <w:lang w:val="mn-MN"/>
              </w:rPr>
              <w:t xml:space="preserve"> төгрөг.</w:t>
            </w:r>
          </w:p>
        </w:tc>
        <w:tc>
          <w:tcPr>
            <w:tcW w:w="1334" w:type="dxa"/>
          </w:tcPr>
          <w:p w14:paraId="11B63802" w14:textId="77777777" w:rsidR="00EE3D7A" w:rsidRPr="001B5F19" w:rsidRDefault="006A39C3" w:rsidP="00D9391C">
            <w:pPr>
              <w:spacing w:before="120" w:after="120" w:line="240" w:lineRule="auto"/>
              <w:jc w:val="center"/>
              <w:rPr>
                <w:rFonts w:ascii="Arial" w:hAnsi="Arial" w:cs="Arial"/>
                <w:lang w:val="mn-MN"/>
              </w:rPr>
            </w:pPr>
            <w:r>
              <w:rPr>
                <w:rFonts w:ascii="Arial" w:hAnsi="Arial" w:cs="Arial"/>
                <w:lang w:val="mn-MN"/>
              </w:rPr>
              <w:t>100%</w:t>
            </w:r>
          </w:p>
        </w:tc>
      </w:tr>
      <w:tr w:rsidR="00EE3D7A" w:rsidRPr="00985229" w14:paraId="2BBAACE2" w14:textId="77777777" w:rsidTr="00DD69B6">
        <w:tc>
          <w:tcPr>
            <w:tcW w:w="711" w:type="dxa"/>
            <w:gridSpan w:val="2"/>
          </w:tcPr>
          <w:p w14:paraId="155427C3" w14:textId="77777777" w:rsidR="00EE3D7A" w:rsidRPr="00985229" w:rsidRDefault="00EE3D7A" w:rsidP="00D9391C">
            <w:pPr>
              <w:spacing w:before="120" w:after="120" w:line="240" w:lineRule="auto"/>
              <w:jc w:val="center"/>
              <w:rPr>
                <w:rFonts w:ascii="Arial" w:hAnsi="Arial" w:cs="Arial"/>
                <w:lang w:val="mn-MN"/>
              </w:rPr>
            </w:pPr>
            <w:r w:rsidRPr="00985229">
              <w:rPr>
                <w:rFonts w:ascii="Arial" w:hAnsi="Arial" w:cs="Arial"/>
                <w:lang w:val="mn-MN"/>
              </w:rPr>
              <w:lastRenderedPageBreak/>
              <w:t>3.14.</w:t>
            </w:r>
          </w:p>
        </w:tc>
        <w:tc>
          <w:tcPr>
            <w:tcW w:w="3227" w:type="dxa"/>
          </w:tcPr>
          <w:p w14:paraId="588624E0" w14:textId="77777777" w:rsidR="00EE3D7A" w:rsidRPr="00985229" w:rsidRDefault="00EE3D7A" w:rsidP="00D9391C">
            <w:pPr>
              <w:pStyle w:val="Other0"/>
              <w:shd w:val="clear" w:color="auto" w:fill="auto"/>
              <w:spacing w:before="120" w:after="120" w:line="240" w:lineRule="auto"/>
              <w:jc w:val="center"/>
              <w:rPr>
                <w:sz w:val="22"/>
                <w:szCs w:val="22"/>
                <w:lang w:val="mn-MN"/>
              </w:rPr>
            </w:pPr>
            <w:r w:rsidRPr="00985229">
              <w:rPr>
                <w:sz w:val="22"/>
                <w:szCs w:val="22"/>
                <w:lang w:val="mn-MN"/>
              </w:rPr>
              <w:t>мэдээлэл хариуцагчийн захиалгаар хийгдсэн судалгаа, шинжилгээний ажил, түүний тайлан</w:t>
            </w:r>
          </w:p>
        </w:tc>
        <w:tc>
          <w:tcPr>
            <w:tcW w:w="9634" w:type="dxa"/>
          </w:tcPr>
          <w:p w14:paraId="2D4198B1" w14:textId="77777777" w:rsidR="00EE3D7A" w:rsidRPr="00985229" w:rsidRDefault="00EE3D7A" w:rsidP="00D9391C">
            <w:pPr>
              <w:spacing w:before="120" w:after="120" w:line="240" w:lineRule="auto"/>
              <w:jc w:val="center"/>
              <w:rPr>
                <w:rFonts w:ascii="Arial" w:hAnsi="Arial" w:cs="Arial"/>
                <w:lang w:val="mn-MN"/>
              </w:rPr>
            </w:pPr>
            <w:r w:rsidRPr="00985229">
              <w:rPr>
                <w:rFonts w:ascii="Arial" w:hAnsi="Arial" w:cs="Arial"/>
                <w:lang w:val="mn-MN"/>
              </w:rPr>
              <w:t>үгүй</w:t>
            </w:r>
          </w:p>
        </w:tc>
        <w:tc>
          <w:tcPr>
            <w:tcW w:w="1334" w:type="dxa"/>
          </w:tcPr>
          <w:p w14:paraId="488B86AE" w14:textId="77777777" w:rsidR="00EE3D7A" w:rsidRPr="00985229" w:rsidRDefault="00EE3D7A" w:rsidP="00D9391C">
            <w:pPr>
              <w:spacing w:before="120" w:after="120" w:line="240" w:lineRule="auto"/>
              <w:jc w:val="center"/>
              <w:rPr>
                <w:rFonts w:ascii="Arial" w:hAnsi="Arial" w:cs="Arial"/>
                <w:lang w:val="mn-MN"/>
              </w:rPr>
            </w:pPr>
            <w:r w:rsidRPr="00985229">
              <w:rPr>
                <w:rFonts w:ascii="Arial" w:hAnsi="Arial" w:cs="Arial"/>
                <w:lang w:val="mn-MN"/>
              </w:rPr>
              <w:t>-</w:t>
            </w:r>
          </w:p>
        </w:tc>
      </w:tr>
      <w:tr w:rsidR="00EE3D7A" w:rsidRPr="00985229" w14:paraId="61E33FD9" w14:textId="77777777" w:rsidTr="00DD69B6">
        <w:tc>
          <w:tcPr>
            <w:tcW w:w="711" w:type="dxa"/>
            <w:gridSpan w:val="2"/>
          </w:tcPr>
          <w:p w14:paraId="3387349E" w14:textId="77777777" w:rsidR="00EE3D7A" w:rsidRPr="00985229" w:rsidRDefault="00EE3D7A" w:rsidP="00D9391C">
            <w:pPr>
              <w:spacing w:before="120" w:after="120" w:line="240" w:lineRule="auto"/>
              <w:jc w:val="center"/>
              <w:rPr>
                <w:rFonts w:ascii="Arial" w:hAnsi="Arial" w:cs="Arial"/>
                <w:lang w:val="mn-MN"/>
              </w:rPr>
            </w:pPr>
            <w:r w:rsidRPr="00985229">
              <w:rPr>
                <w:rFonts w:ascii="Arial" w:hAnsi="Arial" w:cs="Arial"/>
                <w:lang w:val="mn-MN"/>
              </w:rPr>
              <w:t>3.15.</w:t>
            </w:r>
          </w:p>
        </w:tc>
        <w:tc>
          <w:tcPr>
            <w:tcW w:w="3227" w:type="dxa"/>
          </w:tcPr>
          <w:p w14:paraId="64FA550F" w14:textId="77777777" w:rsidR="00EE3D7A" w:rsidRPr="00985229" w:rsidRDefault="00EE3D7A" w:rsidP="00D9391C">
            <w:pPr>
              <w:pStyle w:val="Other0"/>
              <w:shd w:val="clear" w:color="auto" w:fill="auto"/>
              <w:spacing w:before="120" w:after="120" w:line="240" w:lineRule="auto"/>
              <w:jc w:val="center"/>
              <w:rPr>
                <w:sz w:val="22"/>
                <w:szCs w:val="22"/>
                <w:lang w:val="mn-MN"/>
              </w:rPr>
            </w:pPr>
            <w:r w:rsidRPr="00985229">
              <w:rPr>
                <w:sz w:val="22"/>
                <w:szCs w:val="22"/>
                <w:lang w:val="mn-MN"/>
              </w:rPr>
              <w:t>хууль тогтоомжид заасан бусад</w:t>
            </w:r>
          </w:p>
        </w:tc>
        <w:tc>
          <w:tcPr>
            <w:tcW w:w="9634" w:type="dxa"/>
          </w:tcPr>
          <w:p w14:paraId="729DFB1C" w14:textId="77777777" w:rsidR="00EE3D7A" w:rsidRPr="00985229" w:rsidRDefault="0020321D" w:rsidP="00D9391C">
            <w:pPr>
              <w:spacing w:after="120" w:line="240" w:lineRule="auto"/>
              <w:jc w:val="center"/>
              <w:rPr>
                <w:rFonts w:ascii="Arial" w:hAnsi="Arial" w:cs="Arial"/>
                <w:lang w:val="mn-MN"/>
              </w:rPr>
            </w:pPr>
            <w:r>
              <w:rPr>
                <w:rFonts w:ascii="Arial" w:hAnsi="Arial" w:cs="Arial"/>
                <w:color w:val="1C231E"/>
                <w:shd w:val="clear" w:color="auto" w:fill="FFFFFF"/>
              </w:rPr>
              <w:t xml:space="preserve">Эрүүл мэндийн салбартай холбоотой, нийтэд мэдээлэх зайлшгүй шаардлагатай мэдээллүүдийг тухай </w:t>
            </w:r>
            <w:r>
              <w:rPr>
                <w:rStyle w:val="editable-incorrect"/>
                <w:rFonts w:ascii="Arial" w:hAnsi="Arial" w:cs="Arial"/>
                <w:color w:val="1C231E"/>
              </w:rPr>
              <w:t>бүрд</w:t>
            </w:r>
            <w:r>
              <w:rPr>
                <w:rFonts w:ascii="Arial" w:hAnsi="Arial" w:cs="Arial"/>
                <w:color w:val="1C231E"/>
                <w:shd w:val="clear" w:color="auto" w:fill="FFFFFF"/>
              </w:rPr>
              <w:t xml:space="preserve"> байгууллагын цахим хуудас, Facebook </w:t>
            </w:r>
            <w:r>
              <w:rPr>
                <w:rStyle w:val="editable-incorrect"/>
                <w:rFonts w:ascii="Arial" w:hAnsi="Arial" w:cs="Arial"/>
                <w:color w:val="1C231E"/>
              </w:rPr>
              <w:t>пэйж</w:t>
            </w:r>
            <w:r>
              <w:rPr>
                <w:rFonts w:ascii="Arial" w:hAnsi="Arial" w:cs="Arial"/>
                <w:color w:val="1C231E"/>
                <w:shd w:val="clear" w:color="auto" w:fill="FFFFFF"/>
              </w:rPr>
              <w:t xml:space="preserve"> хуудас, мэдээллийн самбараар дамжуулан мэдээлж байна. Цахим хуудасны “Эрхзүйн актууд” буланд холбогдох хууль тогтоомж, аймагт хэрэгжиж байгаа дэд хөтөлбөрүүд, “Ил тод” булангаар байгууллагын шилэн дансыг тогтмол хөтөлж, санхүүгийн ил тод байдлын тайланг тухай </w:t>
            </w:r>
            <w:r>
              <w:rPr>
                <w:rStyle w:val="editable-incorrect"/>
                <w:rFonts w:ascii="Arial" w:hAnsi="Arial" w:cs="Arial"/>
                <w:color w:val="1C231E"/>
              </w:rPr>
              <w:t>бүрд</w:t>
            </w:r>
            <w:r>
              <w:rPr>
                <w:rFonts w:ascii="Arial" w:hAnsi="Arial" w:cs="Arial"/>
                <w:color w:val="1C231E"/>
                <w:shd w:val="clear" w:color="auto" w:fill="FFFFFF"/>
              </w:rPr>
              <w:t xml:space="preserve"> байршуулдаг. Харьяа эрүүл мэндийн байгууллагуудын шилэн дансны хөтлөлт, цаг тухайд нь хууль журмын дагуу байршуулсан </w:t>
            </w:r>
            <w:r>
              <w:rPr>
                <w:rStyle w:val="editable-incorrect"/>
                <w:rFonts w:ascii="Arial" w:hAnsi="Arial" w:cs="Arial"/>
                <w:color w:val="1C231E"/>
              </w:rPr>
              <w:t>эсэгт</w:t>
            </w:r>
            <w:r>
              <w:rPr>
                <w:rFonts w:ascii="Arial" w:hAnsi="Arial" w:cs="Arial"/>
                <w:color w:val="1C231E"/>
                <w:shd w:val="clear" w:color="auto" w:fill="FFFFFF"/>
              </w:rPr>
              <w:t xml:space="preserve"> байнга хяналт тавьж ажиллаж байна. </w:t>
            </w:r>
            <w:r>
              <w:rPr>
                <w:rStyle w:val="editable-incorrect"/>
                <w:rFonts w:ascii="Arial" w:hAnsi="Arial" w:cs="Arial"/>
                <w:color w:val="1C231E"/>
              </w:rPr>
              <w:t>ЭМЯ-ны</w:t>
            </w:r>
            <w:r>
              <w:rPr>
                <w:rFonts w:ascii="Arial" w:hAnsi="Arial" w:cs="Arial"/>
                <w:color w:val="1C231E"/>
                <w:shd w:val="clear" w:color="auto" w:fill="FFFFFF"/>
              </w:rPr>
              <w:t xml:space="preserve"> санхүүжилттэй эрүүл мэндийн 6 байгууллагын шилэн дансны мэдээлэлд хяналт тавьж, удаа дараа шаардаж бүрэн байршуулж,тайланг нэгтгэн </w:t>
            </w:r>
            <w:r>
              <w:rPr>
                <w:rStyle w:val="editable-incorrect"/>
                <w:rFonts w:ascii="Arial" w:hAnsi="Arial" w:cs="Arial"/>
                <w:color w:val="1C231E"/>
              </w:rPr>
              <w:t>ЭМЯ-нд</w:t>
            </w:r>
            <w:r>
              <w:rPr>
                <w:rFonts w:ascii="Arial" w:hAnsi="Arial" w:cs="Arial"/>
                <w:color w:val="1C231E"/>
                <w:shd w:val="clear" w:color="auto" w:fill="FFFFFF"/>
              </w:rPr>
              <w:t xml:space="preserve"> хүргүүлж байна</w:t>
            </w:r>
            <w:r w:rsidR="00EE3D7A" w:rsidRPr="00985229">
              <w:rPr>
                <w:rFonts w:ascii="Arial" w:hAnsi="Arial" w:cs="Arial"/>
                <w:lang w:val="mn-MN"/>
              </w:rPr>
              <w:t>.</w:t>
            </w:r>
          </w:p>
        </w:tc>
        <w:tc>
          <w:tcPr>
            <w:tcW w:w="1334" w:type="dxa"/>
          </w:tcPr>
          <w:p w14:paraId="31B75922" w14:textId="77777777" w:rsidR="00EE3D7A" w:rsidRPr="00985229" w:rsidRDefault="003C64B5" w:rsidP="00D9391C">
            <w:pPr>
              <w:spacing w:before="120" w:after="120" w:line="240" w:lineRule="auto"/>
              <w:jc w:val="center"/>
              <w:rPr>
                <w:rFonts w:ascii="Arial" w:hAnsi="Arial" w:cs="Arial"/>
                <w:lang w:val="mn-MN"/>
              </w:rPr>
            </w:pPr>
            <w:r>
              <w:rPr>
                <w:rFonts w:ascii="Arial" w:hAnsi="Arial" w:cs="Arial"/>
                <w:lang w:val="mn-MN"/>
              </w:rPr>
              <w:t>100%</w:t>
            </w:r>
          </w:p>
        </w:tc>
      </w:tr>
      <w:tr w:rsidR="00EE3D7A" w:rsidRPr="00985229" w14:paraId="5871160F" w14:textId="77777777" w:rsidTr="00B3048A">
        <w:tc>
          <w:tcPr>
            <w:tcW w:w="14906" w:type="dxa"/>
            <w:gridSpan w:val="5"/>
          </w:tcPr>
          <w:p w14:paraId="66154125" w14:textId="77777777" w:rsidR="00EE3D7A" w:rsidRPr="00985229" w:rsidRDefault="00EE3D7A" w:rsidP="00D9391C">
            <w:pPr>
              <w:spacing w:before="120" w:after="120" w:line="240" w:lineRule="auto"/>
              <w:jc w:val="center"/>
              <w:rPr>
                <w:rFonts w:ascii="Arial" w:hAnsi="Arial" w:cs="Arial"/>
                <w:lang w:val="en-US"/>
              </w:rPr>
            </w:pPr>
            <w:r w:rsidRPr="00985229">
              <w:rPr>
                <w:rFonts w:ascii="Arial" w:hAnsi="Arial" w:cs="Arial"/>
                <w:lang w:val="mn-MN"/>
              </w:rPr>
              <w:t>Хэсгийн дундаж хувь: 97%</w:t>
            </w:r>
          </w:p>
        </w:tc>
      </w:tr>
      <w:tr w:rsidR="00EE3D7A" w:rsidRPr="00985229" w14:paraId="0993B28B" w14:textId="77777777" w:rsidTr="00B3048A">
        <w:tc>
          <w:tcPr>
            <w:tcW w:w="14906" w:type="dxa"/>
            <w:gridSpan w:val="5"/>
          </w:tcPr>
          <w:p w14:paraId="056833B1" w14:textId="77777777" w:rsidR="00EE3D7A" w:rsidRPr="00985229" w:rsidRDefault="00EE3D7A" w:rsidP="00D9391C">
            <w:pPr>
              <w:spacing w:before="120" w:after="120" w:line="240" w:lineRule="auto"/>
              <w:jc w:val="center"/>
              <w:rPr>
                <w:rFonts w:ascii="Arial" w:hAnsi="Arial" w:cs="Arial"/>
                <w:bCs/>
                <w:lang w:val="mn-MN"/>
              </w:rPr>
            </w:pPr>
            <w:r w:rsidRPr="00985229">
              <w:rPr>
                <w:rFonts w:ascii="Arial" w:hAnsi="Arial" w:cs="Arial"/>
                <w:bCs/>
                <w:lang w:val="mn-MN"/>
              </w:rPr>
              <w:t>Дөрөв. Үзүүлж байгаа үйлчилгээний талаарх мэдээллийн</w:t>
            </w:r>
          </w:p>
        </w:tc>
      </w:tr>
      <w:tr w:rsidR="00DD69B6" w:rsidRPr="00985229" w14:paraId="12866150" w14:textId="77777777" w:rsidTr="00DD69B6">
        <w:trPr>
          <w:trHeight w:val="1997"/>
        </w:trPr>
        <w:tc>
          <w:tcPr>
            <w:tcW w:w="711" w:type="dxa"/>
            <w:gridSpan w:val="2"/>
          </w:tcPr>
          <w:p w14:paraId="02353C8A" w14:textId="77777777" w:rsidR="00DD69B6" w:rsidRPr="00985229" w:rsidRDefault="00DD69B6" w:rsidP="00D9391C">
            <w:pPr>
              <w:spacing w:before="120" w:after="120" w:line="240" w:lineRule="auto"/>
              <w:jc w:val="center"/>
              <w:rPr>
                <w:rFonts w:ascii="Arial" w:hAnsi="Arial" w:cs="Arial"/>
                <w:lang w:val="mn-MN"/>
              </w:rPr>
            </w:pPr>
            <w:r w:rsidRPr="00985229">
              <w:rPr>
                <w:rFonts w:ascii="Arial" w:hAnsi="Arial" w:cs="Arial"/>
                <w:lang w:val="mn-MN"/>
              </w:rPr>
              <w:t>4.1.</w:t>
            </w:r>
          </w:p>
        </w:tc>
        <w:tc>
          <w:tcPr>
            <w:tcW w:w="3227" w:type="dxa"/>
          </w:tcPr>
          <w:p w14:paraId="4F603CE5" w14:textId="77777777" w:rsidR="00DD69B6" w:rsidRPr="00985229" w:rsidRDefault="00DD69B6" w:rsidP="00D9391C">
            <w:pPr>
              <w:pStyle w:val="Other0"/>
              <w:shd w:val="clear" w:color="auto" w:fill="auto"/>
              <w:spacing w:before="120" w:after="120" w:line="240" w:lineRule="auto"/>
              <w:jc w:val="center"/>
              <w:rPr>
                <w:sz w:val="22"/>
                <w:szCs w:val="22"/>
                <w:lang w:val="mn-MN"/>
              </w:rPr>
            </w:pPr>
            <w:r w:rsidRPr="00985229">
              <w:rPr>
                <w:sz w:val="22"/>
                <w:szCs w:val="22"/>
                <w:lang w:val="mn-MN"/>
              </w:rPr>
              <w:t>үйлчилгээний төрөл, шийдвэрлэх журам, хугацаа, бүрдүүлэх баримт бичиг, түүний загвар, төлбөр, хураамж, зохицуулалтын үйлчилгээний хөлсний хэмжээ, төлбөр төлөх дансны мэдээлэл</w:t>
            </w:r>
          </w:p>
        </w:tc>
        <w:tc>
          <w:tcPr>
            <w:tcW w:w="9634" w:type="dxa"/>
          </w:tcPr>
          <w:p w14:paraId="3A0CF0F7" w14:textId="77777777" w:rsidR="00DD69B6" w:rsidRPr="00724329" w:rsidRDefault="00DD69B6" w:rsidP="00D9391C">
            <w:pPr>
              <w:spacing w:before="120" w:after="120"/>
              <w:jc w:val="center"/>
              <w:rPr>
                <w:rFonts w:ascii="Arial" w:hAnsi="Arial" w:cs="Arial"/>
                <w:sz w:val="24"/>
                <w:szCs w:val="24"/>
                <w:shd w:val="clear" w:color="auto" w:fill="FFFFFF"/>
                <w:lang w:val="en-US"/>
              </w:rPr>
            </w:pPr>
            <w:r w:rsidRPr="00B4351B">
              <w:rPr>
                <w:rStyle w:val="apple-style-span"/>
                <w:rFonts w:ascii="Arial" w:hAnsi="Arial" w:cs="Arial"/>
                <w:sz w:val="24"/>
                <w:szCs w:val="24"/>
                <w:shd w:val="clear" w:color="auto" w:fill="FFFFFF"/>
                <w:lang w:val="mn-MN"/>
              </w:rPr>
              <w:t xml:space="preserve">Эрүүл мэндийн чиглэлээр тусгай зөвшөөрөл олгох үйлчилгээний хураамжийг Улсын тэмдэгтийн тухай хуулийн 27 дугаар зүйл заалтыг үндэслэн татварын газрын </w:t>
            </w:r>
            <w:r w:rsidRPr="00B4351B">
              <w:rPr>
                <w:rStyle w:val="apple-style-span"/>
                <w:rFonts w:ascii="Arial" w:hAnsi="Arial" w:cs="Arial"/>
                <w:sz w:val="24"/>
                <w:szCs w:val="24"/>
                <w:shd w:val="clear" w:color="auto" w:fill="FFFFFF"/>
                <w:lang w:val="en-US"/>
              </w:rPr>
              <w:t xml:space="preserve">ITAX </w:t>
            </w:r>
            <w:r w:rsidRPr="00B4351B">
              <w:rPr>
                <w:rStyle w:val="apple-style-span"/>
                <w:rFonts w:ascii="Arial" w:hAnsi="Arial" w:cs="Arial"/>
                <w:sz w:val="24"/>
                <w:szCs w:val="24"/>
                <w:shd w:val="clear" w:color="auto" w:fill="FFFFFF"/>
                <w:lang w:val="mn-MN"/>
              </w:rPr>
              <w:t>цахим программаар төлбөрийн нэхэмжлэл код үүсгэн төлүүлэх зохицуулалтыг хийж ажиллаж байна.</w:t>
            </w:r>
          </w:p>
        </w:tc>
        <w:tc>
          <w:tcPr>
            <w:tcW w:w="1334" w:type="dxa"/>
          </w:tcPr>
          <w:p w14:paraId="1D85010F" w14:textId="77777777" w:rsidR="00DD69B6" w:rsidRPr="00DD69B6" w:rsidRDefault="00DD69B6" w:rsidP="00D9391C">
            <w:pPr>
              <w:spacing w:before="120" w:after="120" w:line="240" w:lineRule="auto"/>
              <w:jc w:val="center"/>
              <w:rPr>
                <w:rFonts w:ascii="Arial" w:hAnsi="Arial" w:cs="Arial"/>
                <w:lang w:val="en-US"/>
              </w:rPr>
            </w:pPr>
            <w:r w:rsidRPr="00DD69B6">
              <w:rPr>
                <w:rFonts w:ascii="Arial" w:hAnsi="Arial" w:cs="Arial"/>
                <w:lang w:val="en-US"/>
              </w:rPr>
              <w:t>100%</w:t>
            </w:r>
          </w:p>
        </w:tc>
      </w:tr>
      <w:tr w:rsidR="00DD69B6" w:rsidRPr="00985229" w14:paraId="435954C0" w14:textId="77777777" w:rsidTr="00DD69B6">
        <w:tc>
          <w:tcPr>
            <w:tcW w:w="711" w:type="dxa"/>
            <w:gridSpan w:val="2"/>
          </w:tcPr>
          <w:p w14:paraId="484FEAC4" w14:textId="77777777" w:rsidR="00DD69B6" w:rsidRPr="00985229" w:rsidRDefault="00DD69B6" w:rsidP="00D9391C">
            <w:pPr>
              <w:spacing w:before="120" w:after="120" w:line="240" w:lineRule="auto"/>
              <w:jc w:val="center"/>
              <w:rPr>
                <w:rFonts w:ascii="Arial" w:hAnsi="Arial" w:cs="Arial"/>
                <w:lang w:val="mn-MN"/>
              </w:rPr>
            </w:pPr>
            <w:r w:rsidRPr="00985229">
              <w:rPr>
                <w:rFonts w:ascii="Arial" w:hAnsi="Arial" w:cs="Arial"/>
                <w:lang w:val="mn-MN"/>
              </w:rPr>
              <w:t>4.2.</w:t>
            </w:r>
          </w:p>
        </w:tc>
        <w:tc>
          <w:tcPr>
            <w:tcW w:w="3227" w:type="dxa"/>
          </w:tcPr>
          <w:p w14:paraId="3CEE3D97" w14:textId="77777777" w:rsidR="00DD69B6" w:rsidRPr="00985229" w:rsidRDefault="00DD69B6" w:rsidP="00D9391C">
            <w:pPr>
              <w:pStyle w:val="Other0"/>
              <w:shd w:val="clear" w:color="auto" w:fill="auto"/>
              <w:spacing w:before="120" w:after="120" w:line="240" w:lineRule="auto"/>
              <w:jc w:val="center"/>
              <w:rPr>
                <w:sz w:val="22"/>
                <w:szCs w:val="22"/>
              </w:rPr>
            </w:pPr>
            <w:r w:rsidRPr="00985229">
              <w:rPr>
                <w:sz w:val="22"/>
                <w:szCs w:val="22"/>
                <w:lang w:val="mn-MN"/>
              </w:rPr>
              <w:t xml:space="preserve">тусгай зөвшөөрөл, зөвшөөрөл олгох, сунгах, түдгэлзүүлэх, сэргээх хүчингүй болгох үндэслэл, журам, олгосон, сунгасан түдгэлзүүлсэн, сэргээсэн, хүчингүй болгосон тусгай зөвшөөрлийн талаарх </w:t>
            </w:r>
            <w:r w:rsidRPr="00985229">
              <w:rPr>
                <w:sz w:val="22"/>
                <w:szCs w:val="22"/>
                <w:lang w:val="mn-MN"/>
              </w:rPr>
              <w:lastRenderedPageBreak/>
              <w:t>мэдээлэл, тусгай зөвшөөрөл эзэмшигчийн нэр, хаяг, салбар, төлөөлөгчийн газар, зөвшөөрөл олгосон болон зөвшөөрлийн хүчинтэй хугацаа</w:t>
            </w:r>
          </w:p>
        </w:tc>
        <w:tc>
          <w:tcPr>
            <w:tcW w:w="9634" w:type="dxa"/>
          </w:tcPr>
          <w:p w14:paraId="1ABDA246" w14:textId="77777777" w:rsidR="00DD69B6" w:rsidRPr="00B4351B" w:rsidRDefault="00DD69B6" w:rsidP="00D9391C">
            <w:pPr>
              <w:spacing w:before="60" w:after="60"/>
              <w:jc w:val="center"/>
              <w:rPr>
                <w:rStyle w:val="apple-style-span"/>
                <w:rFonts w:ascii="Arial" w:hAnsi="Arial" w:cs="Arial"/>
                <w:sz w:val="24"/>
                <w:szCs w:val="24"/>
                <w:shd w:val="clear" w:color="auto" w:fill="FFFFFF"/>
                <w:lang w:val="mn-MN"/>
              </w:rPr>
            </w:pPr>
            <w:r w:rsidRPr="00B4351B">
              <w:rPr>
                <w:rStyle w:val="apple-style-span"/>
                <w:rFonts w:ascii="Arial" w:hAnsi="Arial" w:cs="Arial"/>
                <w:sz w:val="24"/>
                <w:szCs w:val="24"/>
                <w:shd w:val="clear" w:color="auto" w:fill="FFFFFF"/>
              </w:rPr>
              <w:lastRenderedPageBreak/>
              <w:t xml:space="preserve">Эрүүл мэндийн чиглэлээр тусгай зөвшөөрөл олгох үйл ажиллагаа нь Эрүүл мэндийн сайдын 2023 оны А/100, А/383, А/402 тоот тушаалуудаар зохицуулагддаг байсан ба Эрүүл мэндийн сайдын 2025 оны А/40 дүгээр тушаалаар хүчингүй болгосон. Дээрх тушаалууд хүчингүй болсонтой холбоотой Эрүүл мэндийн чиглэлээр тусгай зөвшөөрөл олгох, сунгах, түдгэлзүүлэх, хүчингүй болгох үйл ажиллагааг Эрүүл мэндийн яамнаас ирүүлсэн 2025 оны 03 дугаар сарын 06-ны өдрийн 2/1126 тоот чиглэлийг баримтлан Зөвшөөрлийн тухай хууль, Эрүүл </w:t>
            </w:r>
            <w:r w:rsidRPr="00B4351B">
              <w:rPr>
                <w:rStyle w:val="apple-style-span"/>
                <w:rFonts w:ascii="Arial" w:hAnsi="Arial" w:cs="Arial"/>
                <w:sz w:val="24"/>
                <w:szCs w:val="24"/>
                <w:shd w:val="clear" w:color="auto" w:fill="FFFFFF"/>
              </w:rPr>
              <w:lastRenderedPageBreak/>
              <w:t>мэндийн тухай хууль, Эмнэлгийн тусламж үйлчилгээний тухай хууль, Эм, эмнэлгийн хэрэгслийн тухай хуулийн зүйл заалтуудаар зохицуулалт хийж ажиллаж байна.</w:t>
            </w:r>
          </w:p>
          <w:p w14:paraId="780717CA" w14:textId="77777777" w:rsidR="00DD69B6" w:rsidRPr="00B4351B" w:rsidRDefault="00DD69B6" w:rsidP="00D9391C">
            <w:pPr>
              <w:spacing w:before="60" w:after="60"/>
              <w:jc w:val="center"/>
              <w:rPr>
                <w:rStyle w:val="apple-style-span"/>
                <w:rFonts w:ascii="Arial" w:hAnsi="Arial" w:cs="Arial"/>
                <w:sz w:val="24"/>
                <w:szCs w:val="24"/>
                <w:shd w:val="clear" w:color="auto" w:fill="FFFFFF"/>
                <w:lang w:val="mn-MN"/>
              </w:rPr>
            </w:pPr>
            <w:r w:rsidRPr="00B4351B">
              <w:rPr>
                <w:rStyle w:val="apple-style-span"/>
                <w:rFonts w:ascii="Arial" w:hAnsi="Arial" w:cs="Arial"/>
                <w:sz w:val="24"/>
                <w:szCs w:val="24"/>
                <w:shd w:val="clear" w:color="auto" w:fill="FFFFFF"/>
                <w:lang w:val="mn-MN"/>
              </w:rPr>
              <w:t>Дээрх Эрүүл мэндийн яамнаас ирүүлсэн чиглэлээр</w:t>
            </w:r>
            <w:r w:rsidRPr="00B4351B">
              <w:rPr>
                <w:rStyle w:val="apple-style-span"/>
                <w:rFonts w:ascii="Arial" w:hAnsi="Arial" w:cs="Arial"/>
                <w:sz w:val="24"/>
                <w:szCs w:val="24"/>
                <w:shd w:val="clear" w:color="auto" w:fill="FFFFFF"/>
              </w:rPr>
              <w:t> </w:t>
            </w:r>
            <w:r w:rsidRPr="00B4351B">
              <w:rPr>
                <w:rStyle w:val="apple-style-span"/>
                <w:rFonts w:ascii="Arial" w:hAnsi="Arial" w:cs="Arial"/>
                <w:sz w:val="24"/>
                <w:szCs w:val="24"/>
                <w:shd w:val="clear" w:color="auto" w:fill="FFFFFF"/>
                <w:lang w:val="mn-MN"/>
              </w:rPr>
              <w:t>Эрүүл мэндийн газрын</w:t>
            </w:r>
            <w:r w:rsidRPr="00B4351B">
              <w:rPr>
                <w:rStyle w:val="apple-style-span"/>
                <w:rFonts w:ascii="Arial" w:hAnsi="Arial" w:cs="Arial"/>
                <w:sz w:val="24"/>
                <w:szCs w:val="24"/>
                <w:shd w:val="clear" w:color="auto" w:fill="FFFFFF"/>
              </w:rPr>
              <w:t> даргын</w:t>
            </w:r>
            <w:r w:rsidRPr="00B4351B">
              <w:rPr>
                <w:rStyle w:val="apple-style-span"/>
                <w:rFonts w:ascii="Arial" w:hAnsi="Arial" w:cs="Arial"/>
                <w:sz w:val="24"/>
                <w:szCs w:val="24"/>
                <w:shd w:val="clear" w:color="auto" w:fill="FFFFFF"/>
                <w:lang w:val="mn-MN"/>
              </w:rPr>
              <w:t xml:space="preserve"> 2025 оны 05 дугаар сарын 08-ний өдрийн А/36 дугаар тушаалаар Шинжээчийн бүрэлдэхүүн ажиллаж байгаа ба нийт 5 хүний бүрэлдэхүүнтэй.</w:t>
            </w:r>
          </w:p>
          <w:p w14:paraId="4328A1B6" w14:textId="77777777" w:rsidR="00DD69B6" w:rsidRPr="00DD69B6" w:rsidRDefault="00DD69B6" w:rsidP="00D9391C">
            <w:pPr>
              <w:spacing w:before="60" w:after="60"/>
              <w:jc w:val="center"/>
              <w:rPr>
                <w:rFonts w:ascii="Arial" w:hAnsi="Arial" w:cs="Arial"/>
                <w:lang w:val="en-US"/>
              </w:rPr>
            </w:pPr>
            <w:r w:rsidRPr="00B4351B">
              <w:rPr>
                <w:rStyle w:val="apple-style-span"/>
                <w:rFonts w:ascii="Arial" w:hAnsi="Arial" w:cs="Arial"/>
                <w:sz w:val="24"/>
                <w:szCs w:val="24"/>
              </w:rPr>
              <w:t xml:space="preserve">2025 онд Эрүүл мэндийн чиглэлээр тусгай зөвшөөрөл олгох </w:t>
            </w:r>
            <w:r w:rsidRPr="00B4351B">
              <w:rPr>
                <w:rStyle w:val="apple-style-span"/>
                <w:rFonts w:ascii="Arial" w:hAnsi="Arial" w:cs="Arial"/>
                <w:sz w:val="24"/>
                <w:szCs w:val="24"/>
                <w:lang w:val="mn-MN"/>
              </w:rPr>
              <w:t>шинжээчийн бүрэлдэхүүн</w:t>
            </w:r>
            <w:r w:rsidRPr="00B4351B">
              <w:rPr>
                <w:rStyle w:val="apple-style-span"/>
                <w:rFonts w:ascii="Arial" w:hAnsi="Arial" w:cs="Arial"/>
                <w:sz w:val="24"/>
                <w:szCs w:val="24"/>
              </w:rPr>
              <w:t xml:space="preserve"> нийт 7 удаагийн хур</w:t>
            </w:r>
            <w:r w:rsidRPr="00B4351B">
              <w:rPr>
                <w:rStyle w:val="apple-style-span"/>
                <w:rFonts w:ascii="Arial" w:hAnsi="Arial" w:cs="Arial"/>
                <w:sz w:val="24"/>
                <w:szCs w:val="24"/>
                <w:lang w:val="mn-MN"/>
              </w:rPr>
              <w:t>алдаж</w:t>
            </w:r>
            <w:r w:rsidRPr="00B4351B">
              <w:rPr>
                <w:rStyle w:val="apple-style-span"/>
                <w:rFonts w:ascii="Arial" w:hAnsi="Arial" w:cs="Arial"/>
                <w:sz w:val="24"/>
                <w:szCs w:val="24"/>
              </w:rPr>
              <w:t xml:space="preserve"> 1 рашаан, сувилал, 1 шүдний клиник, 7 эмийн санд шинээр тусгай зөвшөөрөл олгож, 5 клиник, 1 ТТ эмнэлэг, 4 эмийн сангийн тусгай зөвшөөрлийн эрхийг сунга</w:t>
            </w:r>
            <w:r w:rsidRPr="00B4351B">
              <w:rPr>
                <w:rStyle w:val="apple-style-span"/>
                <w:rFonts w:ascii="Arial" w:hAnsi="Arial" w:cs="Arial"/>
                <w:sz w:val="24"/>
                <w:szCs w:val="24"/>
                <w:lang w:val="mn-MN"/>
              </w:rPr>
              <w:t>ж</w:t>
            </w:r>
            <w:r w:rsidRPr="00B4351B">
              <w:rPr>
                <w:rStyle w:val="apple-style-span"/>
                <w:rFonts w:ascii="Arial" w:hAnsi="Arial" w:cs="Arial"/>
                <w:sz w:val="24"/>
                <w:szCs w:val="24"/>
              </w:rPr>
              <w:t>, 1 шүдний эмнэлгийн тусгай зөвшөөрлийн эрхийг сэргээ</w:t>
            </w:r>
            <w:r w:rsidRPr="00B4351B">
              <w:rPr>
                <w:rStyle w:val="apple-style-span"/>
                <w:rFonts w:ascii="Arial" w:hAnsi="Arial" w:cs="Arial"/>
                <w:sz w:val="24"/>
                <w:szCs w:val="24"/>
                <w:lang w:val="mn-MN"/>
              </w:rPr>
              <w:t>ж</w:t>
            </w:r>
            <w:r w:rsidRPr="00B4351B">
              <w:rPr>
                <w:rStyle w:val="apple-style-span"/>
                <w:rFonts w:ascii="Arial" w:hAnsi="Arial" w:cs="Arial"/>
                <w:sz w:val="24"/>
                <w:szCs w:val="24"/>
              </w:rPr>
              <w:t>, 1 хүүхдийн клиник, 6 эмийн сангийн тусгай зөвшөөрлийн эрхийг түдгэлзүүл</w:t>
            </w:r>
            <w:r w:rsidRPr="00B4351B">
              <w:rPr>
                <w:rStyle w:val="apple-style-span"/>
                <w:rFonts w:ascii="Arial" w:hAnsi="Arial" w:cs="Arial"/>
                <w:sz w:val="24"/>
                <w:szCs w:val="24"/>
                <w:lang w:val="mn-MN"/>
              </w:rPr>
              <w:t>ж</w:t>
            </w:r>
            <w:r w:rsidRPr="00B4351B">
              <w:rPr>
                <w:rStyle w:val="apple-style-span"/>
                <w:rFonts w:ascii="Arial" w:hAnsi="Arial" w:cs="Arial"/>
                <w:sz w:val="24"/>
                <w:szCs w:val="24"/>
              </w:rPr>
              <w:t>, 1 рашаан сувилал, 6 эмийн сангийн тусгай зөвшөөрлийг хүчингүй болго</w:t>
            </w:r>
            <w:r w:rsidRPr="00B4351B">
              <w:rPr>
                <w:rStyle w:val="apple-style-span"/>
                <w:rFonts w:ascii="Arial" w:hAnsi="Arial" w:cs="Arial"/>
                <w:sz w:val="24"/>
                <w:szCs w:val="24"/>
                <w:lang w:val="mn-MN"/>
              </w:rPr>
              <w:t>ж</w:t>
            </w:r>
            <w:r w:rsidRPr="00B4351B">
              <w:rPr>
                <w:rStyle w:val="apple-style-span"/>
                <w:rFonts w:ascii="Arial" w:hAnsi="Arial" w:cs="Arial"/>
                <w:sz w:val="24"/>
                <w:szCs w:val="24"/>
              </w:rPr>
              <w:t>, 1 эмийн сан ажиллуулах төслийг дэмжи</w:t>
            </w:r>
            <w:r w:rsidRPr="00B4351B">
              <w:rPr>
                <w:rStyle w:val="apple-style-span"/>
                <w:rFonts w:ascii="Arial" w:hAnsi="Arial" w:cs="Arial"/>
                <w:sz w:val="24"/>
                <w:szCs w:val="24"/>
                <w:lang w:val="mn-MN"/>
              </w:rPr>
              <w:t>ж</w:t>
            </w:r>
            <w:r w:rsidRPr="00B4351B">
              <w:rPr>
                <w:rStyle w:val="apple-style-span"/>
                <w:rFonts w:ascii="Arial" w:hAnsi="Arial" w:cs="Arial"/>
                <w:sz w:val="24"/>
                <w:szCs w:val="24"/>
              </w:rPr>
              <w:t>, 1 эмийн сангийн үйл ажиллагаанд 24 цагийн тусламж үйлчилгээг нэмэх, 1 клиник, 2 эмийн сангийн эрхлэгчийг солих, 1 рашаан сувилал, 2 клиникийн тусгай зөвшөөрөлд нэмэлт өөрчлөлт оруулах, 1 эмийн сан</w:t>
            </w:r>
            <w:r w:rsidRPr="00B4351B">
              <w:rPr>
                <w:rStyle w:val="apple-style-span"/>
                <w:rFonts w:ascii="Arial" w:hAnsi="Arial" w:cs="Arial"/>
                <w:sz w:val="24"/>
                <w:szCs w:val="24"/>
                <w:lang w:val="mn-MN"/>
              </w:rPr>
              <w:t>гийн</w:t>
            </w:r>
            <w:r w:rsidRPr="00B4351B">
              <w:rPr>
                <w:rStyle w:val="apple-style-span"/>
                <w:rFonts w:ascii="Arial" w:hAnsi="Arial" w:cs="Arial"/>
                <w:sz w:val="24"/>
                <w:szCs w:val="24"/>
              </w:rPr>
              <w:t xml:space="preserve"> орон байр өөрчлөх асуудлыг тус тус шийдвэрлэсэн.</w:t>
            </w:r>
            <w:r w:rsidRPr="00B4351B">
              <w:rPr>
                <w:rStyle w:val="apple-style-span"/>
                <w:rFonts w:ascii="Arial" w:hAnsi="Arial" w:cs="Arial"/>
                <w:sz w:val="24"/>
                <w:szCs w:val="24"/>
                <w:shd w:val="clear" w:color="auto" w:fill="FFFFFF"/>
              </w:rPr>
              <w:t>Тусгай зөвшөөрөл эзэмшигчийн нэр, хаяг, салбар, төлөөлөгчийн газар, зөвшөөрөл олгосон </w:t>
            </w:r>
            <w:r w:rsidRPr="00B4351B">
              <w:rPr>
                <w:rStyle w:val="apple-style-span"/>
                <w:rFonts w:ascii="Arial" w:hAnsi="Arial" w:cs="Arial"/>
                <w:sz w:val="24"/>
                <w:szCs w:val="24"/>
                <w:shd w:val="clear" w:color="auto" w:fill="FFFFFF"/>
                <w:lang w:val="mn-MN"/>
              </w:rPr>
              <w:t xml:space="preserve">огноо </w:t>
            </w:r>
            <w:r w:rsidRPr="00B4351B">
              <w:rPr>
                <w:rStyle w:val="apple-style-span"/>
                <w:rFonts w:ascii="Arial" w:hAnsi="Arial" w:cs="Arial"/>
                <w:sz w:val="24"/>
                <w:szCs w:val="24"/>
                <w:shd w:val="clear" w:color="auto" w:fill="FFFFFF"/>
              </w:rPr>
              <w:t>болон зөвшөөрлийн</w:t>
            </w:r>
            <w:r w:rsidR="0020321D">
              <w:rPr>
                <w:rStyle w:val="apple-style-span"/>
                <w:rFonts w:ascii="Arial" w:hAnsi="Arial" w:cs="Arial"/>
                <w:sz w:val="24"/>
                <w:szCs w:val="24"/>
                <w:shd w:val="clear" w:color="auto" w:fill="FFFFFF"/>
                <w:lang w:val="mn-MN"/>
              </w:rPr>
              <w:t xml:space="preserve"> </w:t>
            </w:r>
            <w:r w:rsidRPr="00B4351B">
              <w:rPr>
                <w:rStyle w:val="apple-style-span"/>
                <w:rFonts w:ascii="Arial" w:hAnsi="Arial" w:cs="Arial"/>
                <w:sz w:val="24"/>
                <w:szCs w:val="24"/>
                <w:shd w:val="clear" w:color="auto" w:fill="FFFFFF"/>
              </w:rPr>
              <w:t>хүчинтэй хугацаа </w:t>
            </w:r>
            <w:r w:rsidRPr="00B4351B">
              <w:rPr>
                <w:rStyle w:val="apple-style-span"/>
                <w:rFonts w:ascii="Arial" w:hAnsi="Arial" w:cs="Arial"/>
                <w:sz w:val="24"/>
                <w:szCs w:val="24"/>
                <w:shd w:val="clear" w:color="auto" w:fill="FFFFFF"/>
                <w:lang w:val="mn-MN"/>
              </w:rPr>
              <w:t xml:space="preserve">зэргийг </w:t>
            </w:r>
            <w:r w:rsidRPr="00B4351B">
              <w:rPr>
                <w:rStyle w:val="apple-style-span"/>
                <w:rFonts w:ascii="Arial" w:hAnsi="Arial" w:cs="Arial"/>
                <w:sz w:val="24"/>
                <w:szCs w:val="24"/>
                <w:shd w:val="clear" w:color="auto" w:fill="FFFFFF"/>
              </w:rPr>
              <w:t xml:space="preserve">аймгийн Эрүүл мэндийн газрын </w:t>
            </w:r>
            <w:r w:rsidR="0020321D">
              <w:rPr>
                <w:rStyle w:val="apple-style-span"/>
                <w:rFonts w:ascii="Arial" w:hAnsi="Arial" w:cs="Arial"/>
                <w:sz w:val="24"/>
                <w:szCs w:val="24"/>
                <w:shd w:val="clear" w:color="auto" w:fill="FFFFFF"/>
              </w:rPr>
              <w:t>цахим хуудсанд ил тод тухай бүр</w:t>
            </w:r>
            <w:r w:rsidR="0020321D">
              <w:rPr>
                <w:rStyle w:val="apple-style-span"/>
                <w:rFonts w:ascii="Arial" w:hAnsi="Arial" w:cs="Arial"/>
                <w:sz w:val="24"/>
                <w:szCs w:val="24"/>
                <w:shd w:val="clear" w:color="auto" w:fill="FFFFFF"/>
                <w:lang w:val="mn-MN"/>
              </w:rPr>
              <w:t>д</w:t>
            </w:r>
            <w:r w:rsidRPr="00B4351B">
              <w:rPr>
                <w:rStyle w:val="apple-style-span"/>
                <w:rFonts w:ascii="Arial" w:hAnsi="Arial" w:cs="Arial"/>
                <w:sz w:val="24"/>
                <w:szCs w:val="24"/>
                <w:shd w:val="clear" w:color="auto" w:fill="FFFFFF"/>
              </w:rPr>
              <w:t> </w:t>
            </w:r>
            <w:r w:rsidRPr="00B4351B">
              <w:rPr>
                <w:rStyle w:val="apple-style-span"/>
                <w:rFonts w:ascii="Arial" w:hAnsi="Arial" w:cs="Arial"/>
                <w:sz w:val="24"/>
                <w:szCs w:val="24"/>
                <w:shd w:val="clear" w:color="auto" w:fill="FFFFFF"/>
                <w:lang w:val="mn-MN"/>
              </w:rPr>
              <w:t xml:space="preserve">шинэчлэн </w:t>
            </w:r>
            <w:r w:rsidRPr="00B4351B">
              <w:rPr>
                <w:rStyle w:val="apple-style-span"/>
                <w:rFonts w:ascii="Arial" w:hAnsi="Arial" w:cs="Arial"/>
                <w:sz w:val="24"/>
                <w:szCs w:val="24"/>
                <w:shd w:val="clear" w:color="auto" w:fill="FFFFFF"/>
              </w:rPr>
              <w:t>мэдээ</w:t>
            </w:r>
            <w:r w:rsidRPr="00B4351B">
              <w:rPr>
                <w:rStyle w:val="apple-style-span"/>
                <w:rFonts w:ascii="Arial" w:hAnsi="Arial" w:cs="Arial"/>
                <w:sz w:val="24"/>
                <w:szCs w:val="24"/>
                <w:shd w:val="clear" w:color="auto" w:fill="FFFFFF"/>
                <w:lang w:val="mn-MN"/>
              </w:rPr>
              <w:t>л</w:t>
            </w:r>
            <w:r w:rsidRPr="00B4351B">
              <w:rPr>
                <w:rStyle w:val="apple-style-span"/>
                <w:rFonts w:ascii="Arial" w:hAnsi="Arial" w:cs="Arial"/>
                <w:sz w:val="24"/>
                <w:szCs w:val="24"/>
                <w:shd w:val="clear" w:color="auto" w:fill="FFFFFF"/>
              </w:rPr>
              <w:t>ж бай</w:t>
            </w:r>
            <w:r w:rsidRPr="00B4351B">
              <w:rPr>
                <w:rStyle w:val="apple-style-span"/>
                <w:rFonts w:ascii="Arial" w:hAnsi="Arial" w:cs="Arial"/>
                <w:sz w:val="24"/>
                <w:szCs w:val="24"/>
                <w:shd w:val="clear" w:color="auto" w:fill="FFFFFF"/>
                <w:lang w:val="mn-MN"/>
              </w:rPr>
              <w:t>на</w:t>
            </w:r>
            <w:r w:rsidRPr="00B4351B">
              <w:rPr>
                <w:rStyle w:val="apple-style-span"/>
                <w:rFonts w:ascii="Arial" w:hAnsi="Arial" w:cs="Arial"/>
                <w:sz w:val="24"/>
                <w:szCs w:val="24"/>
                <w:shd w:val="clear" w:color="auto" w:fill="FFFFFF"/>
              </w:rPr>
              <w:t>.</w:t>
            </w:r>
          </w:p>
        </w:tc>
        <w:tc>
          <w:tcPr>
            <w:tcW w:w="1334" w:type="dxa"/>
          </w:tcPr>
          <w:p w14:paraId="08D08A61" w14:textId="77777777" w:rsidR="00DD69B6" w:rsidRPr="00DD69B6" w:rsidRDefault="00DD69B6" w:rsidP="00D9391C">
            <w:pPr>
              <w:spacing w:before="120" w:after="120" w:line="240" w:lineRule="auto"/>
              <w:jc w:val="center"/>
              <w:rPr>
                <w:rFonts w:ascii="Arial" w:hAnsi="Arial" w:cs="Arial"/>
                <w:lang w:val="en-US"/>
              </w:rPr>
            </w:pPr>
            <w:r w:rsidRPr="00DD69B6">
              <w:rPr>
                <w:rFonts w:ascii="Arial" w:hAnsi="Arial" w:cs="Arial"/>
                <w:lang w:val="en-US"/>
              </w:rPr>
              <w:lastRenderedPageBreak/>
              <w:t>100%</w:t>
            </w:r>
          </w:p>
        </w:tc>
      </w:tr>
      <w:tr w:rsidR="00EE3D7A" w:rsidRPr="00985229" w14:paraId="24E1021A" w14:textId="77777777" w:rsidTr="00886AAB">
        <w:tc>
          <w:tcPr>
            <w:tcW w:w="14906" w:type="dxa"/>
            <w:gridSpan w:val="5"/>
          </w:tcPr>
          <w:p w14:paraId="5515155A" w14:textId="77777777" w:rsidR="00EE3D7A" w:rsidRPr="00985229" w:rsidRDefault="00EE3D7A" w:rsidP="00D9391C">
            <w:pPr>
              <w:spacing w:before="120" w:after="120" w:line="240" w:lineRule="auto"/>
              <w:jc w:val="center"/>
              <w:rPr>
                <w:rFonts w:ascii="Arial" w:hAnsi="Arial" w:cs="Arial"/>
                <w:lang w:val="mn-MN"/>
              </w:rPr>
            </w:pPr>
            <w:r w:rsidRPr="00985229">
              <w:rPr>
                <w:rFonts w:ascii="Arial" w:hAnsi="Arial" w:cs="Arial"/>
                <w:lang w:val="mn-MN"/>
              </w:rPr>
              <w:lastRenderedPageBreak/>
              <w:t>Хэсгийн дундаж хувь: 100%</w:t>
            </w:r>
          </w:p>
        </w:tc>
      </w:tr>
      <w:tr w:rsidR="00EE3D7A" w:rsidRPr="00985229" w14:paraId="7A365F05" w14:textId="77777777" w:rsidTr="00886AAB">
        <w:tc>
          <w:tcPr>
            <w:tcW w:w="14906" w:type="dxa"/>
            <w:gridSpan w:val="5"/>
          </w:tcPr>
          <w:p w14:paraId="671A6234" w14:textId="77777777" w:rsidR="00EE3D7A" w:rsidRPr="00985229" w:rsidRDefault="00EE3D7A" w:rsidP="00D9391C">
            <w:pPr>
              <w:spacing w:before="120" w:after="120" w:line="240" w:lineRule="auto"/>
              <w:jc w:val="center"/>
              <w:rPr>
                <w:rFonts w:ascii="Arial" w:hAnsi="Arial" w:cs="Arial"/>
                <w:lang w:val="mn-MN"/>
              </w:rPr>
            </w:pPr>
            <w:r w:rsidRPr="00985229">
              <w:rPr>
                <w:rFonts w:ascii="Arial" w:hAnsi="Arial" w:cs="Arial"/>
                <w:lang w:val="mn-MN"/>
              </w:rPr>
              <w:t>Тав. Бусад мэдээллийн ил тод нээлттэй байдал</w:t>
            </w:r>
          </w:p>
        </w:tc>
      </w:tr>
      <w:tr w:rsidR="00EE3D7A" w:rsidRPr="00985229" w14:paraId="5D365101" w14:textId="77777777" w:rsidTr="00DD69B6">
        <w:trPr>
          <w:trHeight w:val="1700"/>
        </w:trPr>
        <w:tc>
          <w:tcPr>
            <w:tcW w:w="688" w:type="dxa"/>
          </w:tcPr>
          <w:p w14:paraId="12E845DE" w14:textId="77777777" w:rsidR="00EE3D7A" w:rsidRPr="00985229" w:rsidRDefault="00EE3D7A" w:rsidP="00D9391C">
            <w:pPr>
              <w:spacing w:before="120" w:after="120" w:line="240" w:lineRule="auto"/>
              <w:jc w:val="center"/>
              <w:rPr>
                <w:rFonts w:ascii="Arial" w:hAnsi="Arial" w:cs="Arial"/>
                <w:lang w:val="mn-MN"/>
              </w:rPr>
            </w:pPr>
            <w:r w:rsidRPr="00985229">
              <w:rPr>
                <w:rFonts w:ascii="Arial" w:hAnsi="Arial" w:cs="Arial"/>
                <w:lang w:val="mn-MN"/>
              </w:rPr>
              <w:t>5.1</w:t>
            </w:r>
          </w:p>
        </w:tc>
        <w:tc>
          <w:tcPr>
            <w:tcW w:w="3250" w:type="dxa"/>
            <w:gridSpan w:val="2"/>
          </w:tcPr>
          <w:p w14:paraId="73CD23A5" w14:textId="77777777" w:rsidR="00EE3D7A" w:rsidRPr="00985229" w:rsidRDefault="00EE3D7A" w:rsidP="00D9391C">
            <w:pPr>
              <w:spacing w:before="120" w:after="120" w:line="240" w:lineRule="auto"/>
              <w:jc w:val="center"/>
              <w:rPr>
                <w:rFonts w:ascii="Arial" w:hAnsi="Arial" w:cs="Arial"/>
                <w:lang w:val="mn-MN"/>
              </w:rPr>
            </w:pPr>
            <w:r w:rsidRPr="00985229">
              <w:rPr>
                <w:rFonts w:ascii="Arial" w:hAnsi="Arial" w:cs="Arial"/>
                <w:lang w:val="mn-MN"/>
              </w:rPr>
              <w:t>олон нийтээр хэлэлцүүлж, санал авч байгаа хууль тогтоомж болон захиргааны хэм хэмжээний актын төсөл, тэдгээрийн танилцуулга, холбогдох судалгаа, бусад байгууллага, иргэнээс өгсөн санал</w:t>
            </w:r>
          </w:p>
        </w:tc>
        <w:tc>
          <w:tcPr>
            <w:tcW w:w="9634" w:type="dxa"/>
          </w:tcPr>
          <w:p w14:paraId="1FDD7485" w14:textId="77777777" w:rsidR="00EE3D7A" w:rsidRPr="00985229" w:rsidRDefault="00A724E3" w:rsidP="00D9391C">
            <w:pPr>
              <w:spacing w:after="0" w:line="240" w:lineRule="auto"/>
              <w:jc w:val="center"/>
              <w:rPr>
                <w:rFonts w:ascii="Arial" w:hAnsi="Arial" w:cs="Arial"/>
                <w:lang w:val="mn-MN"/>
              </w:rPr>
            </w:pPr>
            <w:r w:rsidRPr="00985229">
              <w:rPr>
                <w:rFonts w:ascii="Arial" w:hAnsi="Arial" w:cs="Arial"/>
                <w:lang w:val="mn-MN"/>
              </w:rPr>
              <w:t>Үгүй</w:t>
            </w:r>
          </w:p>
        </w:tc>
        <w:tc>
          <w:tcPr>
            <w:tcW w:w="1334" w:type="dxa"/>
          </w:tcPr>
          <w:p w14:paraId="0DCBC44C" w14:textId="77777777" w:rsidR="00EE3D7A" w:rsidRPr="00985229" w:rsidRDefault="00EE3D7A" w:rsidP="00D9391C">
            <w:pPr>
              <w:spacing w:before="120" w:after="120" w:line="240" w:lineRule="auto"/>
              <w:jc w:val="center"/>
              <w:rPr>
                <w:rFonts w:ascii="Arial" w:hAnsi="Arial" w:cs="Arial"/>
                <w:lang w:val="mn-MN"/>
              </w:rPr>
            </w:pPr>
          </w:p>
        </w:tc>
      </w:tr>
      <w:tr w:rsidR="00EE3D7A" w:rsidRPr="00985229" w14:paraId="7E4645FB" w14:textId="77777777" w:rsidTr="00DD69B6">
        <w:tc>
          <w:tcPr>
            <w:tcW w:w="688" w:type="dxa"/>
          </w:tcPr>
          <w:p w14:paraId="07CE7273" w14:textId="77777777" w:rsidR="00EE3D7A" w:rsidRPr="00985229" w:rsidRDefault="00EE3D7A" w:rsidP="00D9391C">
            <w:pPr>
              <w:spacing w:before="120" w:after="120" w:line="240" w:lineRule="auto"/>
              <w:jc w:val="center"/>
              <w:rPr>
                <w:rFonts w:ascii="Arial" w:hAnsi="Arial" w:cs="Arial"/>
                <w:lang w:val="mn-MN"/>
              </w:rPr>
            </w:pPr>
            <w:r w:rsidRPr="00985229">
              <w:rPr>
                <w:rFonts w:ascii="Arial" w:hAnsi="Arial" w:cs="Arial"/>
                <w:lang w:val="mn-MN"/>
              </w:rPr>
              <w:lastRenderedPageBreak/>
              <w:t>5.2</w:t>
            </w:r>
          </w:p>
        </w:tc>
        <w:tc>
          <w:tcPr>
            <w:tcW w:w="3250" w:type="dxa"/>
            <w:gridSpan w:val="2"/>
          </w:tcPr>
          <w:p w14:paraId="16096C83" w14:textId="77777777" w:rsidR="00EE3D7A" w:rsidRPr="00985229" w:rsidRDefault="00EE3D7A" w:rsidP="00D9391C">
            <w:pPr>
              <w:spacing w:before="120" w:after="120" w:line="240" w:lineRule="auto"/>
              <w:jc w:val="center"/>
              <w:rPr>
                <w:rFonts w:ascii="Arial" w:hAnsi="Arial" w:cs="Arial"/>
                <w:lang w:val="mn-MN"/>
              </w:rPr>
            </w:pPr>
            <w:r w:rsidRPr="00985229">
              <w:rPr>
                <w:rFonts w:ascii="Arial" w:hAnsi="Arial" w:cs="Arial"/>
                <w:lang w:val="mn-MN"/>
              </w:rPr>
              <w:t>эзэмшиж байгаа оюуны өмчийн эрхийн жагсаалт</w:t>
            </w:r>
          </w:p>
        </w:tc>
        <w:tc>
          <w:tcPr>
            <w:tcW w:w="9634" w:type="dxa"/>
          </w:tcPr>
          <w:p w14:paraId="0294A30D" w14:textId="77777777" w:rsidR="00EE3D7A" w:rsidRPr="00985229" w:rsidRDefault="00EE3D7A" w:rsidP="00D9391C">
            <w:pPr>
              <w:spacing w:before="120" w:after="120" w:line="240" w:lineRule="auto"/>
              <w:jc w:val="center"/>
              <w:rPr>
                <w:rFonts w:ascii="Arial" w:hAnsi="Arial" w:cs="Arial"/>
                <w:lang w:val="mn-MN"/>
              </w:rPr>
            </w:pPr>
            <w:r w:rsidRPr="00985229">
              <w:rPr>
                <w:rFonts w:ascii="Arial" w:hAnsi="Arial" w:cs="Arial"/>
                <w:lang w:val="mn-MN"/>
              </w:rPr>
              <w:t>Үгүй.</w:t>
            </w:r>
          </w:p>
        </w:tc>
        <w:tc>
          <w:tcPr>
            <w:tcW w:w="1334" w:type="dxa"/>
          </w:tcPr>
          <w:p w14:paraId="1B3FEBD0" w14:textId="77777777" w:rsidR="00EE3D7A" w:rsidRPr="00985229" w:rsidRDefault="00EE3D7A" w:rsidP="00D9391C">
            <w:pPr>
              <w:spacing w:before="120" w:after="120" w:line="240" w:lineRule="auto"/>
              <w:jc w:val="center"/>
              <w:rPr>
                <w:rFonts w:ascii="Arial" w:hAnsi="Arial" w:cs="Arial"/>
                <w:lang w:val="mn-MN"/>
              </w:rPr>
            </w:pPr>
          </w:p>
        </w:tc>
      </w:tr>
      <w:tr w:rsidR="00EE3D7A" w:rsidRPr="00985229" w14:paraId="7F4AC691" w14:textId="77777777" w:rsidTr="00DD69B6">
        <w:tc>
          <w:tcPr>
            <w:tcW w:w="688" w:type="dxa"/>
          </w:tcPr>
          <w:p w14:paraId="68F7A099" w14:textId="77777777" w:rsidR="00EE3D7A" w:rsidRPr="00985229" w:rsidRDefault="00EE3D7A" w:rsidP="00D9391C">
            <w:pPr>
              <w:spacing w:before="120" w:after="120" w:line="240" w:lineRule="auto"/>
              <w:jc w:val="center"/>
              <w:rPr>
                <w:rFonts w:ascii="Arial" w:hAnsi="Arial" w:cs="Arial"/>
                <w:lang w:val="en-US"/>
              </w:rPr>
            </w:pPr>
            <w:r w:rsidRPr="00985229">
              <w:rPr>
                <w:rFonts w:ascii="Arial" w:hAnsi="Arial" w:cs="Arial"/>
                <w:lang w:val="mn-MN"/>
              </w:rPr>
              <w:t>5</w:t>
            </w:r>
            <w:r w:rsidRPr="00985229">
              <w:rPr>
                <w:rFonts w:ascii="Arial" w:hAnsi="Arial" w:cs="Arial"/>
                <w:lang w:val="en-US"/>
              </w:rPr>
              <w:t>.3</w:t>
            </w:r>
          </w:p>
        </w:tc>
        <w:tc>
          <w:tcPr>
            <w:tcW w:w="3250" w:type="dxa"/>
            <w:gridSpan w:val="2"/>
          </w:tcPr>
          <w:p w14:paraId="7ED8F581" w14:textId="77777777" w:rsidR="00EE3D7A" w:rsidRPr="00985229" w:rsidRDefault="00EE3D7A" w:rsidP="00D9391C">
            <w:pPr>
              <w:spacing w:before="120" w:after="120" w:line="240" w:lineRule="auto"/>
              <w:jc w:val="center"/>
              <w:rPr>
                <w:rFonts w:ascii="Arial" w:hAnsi="Arial" w:cs="Arial"/>
                <w:lang w:val="en-US"/>
              </w:rPr>
            </w:pPr>
            <w:r w:rsidRPr="00985229">
              <w:rPr>
                <w:rFonts w:ascii="Arial" w:hAnsi="Arial" w:cs="Arial"/>
                <w:lang w:val="mn-MN"/>
              </w:rPr>
              <w:t>хот болон газар зохион байгуулалтын төлөвлөлт, түүнд нэмэлт, өөрчлөлт оруулах шийдвэрийн явцын талаарх мэдээлэл</w:t>
            </w:r>
          </w:p>
        </w:tc>
        <w:tc>
          <w:tcPr>
            <w:tcW w:w="9634" w:type="dxa"/>
          </w:tcPr>
          <w:p w14:paraId="644F5397" w14:textId="77777777" w:rsidR="00EE3D7A" w:rsidRPr="00985229" w:rsidRDefault="00EE3D7A" w:rsidP="00D9391C">
            <w:pPr>
              <w:spacing w:before="120" w:after="120" w:line="240" w:lineRule="auto"/>
              <w:jc w:val="center"/>
              <w:rPr>
                <w:rFonts w:ascii="Arial" w:hAnsi="Arial" w:cs="Arial"/>
                <w:lang w:val="mn-MN"/>
              </w:rPr>
            </w:pPr>
            <w:r w:rsidRPr="00985229">
              <w:rPr>
                <w:rFonts w:ascii="Arial" w:hAnsi="Arial" w:cs="Arial"/>
                <w:lang w:val="mn-MN"/>
              </w:rPr>
              <w:t>Үгүй.</w:t>
            </w:r>
          </w:p>
        </w:tc>
        <w:tc>
          <w:tcPr>
            <w:tcW w:w="1334" w:type="dxa"/>
          </w:tcPr>
          <w:p w14:paraId="5246C044" w14:textId="77777777" w:rsidR="00EE3D7A" w:rsidRPr="00985229" w:rsidRDefault="00EE3D7A" w:rsidP="00D9391C">
            <w:pPr>
              <w:spacing w:before="120" w:after="120" w:line="240" w:lineRule="auto"/>
              <w:jc w:val="center"/>
              <w:rPr>
                <w:rFonts w:ascii="Arial" w:hAnsi="Arial" w:cs="Arial"/>
                <w:lang w:val="mn-MN"/>
              </w:rPr>
            </w:pPr>
          </w:p>
        </w:tc>
      </w:tr>
      <w:tr w:rsidR="00EE3D7A" w:rsidRPr="00985229" w14:paraId="0C3B4B9D" w14:textId="77777777" w:rsidTr="00DD69B6">
        <w:tc>
          <w:tcPr>
            <w:tcW w:w="688" w:type="dxa"/>
          </w:tcPr>
          <w:p w14:paraId="72B0AF05" w14:textId="77777777" w:rsidR="00EE3D7A" w:rsidRPr="00985229" w:rsidRDefault="00EE3D7A" w:rsidP="00D9391C">
            <w:pPr>
              <w:spacing w:before="120" w:after="120" w:line="240" w:lineRule="auto"/>
              <w:jc w:val="center"/>
              <w:rPr>
                <w:rFonts w:ascii="Arial" w:hAnsi="Arial" w:cs="Arial"/>
                <w:lang w:val="en-US"/>
              </w:rPr>
            </w:pPr>
            <w:r w:rsidRPr="00985229">
              <w:rPr>
                <w:rFonts w:ascii="Arial" w:hAnsi="Arial" w:cs="Arial"/>
                <w:lang w:val="en-US"/>
              </w:rPr>
              <w:t>5.4</w:t>
            </w:r>
          </w:p>
        </w:tc>
        <w:tc>
          <w:tcPr>
            <w:tcW w:w="3250" w:type="dxa"/>
            <w:gridSpan w:val="2"/>
          </w:tcPr>
          <w:p w14:paraId="7F3746E0" w14:textId="77777777" w:rsidR="00EE3D7A" w:rsidRPr="00985229" w:rsidRDefault="00EE3D7A" w:rsidP="00D9391C">
            <w:pPr>
              <w:spacing w:before="120" w:after="120" w:line="240" w:lineRule="auto"/>
              <w:jc w:val="center"/>
              <w:rPr>
                <w:rFonts w:ascii="Arial" w:hAnsi="Arial" w:cs="Arial"/>
                <w:lang w:val="en-US"/>
              </w:rPr>
            </w:pPr>
            <w:r w:rsidRPr="00985229">
              <w:rPr>
                <w:rFonts w:ascii="Arial" w:hAnsi="Arial" w:cs="Arial"/>
                <w:lang w:val="mn-MN"/>
              </w:rPr>
              <w:t>мэдээлэл хариуцагчийн эзэмшиж байгаа газрын мэдээлэл</w:t>
            </w:r>
          </w:p>
        </w:tc>
        <w:tc>
          <w:tcPr>
            <w:tcW w:w="9634" w:type="dxa"/>
          </w:tcPr>
          <w:p w14:paraId="06A70D85" w14:textId="77777777" w:rsidR="00EE3D7A" w:rsidRPr="00985229" w:rsidRDefault="001B5F19" w:rsidP="00D9391C">
            <w:pPr>
              <w:spacing w:before="120" w:after="120" w:line="240" w:lineRule="auto"/>
              <w:jc w:val="center"/>
              <w:rPr>
                <w:rFonts w:ascii="Arial" w:hAnsi="Arial" w:cs="Arial"/>
                <w:lang w:val="mn-MN"/>
              </w:rPr>
            </w:pPr>
            <w:r>
              <w:rPr>
                <w:rFonts w:ascii="Arial" w:hAnsi="Arial" w:cs="Arial"/>
                <w:lang w:val="mn-MN"/>
              </w:rPr>
              <w:t>Эрүүл мэндийн газар нь 2025 онд авсан 0000351920</w:t>
            </w:r>
            <w:r w:rsidR="00EE3D7A" w:rsidRPr="00985229">
              <w:rPr>
                <w:rFonts w:ascii="Arial" w:hAnsi="Arial" w:cs="Arial"/>
                <w:lang w:val="mn-MN"/>
              </w:rPr>
              <w:t xml:space="preserve"> дугаартай, Өлгий сумын 4 дүгээр багт төрийн байгууллагын конторын зориулалттай  1500 м.кв талбайтай газрыг 50 жилийн хугацаанд эзэмших гэрчилгээтэй.</w:t>
            </w:r>
          </w:p>
        </w:tc>
        <w:tc>
          <w:tcPr>
            <w:tcW w:w="1334" w:type="dxa"/>
          </w:tcPr>
          <w:p w14:paraId="51BE4A75" w14:textId="77777777" w:rsidR="00EE3D7A" w:rsidRPr="00985229" w:rsidRDefault="00EE3D7A" w:rsidP="00D9391C">
            <w:pPr>
              <w:spacing w:before="120" w:after="120" w:line="240" w:lineRule="auto"/>
              <w:jc w:val="center"/>
              <w:rPr>
                <w:rFonts w:ascii="Arial" w:hAnsi="Arial" w:cs="Arial"/>
                <w:lang w:val="mn-MN"/>
              </w:rPr>
            </w:pPr>
            <w:r w:rsidRPr="00985229">
              <w:rPr>
                <w:rFonts w:ascii="Arial" w:hAnsi="Arial" w:cs="Arial"/>
                <w:lang w:val="mn-MN"/>
              </w:rPr>
              <w:t>100%</w:t>
            </w:r>
          </w:p>
        </w:tc>
      </w:tr>
      <w:tr w:rsidR="00EE3D7A" w:rsidRPr="00985229" w14:paraId="70FA3465" w14:textId="77777777" w:rsidTr="00DD69B6">
        <w:tc>
          <w:tcPr>
            <w:tcW w:w="688" w:type="dxa"/>
          </w:tcPr>
          <w:p w14:paraId="59D08918" w14:textId="77777777" w:rsidR="00EE3D7A" w:rsidRPr="00985229" w:rsidRDefault="00EE3D7A" w:rsidP="00D9391C">
            <w:pPr>
              <w:spacing w:before="120" w:after="120" w:line="240" w:lineRule="auto"/>
              <w:jc w:val="center"/>
              <w:rPr>
                <w:rFonts w:ascii="Arial" w:hAnsi="Arial" w:cs="Arial"/>
                <w:lang w:val="en-US"/>
              </w:rPr>
            </w:pPr>
            <w:r w:rsidRPr="00985229">
              <w:rPr>
                <w:rFonts w:ascii="Arial" w:hAnsi="Arial" w:cs="Arial"/>
                <w:lang w:val="en-US"/>
              </w:rPr>
              <w:t>5.5</w:t>
            </w:r>
          </w:p>
        </w:tc>
        <w:tc>
          <w:tcPr>
            <w:tcW w:w="3250" w:type="dxa"/>
            <w:gridSpan w:val="2"/>
          </w:tcPr>
          <w:p w14:paraId="30284D5D" w14:textId="77777777" w:rsidR="00EE3D7A" w:rsidRPr="00985229" w:rsidRDefault="00EE3D7A" w:rsidP="00D9391C">
            <w:pPr>
              <w:spacing w:before="120" w:after="120" w:line="240" w:lineRule="auto"/>
              <w:jc w:val="center"/>
              <w:rPr>
                <w:rFonts w:ascii="Arial" w:hAnsi="Arial" w:cs="Arial"/>
                <w:lang w:val="mn-MN"/>
              </w:rPr>
            </w:pPr>
            <w:r w:rsidRPr="00985229">
              <w:rPr>
                <w:rFonts w:ascii="Arial" w:hAnsi="Arial" w:cs="Arial"/>
                <w:lang w:val="mn-MN"/>
              </w:rPr>
              <w:t>төрийн болон орон нутгийн өмчийн оролцоотой хувийн эрх зүйн хуулийн этгээдийн нэр, хаяг, дүрэм, үйл ажиллагааны чиглэл, эрх бүхий этгээдийн оруулсан хөрөнгийн хувь хэмжээ, ашиг, алдагдлын тайлан, нэгдсэн төсөвт төлсөн татварын хэмжээ, ногдол ашиг</w:t>
            </w:r>
          </w:p>
        </w:tc>
        <w:tc>
          <w:tcPr>
            <w:tcW w:w="9634" w:type="dxa"/>
          </w:tcPr>
          <w:p w14:paraId="152CB4FD" w14:textId="77777777" w:rsidR="00EE3D7A" w:rsidRPr="00985229" w:rsidRDefault="00EE3D7A" w:rsidP="00D9391C">
            <w:pPr>
              <w:spacing w:before="120" w:after="120" w:line="240" w:lineRule="auto"/>
              <w:jc w:val="center"/>
              <w:rPr>
                <w:rFonts w:ascii="Arial" w:hAnsi="Arial" w:cs="Arial"/>
                <w:lang w:val="mn-MN"/>
              </w:rPr>
            </w:pPr>
            <w:r w:rsidRPr="00985229">
              <w:rPr>
                <w:rFonts w:ascii="Arial" w:hAnsi="Arial" w:cs="Arial"/>
                <w:lang w:val="mn-MN"/>
              </w:rPr>
              <w:t>Үгүй.</w:t>
            </w:r>
          </w:p>
        </w:tc>
        <w:tc>
          <w:tcPr>
            <w:tcW w:w="1334" w:type="dxa"/>
          </w:tcPr>
          <w:p w14:paraId="6F281D55" w14:textId="77777777" w:rsidR="00EE3D7A" w:rsidRPr="00985229" w:rsidRDefault="00EE3D7A" w:rsidP="00D9391C">
            <w:pPr>
              <w:spacing w:before="120" w:after="120" w:line="240" w:lineRule="auto"/>
              <w:jc w:val="center"/>
              <w:rPr>
                <w:rFonts w:ascii="Arial" w:hAnsi="Arial" w:cs="Arial"/>
                <w:lang w:val="mn-MN"/>
              </w:rPr>
            </w:pPr>
          </w:p>
        </w:tc>
      </w:tr>
      <w:tr w:rsidR="00EE3D7A" w:rsidRPr="00985229" w14:paraId="0373BC1A" w14:textId="77777777" w:rsidTr="00DD69B6">
        <w:tc>
          <w:tcPr>
            <w:tcW w:w="688" w:type="dxa"/>
          </w:tcPr>
          <w:p w14:paraId="49B903E5" w14:textId="77777777" w:rsidR="00EE3D7A" w:rsidRPr="00985229" w:rsidRDefault="00EE3D7A" w:rsidP="00D9391C">
            <w:pPr>
              <w:spacing w:before="120" w:after="120" w:line="240" w:lineRule="auto"/>
              <w:jc w:val="center"/>
              <w:rPr>
                <w:rFonts w:ascii="Arial" w:hAnsi="Arial" w:cs="Arial"/>
                <w:lang w:val="en-US"/>
              </w:rPr>
            </w:pPr>
            <w:r w:rsidRPr="00985229">
              <w:rPr>
                <w:rFonts w:ascii="Arial" w:hAnsi="Arial" w:cs="Arial"/>
                <w:lang w:val="en-US"/>
              </w:rPr>
              <w:t>5.6</w:t>
            </w:r>
          </w:p>
        </w:tc>
        <w:tc>
          <w:tcPr>
            <w:tcW w:w="3250" w:type="dxa"/>
            <w:gridSpan w:val="2"/>
          </w:tcPr>
          <w:p w14:paraId="59D7561C" w14:textId="77777777" w:rsidR="00EE3D7A" w:rsidRPr="00985229" w:rsidRDefault="00EE3D7A" w:rsidP="00D9391C">
            <w:pPr>
              <w:spacing w:before="120" w:after="120" w:line="240" w:lineRule="auto"/>
              <w:jc w:val="center"/>
              <w:rPr>
                <w:rFonts w:ascii="Arial" w:hAnsi="Arial" w:cs="Arial"/>
                <w:lang w:val="en-US"/>
              </w:rPr>
            </w:pPr>
            <w:r w:rsidRPr="00985229">
              <w:rPr>
                <w:rFonts w:ascii="Arial" w:hAnsi="Arial" w:cs="Arial"/>
                <w:lang w:val="mn-MN"/>
              </w:rPr>
              <w:t xml:space="preserve">төрийн болон орон нутгийн өмчийн оролцоотой хувийн эрх зүйн хуулийн этгээдийн удирдах зөвлөл, хяналтын зөвлөлийн бүтэц, бүр: үүн, тэдгээрийн гишүүн болон гүйцэтгэх удирдлагын эцэг /эх/-ийн нэр, өөрийн нэр, авч байгаа цалин хөлс, урамшууллын дүн, албаны цахим шуудангийн хаяг, тухайн хуулийн этгээдийн </w:t>
            </w:r>
            <w:r w:rsidRPr="00985229">
              <w:rPr>
                <w:rFonts w:ascii="Arial" w:hAnsi="Arial" w:cs="Arial"/>
                <w:lang w:val="mn-MN"/>
              </w:rPr>
              <w:lastRenderedPageBreak/>
              <w:t>удирдлагад тавигдах шаардлага, удирдлагыг сонгон шалгаруулах журам, сонгон шалгаруулалтад оролцогчидын талаарх мэдээлэл</w:t>
            </w:r>
          </w:p>
        </w:tc>
        <w:tc>
          <w:tcPr>
            <w:tcW w:w="9634" w:type="dxa"/>
          </w:tcPr>
          <w:p w14:paraId="350F5BEB" w14:textId="77777777" w:rsidR="00EE3D7A" w:rsidRPr="00985229" w:rsidRDefault="00EE3D7A" w:rsidP="00D9391C">
            <w:pPr>
              <w:spacing w:before="120" w:after="120" w:line="240" w:lineRule="auto"/>
              <w:jc w:val="center"/>
              <w:rPr>
                <w:rFonts w:ascii="Arial" w:hAnsi="Arial" w:cs="Arial"/>
                <w:lang w:val="mn-MN"/>
              </w:rPr>
            </w:pPr>
            <w:r w:rsidRPr="00985229">
              <w:rPr>
                <w:rFonts w:ascii="Arial" w:hAnsi="Arial" w:cs="Arial"/>
                <w:lang w:val="mn-MN"/>
              </w:rPr>
              <w:lastRenderedPageBreak/>
              <w:t>Үгүй.</w:t>
            </w:r>
          </w:p>
        </w:tc>
        <w:tc>
          <w:tcPr>
            <w:tcW w:w="1334" w:type="dxa"/>
          </w:tcPr>
          <w:p w14:paraId="294627DB" w14:textId="77777777" w:rsidR="00EE3D7A" w:rsidRPr="00985229" w:rsidRDefault="00EE3D7A" w:rsidP="00D9391C">
            <w:pPr>
              <w:spacing w:before="120" w:after="120" w:line="240" w:lineRule="auto"/>
              <w:jc w:val="center"/>
              <w:rPr>
                <w:rFonts w:ascii="Arial" w:hAnsi="Arial" w:cs="Arial"/>
                <w:lang w:val="mn-MN"/>
              </w:rPr>
            </w:pPr>
          </w:p>
        </w:tc>
      </w:tr>
      <w:tr w:rsidR="00EE3D7A" w:rsidRPr="00985229" w14:paraId="7C2A9D45" w14:textId="77777777" w:rsidTr="00DD69B6">
        <w:tc>
          <w:tcPr>
            <w:tcW w:w="688" w:type="dxa"/>
          </w:tcPr>
          <w:p w14:paraId="0A03E620" w14:textId="77777777" w:rsidR="00EE3D7A" w:rsidRPr="00985229" w:rsidRDefault="00EE3D7A" w:rsidP="00D9391C">
            <w:pPr>
              <w:spacing w:before="120" w:after="120" w:line="240" w:lineRule="auto"/>
              <w:jc w:val="center"/>
              <w:rPr>
                <w:rFonts w:ascii="Arial" w:hAnsi="Arial" w:cs="Arial"/>
                <w:lang w:val="en-US"/>
              </w:rPr>
            </w:pPr>
            <w:r w:rsidRPr="00985229">
              <w:rPr>
                <w:rFonts w:ascii="Arial" w:hAnsi="Arial" w:cs="Arial"/>
                <w:lang w:val="en-US"/>
              </w:rPr>
              <w:lastRenderedPageBreak/>
              <w:t>5.7</w:t>
            </w:r>
          </w:p>
        </w:tc>
        <w:tc>
          <w:tcPr>
            <w:tcW w:w="3250" w:type="dxa"/>
            <w:gridSpan w:val="2"/>
          </w:tcPr>
          <w:p w14:paraId="52A00156" w14:textId="77777777" w:rsidR="00EE3D7A" w:rsidRPr="00985229" w:rsidRDefault="00EE3D7A" w:rsidP="00D9391C">
            <w:pPr>
              <w:spacing w:before="120" w:after="120" w:line="240" w:lineRule="auto"/>
              <w:jc w:val="center"/>
              <w:rPr>
                <w:rFonts w:ascii="Arial" w:hAnsi="Arial" w:cs="Arial"/>
                <w:lang w:val="en-US"/>
              </w:rPr>
            </w:pPr>
            <w:r w:rsidRPr="00985229">
              <w:rPr>
                <w:rFonts w:ascii="Arial" w:hAnsi="Arial" w:cs="Arial"/>
                <w:lang w:val="mn-MN"/>
              </w:rPr>
              <w:t>төрийн болон орон нутгийн өмчийн хөрөнгийг хүн, хуулийн этгээдэд ашиглуулах, шилжүүлэх, хувьчлах, төсвийн хөрөнгийн ашиглалт болон түүнийг ашиглалтаас гаргах, ашиглалтаас гаргаснаас орсон орлогын талаарх мэдээлэл</w:t>
            </w:r>
          </w:p>
        </w:tc>
        <w:tc>
          <w:tcPr>
            <w:tcW w:w="9634" w:type="dxa"/>
          </w:tcPr>
          <w:p w14:paraId="5F60246B" w14:textId="77777777" w:rsidR="00EE3D7A" w:rsidRPr="00985229" w:rsidRDefault="00EE3D7A" w:rsidP="00D9391C">
            <w:pPr>
              <w:spacing w:before="120" w:after="120" w:line="240" w:lineRule="auto"/>
              <w:jc w:val="center"/>
              <w:rPr>
                <w:rFonts w:ascii="Arial" w:hAnsi="Arial" w:cs="Arial"/>
                <w:lang w:val="en-US"/>
              </w:rPr>
            </w:pPr>
            <w:r w:rsidRPr="00985229">
              <w:rPr>
                <w:rFonts w:ascii="Arial" w:hAnsi="Arial" w:cs="Arial"/>
                <w:lang w:val="mn-MN"/>
              </w:rPr>
              <w:t>Үгүй.</w:t>
            </w:r>
          </w:p>
        </w:tc>
        <w:tc>
          <w:tcPr>
            <w:tcW w:w="1334" w:type="dxa"/>
          </w:tcPr>
          <w:p w14:paraId="06621775" w14:textId="77777777" w:rsidR="00EE3D7A" w:rsidRPr="00985229" w:rsidRDefault="00EE3D7A" w:rsidP="00D9391C">
            <w:pPr>
              <w:spacing w:before="120" w:after="120" w:line="240" w:lineRule="auto"/>
              <w:jc w:val="center"/>
              <w:rPr>
                <w:rFonts w:ascii="Arial" w:hAnsi="Arial" w:cs="Arial"/>
                <w:lang w:val="mn-MN"/>
              </w:rPr>
            </w:pPr>
          </w:p>
        </w:tc>
      </w:tr>
      <w:tr w:rsidR="00EE3D7A" w:rsidRPr="00985229" w14:paraId="396AB24F" w14:textId="77777777" w:rsidTr="00DD69B6">
        <w:tc>
          <w:tcPr>
            <w:tcW w:w="688" w:type="dxa"/>
          </w:tcPr>
          <w:p w14:paraId="09E061FF" w14:textId="77777777" w:rsidR="00EE3D7A" w:rsidRPr="00985229" w:rsidRDefault="00EE3D7A" w:rsidP="00D9391C">
            <w:pPr>
              <w:spacing w:before="120" w:after="120" w:line="240" w:lineRule="auto"/>
              <w:jc w:val="center"/>
              <w:rPr>
                <w:rFonts w:ascii="Arial" w:hAnsi="Arial" w:cs="Arial"/>
                <w:lang w:val="en-US"/>
              </w:rPr>
            </w:pPr>
            <w:r w:rsidRPr="00985229">
              <w:rPr>
                <w:rFonts w:ascii="Arial" w:hAnsi="Arial" w:cs="Arial"/>
                <w:lang w:val="en-US"/>
              </w:rPr>
              <w:t>5.8</w:t>
            </w:r>
          </w:p>
        </w:tc>
        <w:tc>
          <w:tcPr>
            <w:tcW w:w="3250" w:type="dxa"/>
            <w:gridSpan w:val="2"/>
          </w:tcPr>
          <w:p w14:paraId="001C25EB" w14:textId="77777777" w:rsidR="00EE3D7A" w:rsidRPr="00985229" w:rsidRDefault="00EE3D7A" w:rsidP="00D9391C">
            <w:pPr>
              <w:spacing w:before="120" w:after="120" w:line="240" w:lineRule="auto"/>
              <w:jc w:val="center"/>
              <w:rPr>
                <w:rFonts w:ascii="Arial" w:hAnsi="Arial" w:cs="Arial"/>
                <w:lang w:val="mn-MN"/>
              </w:rPr>
            </w:pPr>
            <w:r w:rsidRPr="00985229">
              <w:rPr>
                <w:rFonts w:ascii="Arial" w:hAnsi="Arial" w:cs="Arial"/>
                <w:lang w:val="mn-MN"/>
              </w:rPr>
              <w:t>мэдээлэл хариуцагчийн явуулж байгаа үйл ажиллагаа, үйлдвэрлэл, үйлчилгээ, ашиглаж байгаа техник, технологийн хүн, мал, амьтны эрүүл мэнд, байгаль орчинд үзүүлэх буюу үзүүлж байгаа нөлөөллийн талаарх мэдээлэл</w:t>
            </w:r>
          </w:p>
        </w:tc>
        <w:tc>
          <w:tcPr>
            <w:tcW w:w="9634" w:type="dxa"/>
          </w:tcPr>
          <w:p w14:paraId="52E75746" w14:textId="77777777" w:rsidR="00EE3D7A" w:rsidRPr="00985229" w:rsidRDefault="00EE3D7A" w:rsidP="00D9391C">
            <w:pPr>
              <w:spacing w:before="120" w:after="120" w:line="240" w:lineRule="auto"/>
              <w:jc w:val="center"/>
              <w:rPr>
                <w:rFonts w:ascii="Arial" w:hAnsi="Arial" w:cs="Arial"/>
                <w:lang w:val="mn-MN"/>
              </w:rPr>
            </w:pPr>
            <w:r w:rsidRPr="00985229">
              <w:rPr>
                <w:rFonts w:ascii="Arial" w:hAnsi="Arial" w:cs="Arial"/>
                <w:lang w:val="mn-MN"/>
              </w:rPr>
              <w:t>Үгүй.</w:t>
            </w:r>
          </w:p>
        </w:tc>
        <w:tc>
          <w:tcPr>
            <w:tcW w:w="1334" w:type="dxa"/>
          </w:tcPr>
          <w:p w14:paraId="100C0D66" w14:textId="77777777" w:rsidR="00EE3D7A" w:rsidRPr="00985229" w:rsidRDefault="00EE3D7A" w:rsidP="00D9391C">
            <w:pPr>
              <w:spacing w:before="120" w:after="120" w:line="240" w:lineRule="auto"/>
              <w:jc w:val="center"/>
              <w:rPr>
                <w:rFonts w:ascii="Arial" w:hAnsi="Arial" w:cs="Arial"/>
                <w:lang w:val="mn-MN"/>
              </w:rPr>
            </w:pPr>
          </w:p>
        </w:tc>
      </w:tr>
      <w:tr w:rsidR="00EE3D7A" w:rsidRPr="00985229" w14:paraId="23B8A6F0" w14:textId="77777777" w:rsidTr="00DD69B6">
        <w:tc>
          <w:tcPr>
            <w:tcW w:w="688" w:type="dxa"/>
          </w:tcPr>
          <w:p w14:paraId="4D4759A3" w14:textId="77777777" w:rsidR="00EE3D7A" w:rsidRPr="00985229" w:rsidRDefault="00EE3D7A" w:rsidP="00D9391C">
            <w:pPr>
              <w:spacing w:before="120" w:after="120" w:line="240" w:lineRule="auto"/>
              <w:jc w:val="center"/>
              <w:rPr>
                <w:rFonts w:ascii="Arial" w:hAnsi="Arial" w:cs="Arial"/>
                <w:lang w:val="en-US"/>
              </w:rPr>
            </w:pPr>
            <w:r w:rsidRPr="00985229">
              <w:rPr>
                <w:rFonts w:ascii="Arial" w:hAnsi="Arial" w:cs="Arial"/>
                <w:lang w:val="en-US"/>
              </w:rPr>
              <w:t>5.9</w:t>
            </w:r>
          </w:p>
        </w:tc>
        <w:tc>
          <w:tcPr>
            <w:tcW w:w="3250" w:type="dxa"/>
            <w:gridSpan w:val="2"/>
          </w:tcPr>
          <w:p w14:paraId="4546B35B" w14:textId="77777777" w:rsidR="00EE3D7A" w:rsidRPr="00985229" w:rsidRDefault="00EE3D7A" w:rsidP="00D9391C">
            <w:pPr>
              <w:spacing w:before="120" w:after="120" w:line="240" w:lineRule="auto"/>
              <w:jc w:val="center"/>
              <w:rPr>
                <w:rFonts w:ascii="Arial" w:hAnsi="Arial" w:cs="Arial"/>
                <w:lang w:val="mn-MN"/>
              </w:rPr>
            </w:pPr>
            <w:r w:rsidRPr="00985229">
              <w:rPr>
                <w:rFonts w:ascii="Arial" w:hAnsi="Arial" w:cs="Arial"/>
                <w:lang w:val="mn-MN"/>
              </w:rPr>
              <w:t>барилга байгууламжийг ашиглалтад оруулахыг зөвшөөрсөн улсын комиссын дүгнэлт</w:t>
            </w:r>
          </w:p>
        </w:tc>
        <w:tc>
          <w:tcPr>
            <w:tcW w:w="9634" w:type="dxa"/>
          </w:tcPr>
          <w:p w14:paraId="445B8E8A" w14:textId="77777777" w:rsidR="00EE3D7A" w:rsidRPr="00985229" w:rsidRDefault="00EE3D7A" w:rsidP="00D9391C">
            <w:pPr>
              <w:spacing w:before="120" w:after="120" w:line="240" w:lineRule="auto"/>
              <w:jc w:val="center"/>
              <w:rPr>
                <w:rFonts w:ascii="Arial" w:hAnsi="Arial" w:cs="Arial"/>
                <w:lang w:val="mn-MN"/>
              </w:rPr>
            </w:pPr>
          </w:p>
        </w:tc>
        <w:tc>
          <w:tcPr>
            <w:tcW w:w="1334" w:type="dxa"/>
          </w:tcPr>
          <w:p w14:paraId="07780DDE" w14:textId="77777777" w:rsidR="00EE3D7A" w:rsidRPr="00985229" w:rsidRDefault="00EE3D7A" w:rsidP="00D9391C">
            <w:pPr>
              <w:spacing w:before="120" w:after="120" w:line="240" w:lineRule="auto"/>
              <w:jc w:val="center"/>
              <w:rPr>
                <w:rFonts w:ascii="Arial" w:hAnsi="Arial" w:cs="Arial"/>
                <w:lang w:val="mn-MN"/>
              </w:rPr>
            </w:pPr>
          </w:p>
        </w:tc>
      </w:tr>
      <w:tr w:rsidR="00EE3D7A" w:rsidRPr="00985229" w14:paraId="0D212E1E" w14:textId="77777777" w:rsidTr="00DD69B6">
        <w:tc>
          <w:tcPr>
            <w:tcW w:w="688" w:type="dxa"/>
          </w:tcPr>
          <w:p w14:paraId="7DE8FBE2" w14:textId="77777777" w:rsidR="00EE3D7A" w:rsidRPr="00985229" w:rsidRDefault="00EE3D7A" w:rsidP="00D9391C">
            <w:pPr>
              <w:spacing w:before="120" w:after="120" w:line="240" w:lineRule="auto"/>
              <w:jc w:val="center"/>
              <w:rPr>
                <w:rFonts w:ascii="Arial" w:hAnsi="Arial" w:cs="Arial"/>
                <w:lang w:val="mn-MN"/>
              </w:rPr>
            </w:pPr>
            <w:r w:rsidRPr="00985229">
              <w:rPr>
                <w:rFonts w:ascii="Arial" w:hAnsi="Arial" w:cs="Arial"/>
                <w:lang w:val="mn-MN"/>
              </w:rPr>
              <w:t>5.10</w:t>
            </w:r>
          </w:p>
        </w:tc>
        <w:tc>
          <w:tcPr>
            <w:tcW w:w="3250" w:type="dxa"/>
            <w:gridSpan w:val="2"/>
          </w:tcPr>
          <w:p w14:paraId="6E13FDDE" w14:textId="77777777" w:rsidR="00EE3D7A" w:rsidRPr="00985229" w:rsidRDefault="00EE3D7A" w:rsidP="00D9391C">
            <w:pPr>
              <w:spacing w:before="120" w:after="120" w:line="240" w:lineRule="auto"/>
              <w:jc w:val="center"/>
              <w:rPr>
                <w:rFonts w:ascii="Arial" w:hAnsi="Arial" w:cs="Arial"/>
                <w:lang w:val="mn-MN"/>
              </w:rPr>
            </w:pPr>
            <w:r w:rsidRPr="00985229">
              <w:rPr>
                <w:rFonts w:ascii="Arial" w:hAnsi="Arial" w:cs="Arial"/>
                <w:lang w:val="mn-MN"/>
              </w:rPr>
              <w:t xml:space="preserve">ашигт малтамалын тухай хуулийн 42 дугаар зүйлд заасны дагуу байгаль орчныг хамгаалах, уурхай ашиглах, </w:t>
            </w:r>
            <w:r w:rsidRPr="00985229">
              <w:rPr>
                <w:rFonts w:ascii="Arial" w:hAnsi="Arial" w:cs="Arial"/>
                <w:lang w:val="mn-MN"/>
              </w:rPr>
              <w:lastRenderedPageBreak/>
              <w:t>үйлдвэр байгуулахтай холбогдсон дэд бүтцийг хөгжүүлэх, ажлын байр нэмэгдүүлэх асуудлаар нутгийн захиргааны байгууллагаас тусгай зөвшөөрөл эзэмшигчтэй байгуулсан гэрээ</w:t>
            </w:r>
          </w:p>
        </w:tc>
        <w:tc>
          <w:tcPr>
            <w:tcW w:w="9634" w:type="dxa"/>
          </w:tcPr>
          <w:p w14:paraId="0FFF15BA" w14:textId="77777777" w:rsidR="00EE3D7A" w:rsidRPr="00985229" w:rsidRDefault="00EE3D7A" w:rsidP="00D9391C">
            <w:pPr>
              <w:spacing w:before="120" w:after="120" w:line="240" w:lineRule="auto"/>
              <w:jc w:val="center"/>
              <w:rPr>
                <w:rFonts w:ascii="Arial" w:hAnsi="Arial" w:cs="Arial"/>
                <w:lang w:val="mn-MN"/>
              </w:rPr>
            </w:pPr>
            <w:r w:rsidRPr="00985229">
              <w:rPr>
                <w:rFonts w:ascii="Arial" w:hAnsi="Arial" w:cs="Arial"/>
                <w:lang w:val="mn-MN"/>
              </w:rPr>
              <w:lastRenderedPageBreak/>
              <w:t>Үгүй.</w:t>
            </w:r>
          </w:p>
        </w:tc>
        <w:tc>
          <w:tcPr>
            <w:tcW w:w="1334" w:type="dxa"/>
          </w:tcPr>
          <w:p w14:paraId="47F13F96" w14:textId="77777777" w:rsidR="00EE3D7A" w:rsidRPr="00985229" w:rsidRDefault="00EE3D7A" w:rsidP="00D9391C">
            <w:pPr>
              <w:spacing w:before="120" w:after="120" w:line="240" w:lineRule="auto"/>
              <w:jc w:val="center"/>
              <w:rPr>
                <w:rFonts w:ascii="Arial" w:hAnsi="Arial" w:cs="Arial"/>
                <w:lang w:val="mn-MN"/>
              </w:rPr>
            </w:pPr>
          </w:p>
        </w:tc>
      </w:tr>
      <w:tr w:rsidR="00EE3D7A" w:rsidRPr="00985229" w14:paraId="51627534" w14:textId="77777777" w:rsidTr="00DD69B6">
        <w:tc>
          <w:tcPr>
            <w:tcW w:w="688" w:type="dxa"/>
          </w:tcPr>
          <w:p w14:paraId="4CF2F975" w14:textId="77777777" w:rsidR="00EE3D7A" w:rsidRPr="00985229" w:rsidRDefault="00EE3D7A" w:rsidP="00D9391C">
            <w:pPr>
              <w:spacing w:before="120" w:after="120" w:line="240" w:lineRule="auto"/>
              <w:jc w:val="center"/>
              <w:rPr>
                <w:rFonts w:ascii="Arial" w:hAnsi="Arial" w:cs="Arial"/>
                <w:lang w:val="en-US"/>
              </w:rPr>
            </w:pPr>
            <w:r w:rsidRPr="00985229">
              <w:rPr>
                <w:rFonts w:ascii="Arial" w:hAnsi="Arial" w:cs="Arial"/>
                <w:lang w:val="mn-MN"/>
              </w:rPr>
              <w:lastRenderedPageBreak/>
              <w:t>5</w:t>
            </w:r>
            <w:r w:rsidRPr="00985229">
              <w:rPr>
                <w:rFonts w:ascii="Arial" w:hAnsi="Arial" w:cs="Arial"/>
                <w:lang w:val="en-US"/>
              </w:rPr>
              <w:t>.11</w:t>
            </w:r>
          </w:p>
        </w:tc>
        <w:tc>
          <w:tcPr>
            <w:tcW w:w="3250" w:type="dxa"/>
            <w:gridSpan w:val="2"/>
          </w:tcPr>
          <w:p w14:paraId="2058DF10" w14:textId="77777777" w:rsidR="00EE3D7A" w:rsidRPr="00985229" w:rsidRDefault="00EE3D7A" w:rsidP="00D9391C">
            <w:pPr>
              <w:spacing w:before="120" w:after="120" w:line="240" w:lineRule="auto"/>
              <w:jc w:val="center"/>
              <w:rPr>
                <w:rFonts w:ascii="Arial" w:hAnsi="Arial" w:cs="Arial"/>
                <w:lang w:val="mn-MN"/>
              </w:rPr>
            </w:pPr>
            <w:r w:rsidRPr="00985229">
              <w:rPr>
                <w:rFonts w:ascii="Arial" w:hAnsi="Arial" w:cs="Arial"/>
                <w:lang w:val="mn-MN"/>
              </w:rPr>
              <w:t>нэвтрэх, ашиглахад хязгаарлалт тогтоогоогүй мэдээллийн сан дахь нээлтэй өгөгдөл</w:t>
            </w:r>
          </w:p>
        </w:tc>
        <w:tc>
          <w:tcPr>
            <w:tcW w:w="9634" w:type="dxa"/>
          </w:tcPr>
          <w:p w14:paraId="0C722F53" w14:textId="77777777" w:rsidR="00EE3D7A" w:rsidRPr="00985229" w:rsidRDefault="00EE3D7A" w:rsidP="00D9391C">
            <w:pPr>
              <w:spacing w:before="120" w:after="120" w:line="240" w:lineRule="auto"/>
              <w:jc w:val="center"/>
              <w:rPr>
                <w:rFonts w:ascii="Arial" w:hAnsi="Arial" w:cs="Arial"/>
                <w:lang w:val="mn-MN"/>
              </w:rPr>
            </w:pPr>
            <w:r w:rsidRPr="00985229">
              <w:rPr>
                <w:rFonts w:ascii="Arial" w:hAnsi="Arial" w:cs="Arial"/>
                <w:lang w:val="mn-MN"/>
              </w:rPr>
              <w:t>Үгүй.</w:t>
            </w:r>
          </w:p>
        </w:tc>
        <w:tc>
          <w:tcPr>
            <w:tcW w:w="1334" w:type="dxa"/>
          </w:tcPr>
          <w:p w14:paraId="138E33B5" w14:textId="77777777" w:rsidR="00EE3D7A" w:rsidRPr="00985229" w:rsidRDefault="00EE3D7A" w:rsidP="00D9391C">
            <w:pPr>
              <w:spacing w:before="120" w:after="120" w:line="240" w:lineRule="auto"/>
              <w:jc w:val="center"/>
              <w:rPr>
                <w:rFonts w:ascii="Arial" w:hAnsi="Arial" w:cs="Arial"/>
                <w:lang w:val="mn-MN"/>
              </w:rPr>
            </w:pPr>
          </w:p>
        </w:tc>
      </w:tr>
      <w:tr w:rsidR="00EE3D7A" w:rsidRPr="00985229" w14:paraId="0E94E7F3" w14:textId="77777777" w:rsidTr="00DD69B6">
        <w:tc>
          <w:tcPr>
            <w:tcW w:w="688" w:type="dxa"/>
          </w:tcPr>
          <w:p w14:paraId="49372C8C" w14:textId="77777777" w:rsidR="00EE3D7A" w:rsidRPr="00985229" w:rsidRDefault="00EE3D7A" w:rsidP="00D9391C">
            <w:pPr>
              <w:spacing w:before="120" w:after="120" w:line="240" w:lineRule="auto"/>
              <w:jc w:val="center"/>
              <w:rPr>
                <w:rFonts w:ascii="Arial" w:hAnsi="Arial" w:cs="Arial"/>
                <w:lang w:val="en-US"/>
              </w:rPr>
            </w:pPr>
            <w:r w:rsidRPr="00985229">
              <w:rPr>
                <w:rFonts w:ascii="Arial" w:hAnsi="Arial" w:cs="Arial"/>
                <w:lang w:val="en-US"/>
              </w:rPr>
              <w:t>5.12</w:t>
            </w:r>
          </w:p>
        </w:tc>
        <w:tc>
          <w:tcPr>
            <w:tcW w:w="3250" w:type="dxa"/>
            <w:gridSpan w:val="2"/>
          </w:tcPr>
          <w:p w14:paraId="64B4DCD6" w14:textId="77777777" w:rsidR="00EE3D7A" w:rsidRPr="00985229" w:rsidRDefault="00EE3D7A" w:rsidP="00D9391C">
            <w:pPr>
              <w:spacing w:before="120" w:after="120" w:line="240" w:lineRule="auto"/>
              <w:jc w:val="center"/>
              <w:rPr>
                <w:rFonts w:ascii="Arial" w:hAnsi="Arial" w:cs="Arial"/>
                <w:lang w:val="mn-MN"/>
              </w:rPr>
            </w:pPr>
            <w:r w:rsidRPr="00985229">
              <w:rPr>
                <w:rFonts w:ascii="Arial" w:hAnsi="Arial" w:cs="Arial"/>
                <w:lang w:val="mn-MN"/>
              </w:rPr>
              <w:t>мэдээлэл хариуцагчийн зардлаар  суралцагчийн эцэг \эх\-ийн нэр, өөрийн нэр, суралцаж байгаа улс, сургуулийн нэр, мэргэжил, суралцах хугацаа, мэдээлэл хариуцагчаас санхүүжүүлсэн сургалтын зардал дүн, гэрээний хэрэгжилт</w:t>
            </w:r>
          </w:p>
        </w:tc>
        <w:tc>
          <w:tcPr>
            <w:tcW w:w="9634" w:type="dxa"/>
          </w:tcPr>
          <w:p w14:paraId="0988DFC1" w14:textId="77777777" w:rsidR="00EE3D7A" w:rsidRPr="00985229" w:rsidRDefault="00EE3D7A" w:rsidP="00D9391C">
            <w:pPr>
              <w:spacing w:before="120" w:after="120" w:line="240" w:lineRule="auto"/>
              <w:jc w:val="center"/>
              <w:rPr>
                <w:rFonts w:ascii="Arial" w:hAnsi="Arial" w:cs="Arial"/>
                <w:lang w:val="mn-MN"/>
              </w:rPr>
            </w:pPr>
            <w:r w:rsidRPr="00985229">
              <w:rPr>
                <w:rFonts w:ascii="Arial" w:hAnsi="Arial" w:cs="Arial"/>
                <w:lang w:val="mn-MN"/>
              </w:rPr>
              <w:t>Үгүй.</w:t>
            </w:r>
          </w:p>
        </w:tc>
        <w:tc>
          <w:tcPr>
            <w:tcW w:w="1334" w:type="dxa"/>
          </w:tcPr>
          <w:p w14:paraId="62FC92B4" w14:textId="77777777" w:rsidR="00EE3D7A" w:rsidRPr="00985229" w:rsidRDefault="00EE3D7A" w:rsidP="00D9391C">
            <w:pPr>
              <w:spacing w:before="120" w:after="120" w:line="240" w:lineRule="auto"/>
              <w:jc w:val="center"/>
              <w:rPr>
                <w:rFonts w:ascii="Arial" w:hAnsi="Arial" w:cs="Arial"/>
                <w:lang w:val="mn-MN"/>
              </w:rPr>
            </w:pPr>
          </w:p>
        </w:tc>
      </w:tr>
      <w:tr w:rsidR="00EE3D7A" w:rsidRPr="00985229" w14:paraId="7B9B0433" w14:textId="77777777" w:rsidTr="00DD69B6">
        <w:tc>
          <w:tcPr>
            <w:tcW w:w="688" w:type="dxa"/>
          </w:tcPr>
          <w:p w14:paraId="0192FF9E" w14:textId="77777777" w:rsidR="00EE3D7A" w:rsidRPr="00985229" w:rsidRDefault="00EE3D7A" w:rsidP="00D9391C">
            <w:pPr>
              <w:spacing w:before="120" w:after="120" w:line="240" w:lineRule="auto"/>
              <w:jc w:val="center"/>
              <w:rPr>
                <w:rFonts w:ascii="Arial" w:hAnsi="Arial" w:cs="Arial"/>
                <w:lang w:val="en-US"/>
              </w:rPr>
            </w:pPr>
            <w:r w:rsidRPr="00985229">
              <w:rPr>
                <w:rFonts w:ascii="Arial" w:hAnsi="Arial" w:cs="Arial"/>
                <w:lang w:val="en-US"/>
              </w:rPr>
              <w:t>5.13</w:t>
            </w:r>
          </w:p>
        </w:tc>
        <w:tc>
          <w:tcPr>
            <w:tcW w:w="3250" w:type="dxa"/>
            <w:gridSpan w:val="2"/>
          </w:tcPr>
          <w:p w14:paraId="7F64F58F" w14:textId="77777777" w:rsidR="00EE3D7A" w:rsidRPr="00985229" w:rsidRDefault="00EE3D7A" w:rsidP="00D9391C">
            <w:pPr>
              <w:spacing w:before="120" w:after="120" w:line="240" w:lineRule="auto"/>
              <w:jc w:val="center"/>
              <w:rPr>
                <w:rFonts w:ascii="Arial" w:hAnsi="Arial" w:cs="Arial"/>
                <w:lang w:val="mn-MN"/>
              </w:rPr>
            </w:pPr>
            <w:r w:rsidRPr="00985229">
              <w:rPr>
                <w:rFonts w:ascii="Arial" w:hAnsi="Arial" w:cs="Arial"/>
                <w:lang w:val="mn-MN"/>
              </w:rPr>
              <w:t>хууль болон олон улсын гэрээгээр нээлттэй байхаар заасан бусад  мэдээлэл</w:t>
            </w:r>
          </w:p>
        </w:tc>
        <w:tc>
          <w:tcPr>
            <w:tcW w:w="9634" w:type="dxa"/>
          </w:tcPr>
          <w:p w14:paraId="5F2D72BF" w14:textId="77777777" w:rsidR="00EE3D7A" w:rsidRPr="00985229" w:rsidRDefault="00EE3D7A" w:rsidP="00D9391C">
            <w:pPr>
              <w:spacing w:before="120" w:after="120" w:line="240" w:lineRule="auto"/>
              <w:jc w:val="center"/>
              <w:rPr>
                <w:rFonts w:ascii="Arial" w:hAnsi="Arial" w:cs="Arial"/>
                <w:lang w:val="mn-MN"/>
              </w:rPr>
            </w:pPr>
            <w:r w:rsidRPr="00985229">
              <w:rPr>
                <w:rFonts w:ascii="Arial" w:hAnsi="Arial" w:cs="Arial"/>
                <w:lang w:val="mn-MN"/>
              </w:rPr>
              <w:t>Үгүй.</w:t>
            </w:r>
          </w:p>
        </w:tc>
        <w:tc>
          <w:tcPr>
            <w:tcW w:w="1334" w:type="dxa"/>
          </w:tcPr>
          <w:p w14:paraId="6D98023E" w14:textId="77777777" w:rsidR="00EE3D7A" w:rsidRPr="00985229" w:rsidRDefault="00EE3D7A" w:rsidP="00D9391C">
            <w:pPr>
              <w:spacing w:before="120" w:after="120" w:line="240" w:lineRule="auto"/>
              <w:jc w:val="center"/>
              <w:rPr>
                <w:rFonts w:ascii="Arial" w:hAnsi="Arial" w:cs="Arial"/>
                <w:lang w:val="mn-MN"/>
              </w:rPr>
            </w:pPr>
          </w:p>
        </w:tc>
      </w:tr>
      <w:tr w:rsidR="00EE3D7A" w:rsidRPr="00985229" w14:paraId="79E1AFC0" w14:textId="77777777" w:rsidTr="00B63D9E">
        <w:tc>
          <w:tcPr>
            <w:tcW w:w="14906" w:type="dxa"/>
            <w:gridSpan w:val="5"/>
          </w:tcPr>
          <w:p w14:paraId="04FD0627" w14:textId="77777777" w:rsidR="00EE3D7A" w:rsidRPr="00985229" w:rsidRDefault="00EE3D7A" w:rsidP="00D9391C">
            <w:pPr>
              <w:spacing w:before="120" w:after="120" w:line="240" w:lineRule="auto"/>
              <w:jc w:val="center"/>
              <w:rPr>
                <w:rFonts w:ascii="Arial" w:hAnsi="Arial" w:cs="Arial"/>
                <w:lang w:val="mn-MN"/>
              </w:rPr>
            </w:pPr>
            <w:r w:rsidRPr="00985229">
              <w:rPr>
                <w:rFonts w:ascii="Arial" w:hAnsi="Arial" w:cs="Arial"/>
                <w:lang w:val="mn-MN"/>
              </w:rPr>
              <w:t xml:space="preserve">Хэсгийн дундаж хувь: </w:t>
            </w:r>
            <w:r w:rsidR="00DF441F" w:rsidRPr="00985229">
              <w:rPr>
                <w:rFonts w:ascii="Arial" w:hAnsi="Arial" w:cs="Arial"/>
                <w:lang w:val="mn-MN"/>
              </w:rPr>
              <w:t>100</w:t>
            </w:r>
            <w:r w:rsidRPr="00985229">
              <w:rPr>
                <w:rFonts w:ascii="Arial" w:hAnsi="Arial" w:cs="Arial"/>
                <w:lang w:val="mn-MN"/>
              </w:rPr>
              <w:t>%</w:t>
            </w:r>
          </w:p>
        </w:tc>
      </w:tr>
      <w:tr w:rsidR="0045632B" w:rsidRPr="00985229" w14:paraId="0CEA8703" w14:textId="77777777" w:rsidTr="00B63D9E">
        <w:tc>
          <w:tcPr>
            <w:tcW w:w="14906" w:type="dxa"/>
            <w:gridSpan w:val="5"/>
          </w:tcPr>
          <w:p w14:paraId="622051AF" w14:textId="77777777" w:rsidR="0045632B" w:rsidRPr="00985229" w:rsidRDefault="0045632B" w:rsidP="00D9391C">
            <w:pPr>
              <w:spacing w:before="120" w:after="120" w:line="240" w:lineRule="auto"/>
              <w:jc w:val="center"/>
              <w:rPr>
                <w:rFonts w:ascii="Arial" w:hAnsi="Arial" w:cs="Arial"/>
                <w:lang w:val="mn-MN"/>
              </w:rPr>
            </w:pPr>
          </w:p>
        </w:tc>
      </w:tr>
    </w:tbl>
    <w:p w14:paraId="1C4A28CD" w14:textId="77777777" w:rsidR="007B4B40" w:rsidRDefault="007B4B40" w:rsidP="00D9391C">
      <w:pPr>
        <w:spacing w:line="240" w:lineRule="auto"/>
        <w:jc w:val="center"/>
        <w:rPr>
          <w:rFonts w:ascii="Arial" w:hAnsi="Arial" w:cs="Arial"/>
          <w:b/>
          <w:lang w:val="mn-MN"/>
        </w:rPr>
      </w:pPr>
    </w:p>
    <w:p w14:paraId="640C087A" w14:textId="77777777" w:rsidR="00AA4598" w:rsidRDefault="00AA4598" w:rsidP="00D9391C">
      <w:pPr>
        <w:spacing w:line="240" w:lineRule="auto"/>
        <w:jc w:val="center"/>
        <w:rPr>
          <w:rFonts w:ascii="Arial" w:hAnsi="Arial" w:cs="Arial"/>
          <w:b/>
          <w:lang w:val="mn-MN"/>
        </w:rPr>
      </w:pPr>
    </w:p>
    <w:p w14:paraId="3CAE1F84" w14:textId="77777777" w:rsidR="00AA4598" w:rsidRDefault="00AA4598" w:rsidP="00D9391C">
      <w:pPr>
        <w:spacing w:line="240" w:lineRule="auto"/>
        <w:jc w:val="center"/>
        <w:rPr>
          <w:rFonts w:ascii="Arial" w:hAnsi="Arial" w:cs="Arial"/>
          <w:b/>
          <w:lang w:val="mn-MN"/>
        </w:rPr>
      </w:pPr>
    </w:p>
    <w:p w14:paraId="7EFBD3B4" w14:textId="77777777" w:rsidR="00AA4598" w:rsidRDefault="00AA4598" w:rsidP="00D9391C">
      <w:pPr>
        <w:spacing w:line="240" w:lineRule="auto"/>
        <w:jc w:val="center"/>
        <w:rPr>
          <w:rFonts w:ascii="Arial" w:hAnsi="Arial" w:cs="Arial"/>
          <w:b/>
          <w:lang w:val="mn-MN"/>
        </w:rPr>
      </w:pPr>
    </w:p>
    <w:p w14:paraId="1DF5AEE8" w14:textId="77777777" w:rsidR="00AA4598" w:rsidRDefault="00AA4598" w:rsidP="00D9391C">
      <w:pPr>
        <w:spacing w:line="240" w:lineRule="auto"/>
        <w:jc w:val="center"/>
        <w:rPr>
          <w:rFonts w:ascii="Arial" w:hAnsi="Arial" w:cs="Arial"/>
          <w:b/>
          <w:lang w:val="mn-MN"/>
        </w:rPr>
      </w:pPr>
    </w:p>
    <w:p w14:paraId="7543C056" w14:textId="77777777" w:rsidR="00AA4598" w:rsidRPr="006105E8" w:rsidRDefault="00AA4598" w:rsidP="00D9391C">
      <w:pPr>
        <w:spacing w:line="240" w:lineRule="auto"/>
        <w:jc w:val="center"/>
        <w:rPr>
          <w:rFonts w:ascii="Arial" w:hAnsi="Arial" w:cs="Arial"/>
          <w:b/>
          <w:lang w:val="mn-MN"/>
        </w:rPr>
      </w:pPr>
    </w:p>
    <w:p w14:paraId="43369D13" w14:textId="77777777" w:rsidR="006105E8" w:rsidRPr="006105E8" w:rsidRDefault="006105E8" w:rsidP="00D9391C">
      <w:pPr>
        <w:spacing w:line="240" w:lineRule="auto"/>
        <w:jc w:val="center"/>
        <w:rPr>
          <w:rFonts w:ascii="Arial" w:hAnsi="Arial" w:cs="Arial"/>
          <w:b/>
          <w:lang w:val="mn-MN"/>
        </w:rPr>
      </w:pPr>
      <w:r w:rsidRPr="006105E8">
        <w:rPr>
          <w:rFonts w:ascii="Arial" w:hAnsi="Arial" w:cs="Arial"/>
          <w:b/>
          <w:lang w:val="mn-MN"/>
        </w:rPr>
        <w:t>НЭГТГЭСЭН:</w:t>
      </w:r>
    </w:p>
    <w:p w14:paraId="2134C93B" w14:textId="77777777" w:rsidR="006105E8" w:rsidRDefault="006105E8" w:rsidP="00D9391C">
      <w:pPr>
        <w:spacing w:line="240" w:lineRule="auto"/>
        <w:jc w:val="center"/>
        <w:rPr>
          <w:rFonts w:ascii="Arial" w:hAnsi="Arial" w:cs="Arial"/>
          <w:lang w:val="mn-MN"/>
        </w:rPr>
      </w:pPr>
      <w:r w:rsidRPr="00985229">
        <w:rPr>
          <w:rFonts w:ascii="Arial" w:hAnsi="Arial" w:cs="Arial"/>
          <w:lang w:val="mn-MN"/>
        </w:rPr>
        <w:t xml:space="preserve">ЭМГ-ЫН </w:t>
      </w:r>
      <w:r>
        <w:rPr>
          <w:rFonts w:ascii="Arial" w:hAnsi="Arial" w:cs="Arial"/>
          <w:lang w:val="mn-MN"/>
        </w:rPr>
        <w:t>МЭДЭЭЛЭЛ ТЕХНОЛОГИ ТЕЛЕМЕДИЦИН ХАРИУЦСАН</w:t>
      </w:r>
    </w:p>
    <w:p w14:paraId="0118A26C" w14:textId="77777777" w:rsidR="007B4B40" w:rsidRDefault="006105E8" w:rsidP="00D9391C">
      <w:pPr>
        <w:spacing w:line="240" w:lineRule="auto"/>
        <w:jc w:val="center"/>
        <w:rPr>
          <w:rFonts w:ascii="Arial" w:hAnsi="Arial" w:cs="Arial"/>
          <w:lang w:val="mn-MN"/>
        </w:rPr>
      </w:pPr>
      <w:r>
        <w:rPr>
          <w:rFonts w:ascii="Arial" w:hAnsi="Arial" w:cs="Arial"/>
          <w:lang w:val="mn-MN"/>
        </w:rPr>
        <w:t>АЖИЛТАН                     М.ХАЛАЙХ</w:t>
      </w:r>
    </w:p>
    <w:p w14:paraId="291BAF60" w14:textId="77777777" w:rsidR="006105E8" w:rsidRPr="006105E8" w:rsidRDefault="006105E8" w:rsidP="00D9391C">
      <w:pPr>
        <w:spacing w:line="240" w:lineRule="auto"/>
        <w:jc w:val="center"/>
        <w:rPr>
          <w:rFonts w:ascii="Arial" w:hAnsi="Arial" w:cs="Arial"/>
          <w:b/>
          <w:lang w:val="mn-MN"/>
        </w:rPr>
      </w:pPr>
      <w:r w:rsidRPr="006105E8">
        <w:rPr>
          <w:rFonts w:ascii="Arial" w:hAnsi="Arial" w:cs="Arial"/>
          <w:b/>
          <w:lang w:val="mn-MN"/>
        </w:rPr>
        <w:t>ХЯНАСАН:</w:t>
      </w:r>
    </w:p>
    <w:p w14:paraId="2623BAD0" w14:textId="77777777" w:rsidR="006105E8" w:rsidRDefault="006105E8" w:rsidP="00D9391C">
      <w:pPr>
        <w:spacing w:line="240" w:lineRule="auto"/>
        <w:jc w:val="center"/>
        <w:rPr>
          <w:rFonts w:ascii="Arial" w:hAnsi="Arial" w:cs="Arial"/>
          <w:lang w:val="mn-MN"/>
        </w:rPr>
      </w:pPr>
      <w:r>
        <w:rPr>
          <w:rFonts w:ascii="Arial" w:hAnsi="Arial" w:cs="Arial"/>
          <w:lang w:val="mn-MN"/>
        </w:rPr>
        <w:t>УДИРДЛАГА ТӨЛӨВЛӨЛТ, ХЯНАЛТ ШИНЖИЛГЭЭ ҮНЭЛГЭЭ МЭДЭЭЛЛИЙН ХЭЛТСИЙН</w:t>
      </w:r>
    </w:p>
    <w:p w14:paraId="43C280BC" w14:textId="77777777" w:rsidR="00792C66" w:rsidRPr="00985229" w:rsidRDefault="006105E8" w:rsidP="00D9391C">
      <w:pPr>
        <w:spacing w:line="240" w:lineRule="auto"/>
        <w:jc w:val="center"/>
        <w:rPr>
          <w:rFonts w:ascii="Arial" w:hAnsi="Arial" w:cs="Arial"/>
          <w:lang w:val="mn-MN"/>
        </w:rPr>
      </w:pPr>
      <w:r>
        <w:rPr>
          <w:rFonts w:ascii="Arial" w:hAnsi="Arial" w:cs="Arial"/>
          <w:lang w:val="mn-MN"/>
        </w:rPr>
        <w:t>АХЛАХ МЭРГЭЖИЛТЭН                         А.ЕРГАНАТ</w:t>
      </w:r>
    </w:p>
    <w:sectPr w:rsidR="00792C66" w:rsidRPr="00985229" w:rsidSect="007B4B40">
      <w:pgSz w:w="16838" w:h="11906" w:orient="landscape" w:code="9"/>
      <w:pgMar w:top="1350" w:right="1008" w:bottom="1008" w:left="172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ongolian Baiti">
    <w:panose1 w:val="03000500000000000000"/>
    <w:charset w:val="00"/>
    <w:family w:val="script"/>
    <w:pitch w:val="variable"/>
    <w:sig w:usb0="80000023" w:usb1="00000000" w:usb2="0002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74482"/>
    <w:multiLevelType w:val="hybridMultilevel"/>
    <w:tmpl w:val="0E286C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8E5764"/>
    <w:multiLevelType w:val="hybridMultilevel"/>
    <w:tmpl w:val="C9D20030"/>
    <w:lvl w:ilvl="0" w:tplc="A66AA04A">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1484CB3"/>
    <w:multiLevelType w:val="hybridMultilevel"/>
    <w:tmpl w:val="890AC606"/>
    <w:lvl w:ilvl="0" w:tplc="0409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40E2772"/>
    <w:multiLevelType w:val="hybridMultilevel"/>
    <w:tmpl w:val="7F323D62"/>
    <w:lvl w:ilvl="0" w:tplc="67383250">
      <w:start w:val="3"/>
      <w:numFmt w:val="bullet"/>
      <w:lvlText w:val="-"/>
      <w:lvlJc w:val="left"/>
      <w:pPr>
        <w:ind w:left="1080" w:hanging="360"/>
      </w:pPr>
      <w:rPr>
        <w:rFonts w:ascii="Segoe UI" w:eastAsiaTheme="minorHAnsi" w:hAnsi="Segoe UI" w:cs="Segoe U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69FC3F3C"/>
    <w:multiLevelType w:val="hybridMultilevel"/>
    <w:tmpl w:val="37B4777E"/>
    <w:lvl w:ilvl="0" w:tplc="3D6A9A48">
      <w:start w:val="202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0692"/>
    <w:rsid w:val="00016EFB"/>
    <w:rsid w:val="00020CF0"/>
    <w:rsid w:val="00032BEB"/>
    <w:rsid w:val="00041CA8"/>
    <w:rsid w:val="00042722"/>
    <w:rsid w:val="00044866"/>
    <w:rsid w:val="000464E5"/>
    <w:rsid w:val="00072269"/>
    <w:rsid w:val="000B790A"/>
    <w:rsid w:val="000C5461"/>
    <w:rsid w:val="000C7C87"/>
    <w:rsid w:val="000E31F7"/>
    <w:rsid w:val="00110B5A"/>
    <w:rsid w:val="001638B9"/>
    <w:rsid w:val="00180692"/>
    <w:rsid w:val="0018797A"/>
    <w:rsid w:val="001B25DB"/>
    <w:rsid w:val="001B5F19"/>
    <w:rsid w:val="001D401C"/>
    <w:rsid w:val="001F0EA7"/>
    <w:rsid w:val="0020321D"/>
    <w:rsid w:val="00253504"/>
    <w:rsid w:val="00287074"/>
    <w:rsid w:val="002A0FDA"/>
    <w:rsid w:val="002C5650"/>
    <w:rsid w:val="002D4559"/>
    <w:rsid w:val="002D72D6"/>
    <w:rsid w:val="002E3D94"/>
    <w:rsid w:val="00303A93"/>
    <w:rsid w:val="00303FF1"/>
    <w:rsid w:val="00340E77"/>
    <w:rsid w:val="00356ABE"/>
    <w:rsid w:val="00381223"/>
    <w:rsid w:val="0038278E"/>
    <w:rsid w:val="00387E9D"/>
    <w:rsid w:val="003A72C7"/>
    <w:rsid w:val="003C64B5"/>
    <w:rsid w:val="003C6977"/>
    <w:rsid w:val="003F1F64"/>
    <w:rsid w:val="00405852"/>
    <w:rsid w:val="00410ABB"/>
    <w:rsid w:val="00432130"/>
    <w:rsid w:val="00432FA3"/>
    <w:rsid w:val="00450272"/>
    <w:rsid w:val="004546AC"/>
    <w:rsid w:val="0045632B"/>
    <w:rsid w:val="00457A6B"/>
    <w:rsid w:val="00457C57"/>
    <w:rsid w:val="004843B7"/>
    <w:rsid w:val="00484409"/>
    <w:rsid w:val="004968E0"/>
    <w:rsid w:val="004B06CD"/>
    <w:rsid w:val="004D1306"/>
    <w:rsid w:val="004E15F3"/>
    <w:rsid w:val="004E4033"/>
    <w:rsid w:val="00506077"/>
    <w:rsid w:val="005109EF"/>
    <w:rsid w:val="00526F11"/>
    <w:rsid w:val="00530F61"/>
    <w:rsid w:val="00531AE8"/>
    <w:rsid w:val="00532304"/>
    <w:rsid w:val="00560488"/>
    <w:rsid w:val="00584527"/>
    <w:rsid w:val="00596656"/>
    <w:rsid w:val="00596839"/>
    <w:rsid w:val="005B1549"/>
    <w:rsid w:val="005B7DF8"/>
    <w:rsid w:val="005C7372"/>
    <w:rsid w:val="005D61A2"/>
    <w:rsid w:val="0060025F"/>
    <w:rsid w:val="006105E8"/>
    <w:rsid w:val="00644010"/>
    <w:rsid w:val="00646C88"/>
    <w:rsid w:val="00687330"/>
    <w:rsid w:val="00692656"/>
    <w:rsid w:val="006A39C3"/>
    <w:rsid w:val="006B4837"/>
    <w:rsid w:val="006C3A23"/>
    <w:rsid w:val="006E7506"/>
    <w:rsid w:val="006E78F4"/>
    <w:rsid w:val="00712961"/>
    <w:rsid w:val="0071490C"/>
    <w:rsid w:val="00724329"/>
    <w:rsid w:val="00755AC5"/>
    <w:rsid w:val="00766572"/>
    <w:rsid w:val="007829D1"/>
    <w:rsid w:val="00792C66"/>
    <w:rsid w:val="0079421D"/>
    <w:rsid w:val="007A7074"/>
    <w:rsid w:val="007A7454"/>
    <w:rsid w:val="007B19A9"/>
    <w:rsid w:val="007B4B40"/>
    <w:rsid w:val="007C0883"/>
    <w:rsid w:val="007D3871"/>
    <w:rsid w:val="007E1629"/>
    <w:rsid w:val="00856891"/>
    <w:rsid w:val="00860AF0"/>
    <w:rsid w:val="0086422A"/>
    <w:rsid w:val="00877CCF"/>
    <w:rsid w:val="00883A3D"/>
    <w:rsid w:val="00895588"/>
    <w:rsid w:val="008A3525"/>
    <w:rsid w:val="008A6C50"/>
    <w:rsid w:val="008B2FCA"/>
    <w:rsid w:val="008F6513"/>
    <w:rsid w:val="00927994"/>
    <w:rsid w:val="009304BF"/>
    <w:rsid w:val="009406E8"/>
    <w:rsid w:val="00944B1E"/>
    <w:rsid w:val="00945DE6"/>
    <w:rsid w:val="00946FF4"/>
    <w:rsid w:val="00985229"/>
    <w:rsid w:val="00994AED"/>
    <w:rsid w:val="009C4E79"/>
    <w:rsid w:val="009D667A"/>
    <w:rsid w:val="009E21FA"/>
    <w:rsid w:val="009E3549"/>
    <w:rsid w:val="009F7537"/>
    <w:rsid w:val="00A13C25"/>
    <w:rsid w:val="00A230FF"/>
    <w:rsid w:val="00A31F8B"/>
    <w:rsid w:val="00A424FB"/>
    <w:rsid w:val="00A61ED0"/>
    <w:rsid w:val="00A66D5D"/>
    <w:rsid w:val="00A724E3"/>
    <w:rsid w:val="00A80AF1"/>
    <w:rsid w:val="00A82331"/>
    <w:rsid w:val="00AA4598"/>
    <w:rsid w:val="00AB31B4"/>
    <w:rsid w:val="00AC621E"/>
    <w:rsid w:val="00AD7025"/>
    <w:rsid w:val="00AF4EFD"/>
    <w:rsid w:val="00B03491"/>
    <w:rsid w:val="00B065B2"/>
    <w:rsid w:val="00B3048A"/>
    <w:rsid w:val="00B34B4F"/>
    <w:rsid w:val="00B4351B"/>
    <w:rsid w:val="00B46623"/>
    <w:rsid w:val="00B51B1E"/>
    <w:rsid w:val="00B632A1"/>
    <w:rsid w:val="00B817BE"/>
    <w:rsid w:val="00B9510B"/>
    <w:rsid w:val="00BC31C8"/>
    <w:rsid w:val="00BC6B6F"/>
    <w:rsid w:val="00BF102B"/>
    <w:rsid w:val="00BF6751"/>
    <w:rsid w:val="00C01536"/>
    <w:rsid w:val="00C05525"/>
    <w:rsid w:val="00C14A73"/>
    <w:rsid w:val="00C217D9"/>
    <w:rsid w:val="00C5602A"/>
    <w:rsid w:val="00C672E7"/>
    <w:rsid w:val="00C9707D"/>
    <w:rsid w:val="00CA2FB8"/>
    <w:rsid w:val="00CC0853"/>
    <w:rsid w:val="00CE5CCE"/>
    <w:rsid w:val="00CE70C8"/>
    <w:rsid w:val="00CF3C13"/>
    <w:rsid w:val="00D10D5C"/>
    <w:rsid w:val="00D9391C"/>
    <w:rsid w:val="00DA2C82"/>
    <w:rsid w:val="00DA50B8"/>
    <w:rsid w:val="00DA7436"/>
    <w:rsid w:val="00DB3738"/>
    <w:rsid w:val="00DB3752"/>
    <w:rsid w:val="00DB5A57"/>
    <w:rsid w:val="00DB6175"/>
    <w:rsid w:val="00DC3F81"/>
    <w:rsid w:val="00DD0143"/>
    <w:rsid w:val="00DD69B6"/>
    <w:rsid w:val="00DD6DE4"/>
    <w:rsid w:val="00DF441F"/>
    <w:rsid w:val="00E33881"/>
    <w:rsid w:val="00E46B15"/>
    <w:rsid w:val="00EA1F06"/>
    <w:rsid w:val="00EE3D7A"/>
    <w:rsid w:val="00EE6FA4"/>
    <w:rsid w:val="00EF567C"/>
    <w:rsid w:val="00EF7282"/>
    <w:rsid w:val="00F16D4A"/>
    <w:rsid w:val="00F16FD6"/>
    <w:rsid w:val="00F17EC6"/>
    <w:rsid w:val="00F31D40"/>
    <w:rsid w:val="00F55E66"/>
    <w:rsid w:val="00F651BF"/>
    <w:rsid w:val="00F66651"/>
    <w:rsid w:val="00F67278"/>
    <w:rsid w:val="00F767CD"/>
    <w:rsid w:val="00FA7C10"/>
    <w:rsid w:val="00FB78D7"/>
  </w:rsids>
  <m:mathPr>
    <m:mathFont m:val="Cambria Math"/>
    <m:brkBin m:val="before"/>
    <m:brkBinSub m:val="--"/>
    <m:smallFrac/>
    <m:dispDef/>
    <m:lMargin m:val="0"/>
    <m:rMargin m:val="0"/>
    <m:defJc m:val="centerGroup"/>
    <m:wrapIndent m:val="1440"/>
    <m:intLim m:val="subSup"/>
    <m:naryLim m:val="undOvr"/>
  </m:mathPr>
  <w:themeFontLang w:val="en-US"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AA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0692"/>
    <w:pPr>
      <w:spacing w:after="160" w:line="259" w:lineRule="auto"/>
    </w:pPr>
    <w:rPr>
      <w:lang w:val="ru-RU"/>
    </w:rPr>
  </w:style>
  <w:style w:type="paragraph" w:styleId="Heading2">
    <w:name w:val="heading 2"/>
    <w:basedOn w:val="Normal"/>
    <w:link w:val="Heading2Char"/>
    <w:uiPriority w:val="9"/>
    <w:qFormat/>
    <w:rsid w:val="00CE70C8"/>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80692"/>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ther">
    <w:name w:val="Other_"/>
    <w:basedOn w:val="DefaultParagraphFont"/>
    <w:link w:val="Other0"/>
    <w:rsid w:val="00180692"/>
    <w:rPr>
      <w:rFonts w:ascii="Arial" w:eastAsia="Arial" w:hAnsi="Arial" w:cs="Arial"/>
      <w:sz w:val="20"/>
      <w:szCs w:val="20"/>
      <w:shd w:val="clear" w:color="auto" w:fill="FFFFFF"/>
    </w:rPr>
  </w:style>
  <w:style w:type="paragraph" w:customStyle="1" w:styleId="Other0">
    <w:name w:val="Other"/>
    <w:basedOn w:val="Normal"/>
    <w:link w:val="Other"/>
    <w:rsid w:val="00180692"/>
    <w:pPr>
      <w:widowControl w:val="0"/>
      <w:shd w:val="clear" w:color="auto" w:fill="FFFFFF"/>
      <w:spacing w:after="0" w:line="264" w:lineRule="auto"/>
    </w:pPr>
    <w:rPr>
      <w:rFonts w:ascii="Arial" w:eastAsia="Arial" w:hAnsi="Arial" w:cs="Arial"/>
      <w:sz w:val="20"/>
      <w:szCs w:val="20"/>
      <w:lang w:val="en-US"/>
    </w:rPr>
  </w:style>
  <w:style w:type="character" w:customStyle="1" w:styleId="apple-style-span">
    <w:name w:val="apple-style-span"/>
    <w:basedOn w:val="DefaultParagraphFont"/>
    <w:rsid w:val="00B9510B"/>
  </w:style>
  <w:style w:type="character" w:styleId="Hyperlink">
    <w:name w:val="Hyperlink"/>
    <w:basedOn w:val="DefaultParagraphFont"/>
    <w:uiPriority w:val="99"/>
    <w:unhideWhenUsed/>
    <w:rsid w:val="00994AED"/>
    <w:rPr>
      <w:color w:val="0000FF" w:themeColor="hyperlink"/>
      <w:u w:val="single"/>
    </w:rPr>
  </w:style>
  <w:style w:type="character" w:customStyle="1" w:styleId="Heading2Char">
    <w:name w:val="Heading 2 Char"/>
    <w:basedOn w:val="DefaultParagraphFont"/>
    <w:link w:val="Heading2"/>
    <w:uiPriority w:val="9"/>
    <w:rsid w:val="00CE70C8"/>
    <w:rPr>
      <w:rFonts w:ascii="Times New Roman" w:eastAsia="Times New Roman" w:hAnsi="Times New Roman" w:cs="Times New Roman"/>
      <w:b/>
      <w:bCs/>
      <w:sz w:val="36"/>
      <w:szCs w:val="36"/>
    </w:rPr>
  </w:style>
  <w:style w:type="paragraph" w:customStyle="1" w:styleId="Default">
    <w:name w:val="Default"/>
    <w:rsid w:val="006E78F4"/>
    <w:pPr>
      <w:autoSpaceDE w:val="0"/>
      <w:autoSpaceDN w:val="0"/>
      <w:adjustRightInd w:val="0"/>
      <w:spacing w:after="0" w:line="240" w:lineRule="auto"/>
    </w:pPr>
    <w:rPr>
      <w:rFonts w:ascii="Arial" w:hAnsi="Arial" w:cs="Arial"/>
      <w:color w:val="000000"/>
      <w:sz w:val="24"/>
      <w:szCs w:val="24"/>
    </w:rPr>
  </w:style>
  <w:style w:type="paragraph" w:styleId="NoSpacing">
    <w:name w:val="No Spacing"/>
    <w:uiPriority w:val="1"/>
    <w:qFormat/>
    <w:rsid w:val="006E78F4"/>
    <w:pPr>
      <w:spacing w:after="0" w:line="240" w:lineRule="auto"/>
    </w:pPr>
    <w:rPr>
      <w:lang w:val="ru-RU"/>
    </w:rPr>
  </w:style>
  <w:style w:type="paragraph" w:styleId="ListParagraph">
    <w:name w:val="List Paragraph"/>
    <w:basedOn w:val="Normal"/>
    <w:uiPriority w:val="34"/>
    <w:qFormat/>
    <w:rsid w:val="006E78F4"/>
    <w:pPr>
      <w:ind w:left="720"/>
      <w:contextualSpacing/>
    </w:pPr>
  </w:style>
  <w:style w:type="character" w:styleId="Strong">
    <w:name w:val="Strong"/>
    <w:basedOn w:val="DefaultParagraphFont"/>
    <w:uiPriority w:val="22"/>
    <w:qFormat/>
    <w:rsid w:val="004546AC"/>
    <w:rPr>
      <w:b/>
      <w:bCs/>
    </w:rPr>
  </w:style>
  <w:style w:type="character" w:customStyle="1" w:styleId="editable-incorrect">
    <w:name w:val="editable-incorrect"/>
    <w:basedOn w:val="DefaultParagraphFont"/>
    <w:rsid w:val="007A707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0692"/>
    <w:pPr>
      <w:spacing w:after="160" w:line="259" w:lineRule="auto"/>
    </w:pPr>
    <w:rPr>
      <w:lang w:val="ru-RU"/>
    </w:rPr>
  </w:style>
  <w:style w:type="paragraph" w:styleId="Heading2">
    <w:name w:val="heading 2"/>
    <w:basedOn w:val="Normal"/>
    <w:link w:val="Heading2Char"/>
    <w:uiPriority w:val="9"/>
    <w:qFormat/>
    <w:rsid w:val="00CE70C8"/>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80692"/>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ther">
    <w:name w:val="Other_"/>
    <w:basedOn w:val="DefaultParagraphFont"/>
    <w:link w:val="Other0"/>
    <w:rsid w:val="00180692"/>
    <w:rPr>
      <w:rFonts w:ascii="Arial" w:eastAsia="Arial" w:hAnsi="Arial" w:cs="Arial"/>
      <w:sz w:val="20"/>
      <w:szCs w:val="20"/>
      <w:shd w:val="clear" w:color="auto" w:fill="FFFFFF"/>
    </w:rPr>
  </w:style>
  <w:style w:type="paragraph" w:customStyle="1" w:styleId="Other0">
    <w:name w:val="Other"/>
    <w:basedOn w:val="Normal"/>
    <w:link w:val="Other"/>
    <w:rsid w:val="00180692"/>
    <w:pPr>
      <w:widowControl w:val="0"/>
      <w:shd w:val="clear" w:color="auto" w:fill="FFFFFF"/>
      <w:spacing w:after="0" w:line="264" w:lineRule="auto"/>
    </w:pPr>
    <w:rPr>
      <w:rFonts w:ascii="Arial" w:eastAsia="Arial" w:hAnsi="Arial" w:cs="Arial"/>
      <w:sz w:val="20"/>
      <w:szCs w:val="20"/>
      <w:lang w:val="en-US"/>
    </w:rPr>
  </w:style>
  <w:style w:type="character" w:customStyle="1" w:styleId="apple-style-span">
    <w:name w:val="apple-style-span"/>
    <w:basedOn w:val="DefaultParagraphFont"/>
    <w:rsid w:val="00B9510B"/>
  </w:style>
  <w:style w:type="character" w:styleId="Hyperlink">
    <w:name w:val="Hyperlink"/>
    <w:basedOn w:val="DefaultParagraphFont"/>
    <w:uiPriority w:val="99"/>
    <w:unhideWhenUsed/>
    <w:rsid w:val="00994AED"/>
    <w:rPr>
      <w:color w:val="0000FF" w:themeColor="hyperlink"/>
      <w:u w:val="single"/>
    </w:rPr>
  </w:style>
  <w:style w:type="character" w:customStyle="1" w:styleId="Heading2Char">
    <w:name w:val="Heading 2 Char"/>
    <w:basedOn w:val="DefaultParagraphFont"/>
    <w:link w:val="Heading2"/>
    <w:uiPriority w:val="9"/>
    <w:rsid w:val="00CE70C8"/>
    <w:rPr>
      <w:rFonts w:ascii="Times New Roman" w:eastAsia="Times New Roman" w:hAnsi="Times New Roman" w:cs="Times New Roman"/>
      <w:b/>
      <w:bCs/>
      <w:sz w:val="36"/>
      <w:szCs w:val="36"/>
    </w:rPr>
  </w:style>
  <w:style w:type="paragraph" w:customStyle="1" w:styleId="Default">
    <w:name w:val="Default"/>
    <w:rsid w:val="006E78F4"/>
    <w:pPr>
      <w:autoSpaceDE w:val="0"/>
      <w:autoSpaceDN w:val="0"/>
      <w:adjustRightInd w:val="0"/>
      <w:spacing w:after="0" w:line="240" w:lineRule="auto"/>
    </w:pPr>
    <w:rPr>
      <w:rFonts w:ascii="Arial" w:hAnsi="Arial" w:cs="Arial"/>
      <w:color w:val="000000"/>
      <w:sz w:val="24"/>
      <w:szCs w:val="24"/>
    </w:rPr>
  </w:style>
  <w:style w:type="paragraph" w:styleId="NoSpacing">
    <w:name w:val="No Spacing"/>
    <w:uiPriority w:val="1"/>
    <w:qFormat/>
    <w:rsid w:val="006E78F4"/>
    <w:pPr>
      <w:spacing w:after="0" w:line="240" w:lineRule="auto"/>
    </w:pPr>
    <w:rPr>
      <w:lang w:val="ru-RU"/>
    </w:rPr>
  </w:style>
  <w:style w:type="paragraph" w:styleId="ListParagraph">
    <w:name w:val="List Paragraph"/>
    <w:basedOn w:val="Normal"/>
    <w:uiPriority w:val="34"/>
    <w:qFormat/>
    <w:rsid w:val="006E78F4"/>
    <w:pPr>
      <w:ind w:left="720"/>
      <w:contextualSpacing/>
    </w:pPr>
  </w:style>
  <w:style w:type="character" w:styleId="Strong">
    <w:name w:val="Strong"/>
    <w:basedOn w:val="DefaultParagraphFont"/>
    <w:uiPriority w:val="22"/>
    <w:qFormat/>
    <w:rsid w:val="004546AC"/>
    <w:rPr>
      <w:b/>
      <w:bCs/>
    </w:rPr>
  </w:style>
  <w:style w:type="character" w:customStyle="1" w:styleId="editable-incorrect">
    <w:name w:val="editable-incorrect"/>
    <w:basedOn w:val="DefaultParagraphFont"/>
    <w:rsid w:val="007A70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7520274">
      <w:bodyDiv w:val="1"/>
      <w:marLeft w:val="0"/>
      <w:marRight w:val="0"/>
      <w:marTop w:val="0"/>
      <w:marBottom w:val="0"/>
      <w:divBdr>
        <w:top w:val="none" w:sz="0" w:space="0" w:color="auto"/>
        <w:left w:val="none" w:sz="0" w:space="0" w:color="auto"/>
        <w:bottom w:val="none" w:sz="0" w:space="0" w:color="auto"/>
        <w:right w:val="none" w:sz="0" w:space="0" w:color="auto"/>
      </w:divBdr>
      <w:divsChild>
        <w:div w:id="2047483641">
          <w:marLeft w:val="0"/>
          <w:marRight w:val="0"/>
          <w:marTop w:val="0"/>
          <w:marBottom w:val="0"/>
          <w:divBdr>
            <w:top w:val="none" w:sz="0" w:space="0" w:color="auto"/>
            <w:left w:val="none" w:sz="0" w:space="0" w:color="auto"/>
            <w:bottom w:val="none" w:sz="0" w:space="0" w:color="auto"/>
            <w:right w:val="none" w:sz="0" w:space="0" w:color="auto"/>
          </w:divBdr>
          <w:divsChild>
            <w:div w:id="162083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744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16</Pages>
  <Words>4580</Words>
  <Characters>26108</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erkebulan</dc:creator>
  <cp:lastModifiedBy>Windows User</cp:lastModifiedBy>
  <cp:revision>3</cp:revision>
  <dcterms:created xsi:type="dcterms:W3CDTF">2025-12-25T01:00:00Z</dcterms:created>
  <dcterms:modified xsi:type="dcterms:W3CDTF">2025-12-25T01:53:00Z</dcterms:modified>
</cp:coreProperties>
</file>