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MON_1594468272"/>
    <w:bookmarkEnd w:id="0"/>
    <w:p w14:paraId="7945F8D8" w14:textId="77777777" w:rsidR="00AF2050" w:rsidRPr="00AF2050" w:rsidRDefault="00AF2050" w:rsidP="00AF2050">
      <w:pPr>
        <w:spacing w:line="276" w:lineRule="auto"/>
        <w:jc w:val="center"/>
        <w:rPr>
          <w:rFonts w:ascii="Arial" w:hAnsi="Arial" w:cs="Arial"/>
          <w:b/>
          <w:bCs/>
          <w:sz w:val="24"/>
          <w:szCs w:val="24"/>
        </w:rPr>
      </w:pPr>
      <w:r w:rsidRPr="00AF2050">
        <w:rPr>
          <w:rFonts w:ascii="Arial" w:hAnsi="Arial" w:cs="Arial"/>
          <w:b/>
          <w:bCs/>
          <w:sz w:val="24"/>
          <w:szCs w:val="24"/>
        </w:rPr>
        <w:object w:dxaOrig="662" w:dyaOrig="1152" w14:anchorId="49B32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172.5pt" o:ole="">
            <v:imagedata r:id="rId7" o:title="" grayscale="t" bilevel="t"/>
          </v:shape>
          <o:OLEObject Type="Embed" ProgID="Word.Picture.8" ShapeID="_x0000_i1025" DrawAspect="Content" ObjectID="_1804313658" r:id="rId8"/>
        </w:object>
      </w:r>
    </w:p>
    <w:p w14:paraId="0C687B8B" w14:textId="77777777" w:rsidR="00AF2050" w:rsidRPr="00AF2050" w:rsidRDefault="00AF2050" w:rsidP="00AF2050">
      <w:pPr>
        <w:spacing w:line="276" w:lineRule="auto"/>
        <w:jc w:val="center"/>
        <w:rPr>
          <w:rFonts w:ascii="Arial" w:hAnsi="Arial" w:cs="Arial"/>
          <w:b/>
          <w:sz w:val="24"/>
          <w:szCs w:val="24"/>
        </w:rPr>
      </w:pPr>
      <w:r w:rsidRPr="00AF2050">
        <w:rPr>
          <w:rFonts w:ascii="Arial" w:hAnsi="Arial" w:cs="Arial"/>
          <w:b/>
          <w:bCs/>
          <w:sz w:val="24"/>
          <w:szCs w:val="24"/>
        </w:rPr>
        <w:t>МОНГОЛ</w:t>
      </w:r>
      <w:r w:rsidRPr="00AF2050">
        <w:rPr>
          <w:rFonts w:ascii="Arial" w:hAnsi="Arial" w:cs="Arial"/>
          <w:b/>
          <w:bCs/>
          <w:sz w:val="24"/>
          <w:szCs w:val="24"/>
          <w:lang w:val="mn-MN"/>
        </w:rPr>
        <w:t xml:space="preserve"> </w:t>
      </w:r>
      <w:r w:rsidRPr="00AF2050">
        <w:rPr>
          <w:rFonts w:ascii="Arial" w:hAnsi="Arial" w:cs="Arial"/>
          <w:b/>
          <w:bCs/>
          <w:sz w:val="24"/>
          <w:szCs w:val="24"/>
        </w:rPr>
        <w:t>УЛСЫН</w:t>
      </w:r>
      <w:r w:rsidRPr="00AF2050">
        <w:rPr>
          <w:rFonts w:ascii="Arial" w:hAnsi="Arial" w:cs="Arial"/>
          <w:b/>
          <w:bCs/>
          <w:sz w:val="24"/>
          <w:szCs w:val="24"/>
          <w:lang w:val="mn-MN"/>
        </w:rPr>
        <w:t xml:space="preserve"> </w:t>
      </w:r>
      <w:r w:rsidRPr="00AF2050">
        <w:rPr>
          <w:rFonts w:ascii="Arial" w:hAnsi="Arial" w:cs="Arial"/>
          <w:b/>
          <w:bCs/>
          <w:sz w:val="24"/>
          <w:szCs w:val="24"/>
        </w:rPr>
        <w:t>СТАНДАРТ</w:t>
      </w:r>
    </w:p>
    <w:p w14:paraId="1F584DC1" w14:textId="77777777" w:rsidR="00AF2050" w:rsidRPr="00AF2050" w:rsidRDefault="00AF2050" w:rsidP="00AF2050">
      <w:pPr>
        <w:spacing w:line="276" w:lineRule="auto"/>
        <w:jc w:val="center"/>
        <w:rPr>
          <w:rFonts w:ascii="Arial" w:hAnsi="Arial" w:cs="Arial"/>
          <w:b/>
          <w:sz w:val="24"/>
          <w:szCs w:val="24"/>
        </w:rPr>
      </w:pPr>
      <w:r w:rsidRPr="00AF2050">
        <w:rPr>
          <w:rFonts w:ascii="Arial" w:hAnsi="Arial" w:cs="Arial"/>
          <w:b/>
          <w:noProof/>
          <w:sz w:val="24"/>
          <w:szCs w:val="24"/>
        </w:rPr>
        <mc:AlternateContent>
          <mc:Choice Requires="wps">
            <w:drawing>
              <wp:anchor distT="4294967295" distB="4294967295" distL="114300" distR="114300" simplePos="0" relativeHeight="251659264" behindDoc="0" locked="0" layoutInCell="0" allowOverlap="1" wp14:anchorId="2A7BC5F1" wp14:editId="69658398">
                <wp:simplePos x="0" y="0"/>
                <wp:positionH relativeFrom="column">
                  <wp:posOffset>635</wp:posOffset>
                </wp:positionH>
                <wp:positionV relativeFrom="paragraph">
                  <wp:posOffset>59689</wp:posOffset>
                </wp:positionV>
                <wp:extent cx="5939790" cy="0"/>
                <wp:effectExtent l="0" t="1905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20441"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4.7pt" to="467.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" o:allowincell="f" strokeweight="2.25pt"/>
            </w:pict>
          </mc:Fallback>
        </mc:AlternateContent>
      </w:r>
    </w:p>
    <w:p w14:paraId="19AB98D1" w14:textId="77777777" w:rsidR="00AF2050" w:rsidRPr="00AF2050" w:rsidRDefault="00AF2050" w:rsidP="00AF2050">
      <w:pPr>
        <w:spacing w:line="276" w:lineRule="auto"/>
        <w:jc w:val="center"/>
        <w:rPr>
          <w:rFonts w:ascii="Arial" w:hAnsi="Arial" w:cs="Arial"/>
          <w:b/>
          <w:bCs/>
          <w:sz w:val="24"/>
          <w:szCs w:val="24"/>
        </w:rPr>
      </w:pPr>
    </w:p>
    <w:p w14:paraId="747301DA" w14:textId="77777777" w:rsidR="00AF2050" w:rsidRPr="00AF2050" w:rsidRDefault="00AF2050" w:rsidP="00AF2050">
      <w:pPr>
        <w:spacing w:line="276" w:lineRule="auto"/>
        <w:jc w:val="center"/>
        <w:rPr>
          <w:rFonts w:ascii="Arial" w:hAnsi="Arial" w:cs="Arial"/>
          <w:b/>
          <w:bCs/>
          <w:sz w:val="24"/>
          <w:szCs w:val="24"/>
          <w:lang w:val="mn-MN"/>
        </w:rPr>
      </w:pPr>
      <w:r w:rsidRPr="00AF2050">
        <w:rPr>
          <w:rFonts w:ascii="Arial" w:hAnsi="Arial" w:cs="Arial"/>
          <w:b/>
          <w:bCs/>
          <w:sz w:val="24"/>
          <w:szCs w:val="24"/>
          <w:lang w:val="mn-MN"/>
        </w:rPr>
        <w:t>Уурын турбин -</w:t>
      </w:r>
    </w:p>
    <w:p w14:paraId="48171F28" w14:textId="7B1B0985" w:rsidR="00AF2050" w:rsidRPr="00AF2050" w:rsidRDefault="00AF2050" w:rsidP="00AF2050">
      <w:pPr>
        <w:spacing w:line="276" w:lineRule="auto"/>
        <w:jc w:val="center"/>
        <w:rPr>
          <w:rFonts w:ascii="Arial" w:hAnsi="Arial" w:cs="Arial"/>
          <w:b/>
          <w:bCs/>
          <w:sz w:val="24"/>
          <w:szCs w:val="24"/>
        </w:rPr>
      </w:pPr>
      <w:r w:rsidRPr="00AF2050">
        <w:rPr>
          <w:rFonts w:ascii="Arial" w:hAnsi="Arial" w:cs="Arial"/>
          <w:b/>
          <w:bCs/>
          <w:sz w:val="24"/>
          <w:szCs w:val="24"/>
          <w:lang w:val="mn-MN"/>
        </w:rPr>
        <w:t>1-р хэсэг: Техникийн тодорхойлолт</w:t>
      </w:r>
    </w:p>
    <w:p w14:paraId="2B816723" w14:textId="77777777" w:rsidR="00AF2050" w:rsidRDefault="00AF2050" w:rsidP="00AF2050">
      <w:pPr>
        <w:spacing w:line="276" w:lineRule="auto"/>
        <w:jc w:val="center"/>
        <w:rPr>
          <w:rFonts w:ascii="Arial" w:hAnsi="Arial" w:cs="Arial"/>
          <w:b/>
          <w:bCs/>
          <w:sz w:val="24"/>
          <w:szCs w:val="24"/>
        </w:rPr>
      </w:pPr>
    </w:p>
    <w:p w14:paraId="711285AE" w14:textId="77777777" w:rsidR="003B4BD9" w:rsidRPr="003B4BD9" w:rsidRDefault="003B4BD9" w:rsidP="003B4BD9">
      <w:pPr>
        <w:spacing w:line="276" w:lineRule="auto"/>
        <w:jc w:val="center"/>
        <w:rPr>
          <w:rFonts w:ascii="Arial" w:hAnsi="Arial" w:cs="Arial"/>
          <w:b/>
          <w:bCs/>
          <w:sz w:val="24"/>
          <w:szCs w:val="24"/>
        </w:rPr>
      </w:pPr>
      <w:r w:rsidRPr="003B4BD9">
        <w:rPr>
          <w:rFonts w:ascii="Arial" w:hAnsi="Arial" w:cs="Arial"/>
          <w:b/>
          <w:bCs/>
          <w:sz w:val="24"/>
          <w:szCs w:val="24"/>
        </w:rPr>
        <w:t>Steam turbines –</w:t>
      </w:r>
    </w:p>
    <w:p w14:paraId="44C95190" w14:textId="6E9F6828" w:rsidR="00AF2050" w:rsidRPr="00AF2050" w:rsidRDefault="003B4BD9" w:rsidP="003B4BD9">
      <w:pPr>
        <w:spacing w:line="276" w:lineRule="auto"/>
        <w:jc w:val="center"/>
        <w:rPr>
          <w:rFonts w:ascii="Arial" w:hAnsi="Arial" w:cs="Arial"/>
          <w:b/>
          <w:bCs/>
          <w:sz w:val="24"/>
          <w:szCs w:val="24"/>
        </w:rPr>
      </w:pPr>
      <w:r w:rsidRPr="003B4BD9">
        <w:rPr>
          <w:rFonts w:ascii="Arial" w:hAnsi="Arial" w:cs="Arial"/>
          <w:b/>
          <w:bCs/>
          <w:sz w:val="24"/>
          <w:szCs w:val="24"/>
        </w:rPr>
        <w:t>Part 1: Specifications</w:t>
      </w:r>
    </w:p>
    <w:p w14:paraId="7A4AD4C8" w14:textId="77777777" w:rsidR="00AF2050" w:rsidRPr="00AF2050" w:rsidRDefault="00AF2050" w:rsidP="00AF2050">
      <w:pPr>
        <w:spacing w:line="276" w:lineRule="auto"/>
        <w:jc w:val="center"/>
        <w:rPr>
          <w:rFonts w:ascii="Arial" w:hAnsi="Arial" w:cs="Arial"/>
          <w:b/>
          <w:bCs/>
          <w:sz w:val="24"/>
          <w:szCs w:val="24"/>
        </w:rPr>
      </w:pPr>
    </w:p>
    <w:p w14:paraId="461E40DD" w14:textId="05713F75" w:rsidR="00AF2050" w:rsidRPr="00AF2050" w:rsidRDefault="003B4BD9" w:rsidP="00AF2050">
      <w:pPr>
        <w:spacing w:line="276" w:lineRule="auto"/>
        <w:jc w:val="center"/>
        <w:rPr>
          <w:rFonts w:ascii="Arial" w:hAnsi="Arial" w:cs="Arial"/>
          <w:b/>
          <w:bCs/>
          <w:sz w:val="24"/>
          <w:szCs w:val="24"/>
        </w:rPr>
      </w:pPr>
      <w:r w:rsidRPr="003B4BD9">
        <w:rPr>
          <w:rFonts w:ascii="Arial" w:hAnsi="Arial" w:cs="Arial"/>
          <w:b/>
          <w:bCs/>
          <w:sz w:val="24"/>
          <w:szCs w:val="24"/>
        </w:rPr>
        <w:t>IEC 60045-1</w:t>
      </w:r>
    </w:p>
    <w:p w14:paraId="11AB3A00" w14:textId="77777777" w:rsidR="00AF2050" w:rsidRPr="00AF2050" w:rsidRDefault="00AF2050" w:rsidP="00AF2050">
      <w:pPr>
        <w:spacing w:line="276" w:lineRule="auto"/>
        <w:jc w:val="center"/>
        <w:rPr>
          <w:rFonts w:ascii="Arial" w:hAnsi="Arial" w:cs="Arial"/>
          <w:b/>
          <w:bCs/>
          <w:sz w:val="24"/>
          <w:szCs w:val="24"/>
        </w:rPr>
      </w:pPr>
      <w:r w:rsidRPr="00AF2050">
        <w:rPr>
          <w:rFonts w:ascii="Arial" w:hAnsi="Arial" w:cs="Arial"/>
          <w:b/>
          <w:bCs/>
          <w:sz w:val="24"/>
          <w:szCs w:val="24"/>
        </w:rPr>
        <w:t>Албан хэвлэл</w:t>
      </w:r>
    </w:p>
    <w:p w14:paraId="70DCD210" w14:textId="77777777" w:rsidR="00AF2050" w:rsidRPr="00AF2050" w:rsidRDefault="00AF2050" w:rsidP="00AF2050">
      <w:pPr>
        <w:spacing w:line="276" w:lineRule="auto"/>
        <w:jc w:val="center"/>
        <w:rPr>
          <w:rFonts w:ascii="Arial" w:hAnsi="Arial" w:cs="Arial"/>
          <w:b/>
          <w:bCs/>
          <w:sz w:val="24"/>
          <w:szCs w:val="24"/>
        </w:rPr>
      </w:pPr>
    </w:p>
    <w:p w14:paraId="62739543" w14:textId="77777777" w:rsidR="00AF2050" w:rsidRPr="00AF2050" w:rsidRDefault="00AF2050" w:rsidP="00AF2050">
      <w:pPr>
        <w:spacing w:line="276" w:lineRule="auto"/>
        <w:jc w:val="center"/>
        <w:rPr>
          <w:rFonts w:ascii="Arial" w:hAnsi="Arial" w:cs="Arial"/>
          <w:b/>
          <w:bCs/>
          <w:sz w:val="24"/>
          <w:szCs w:val="24"/>
        </w:rPr>
      </w:pPr>
      <w:r w:rsidRPr="00AF2050">
        <w:rPr>
          <w:rFonts w:ascii="Arial" w:hAnsi="Arial" w:cs="Arial"/>
          <w:b/>
          <w:bCs/>
          <w:sz w:val="24"/>
          <w:szCs w:val="24"/>
        </w:rPr>
        <w:t>СТАНДАРТ, ХЭМЖИЛ ЗҮЙН ГАЗАР</w:t>
      </w:r>
    </w:p>
    <w:p w14:paraId="07322973" w14:textId="77777777" w:rsidR="00AF2050" w:rsidRPr="00AF2050" w:rsidRDefault="00AF2050" w:rsidP="00AF2050">
      <w:pPr>
        <w:spacing w:line="276" w:lineRule="auto"/>
        <w:jc w:val="center"/>
        <w:rPr>
          <w:rFonts w:ascii="Arial" w:hAnsi="Arial" w:cs="Arial"/>
          <w:b/>
          <w:bCs/>
          <w:sz w:val="24"/>
          <w:szCs w:val="24"/>
        </w:rPr>
      </w:pPr>
      <w:r w:rsidRPr="00AF2050">
        <w:rPr>
          <w:rFonts w:ascii="Arial" w:hAnsi="Arial" w:cs="Arial"/>
          <w:b/>
          <w:bCs/>
          <w:sz w:val="24"/>
          <w:szCs w:val="24"/>
        </w:rPr>
        <w:t>Улаанбаатар хот</w:t>
      </w:r>
    </w:p>
    <w:p w14:paraId="2A6CC8CA" w14:textId="77777777" w:rsidR="00AF2050" w:rsidRPr="00AF2050" w:rsidRDefault="00AF2050" w:rsidP="00AF2050">
      <w:pPr>
        <w:spacing w:line="276" w:lineRule="auto"/>
        <w:jc w:val="center"/>
        <w:rPr>
          <w:rFonts w:ascii="Arial" w:hAnsi="Arial" w:cs="Arial"/>
          <w:b/>
          <w:sz w:val="24"/>
          <w:szCs w:val="24"/>
        </w:rPr>
      </w:pPr>
    </w:p>
    <w:p w14:paraId="2A5FC713" w14:textId="77777777" w:rsidR="00AF2050" w:rsidRPr="00AF2050" w:rsidRDefault="00AF2050" w:rsidP="00AF2050">
      <w:pPr>
        <w:spacing w:line="276" w:lineRule="auto"/>
        <w:jc w:val="center"/>
        <w:rPr>
          <w:rFonts w:ascii="Arial" w:hAnsi="Arial" w:cs="Arial"/>
          <w:b/>
          <w:sz w:val="24"/>
          <w:szCs w:val="24"/>
        </w:rPr>
      </w:pPr>
      <w:r w:rsidRPr="00AF2050">
        <w:rPr>
          <w:rFonts w:ascii="Arial" w:hAnsi="Arial" w:cs="Arial"/>
          <w:b/>
          <w:sz w:val="24"/>
          <w:szCs w:val="24"/>
        </w:rPr>
        <w:t>2025</w:t>
      </w:r>
      <w:r w:rsidRPr="00AF2050">
        <w:rPr>
          <w:rFonts w:ascii="Arial" w:hAnsi="Arial" w:cs="Arial"/>
          <w:b/>
          <w:sz w:val="24"/>
          <w:szCs w:val="24"/>
          <w:lang w:val="mn-MN"/>
        </w:rPr>
        <w:t xml:space="preserve"> </w:t>
      </w:r>
      <w:r w:rsidRPr="00AF2050">
        <w:rPr>
          <w:rFonts w:ascii="Arial" w:hAnsi="Arial" w:cs="Arial"/>
          <w:b/>
          <w:sz w:val="24"/>
          <w:szCs w:val="24"/>
        </w:rPr>
        <w:t>он</w:t>
      </w:r>
    </w:p>
    <w:p w14:paraId="537FFED0" w14:textId="77777777" w:rsidR="003B4BD9" w:rsidRDefault="003B4BD9">
      <w:pPr>
        <w:rPr>
          <w:rFonts w:ascii="Arial" w:hAnsi="Arial" w:cs="Arial"/>
          <w:sz w:val="24"/>
          <w:szCs w:val="24"/>
          <w:lang w:val="en-GB"/>
        </w:rPr>
      </w:pPr>
      <w:bookmarkStart w:id="1" w:name="_Hlk188607591"/>
      <w:r>
        <w:rPr>
          <w:rFonts w:ascii="Arial" w:hAnsi="Arial" w:cs="Arial"/>
          <w:sz w:val="24"/>
          <w:szCs w:val="24"/>
          <w:lang w:val="en-GB"/>
        </w:rPr>
        <w:br w:type="page"/>
      </w:r>
    </w:p>
    <w:p w14:paraId="3764E7A3" w14:textId="649C1935" w:rsidR="00AF2050" w:rsidRPr="00AF2050" w:rsidRDefault="00AF2050" w:rsidP="003B4BD9">
      <w:pPr>
        <w:spacing w:line="276" w:lineRule="auto"/>
        <w:ind w:firstLine="720"/>
        <w:rPr>
          <w:rFonts w:ascii="Arial" w:hAnsi="Arial" w:cs="Arial"/>
          <w:sz w:val="24"/>
          <w:szCs w:val="24"/>
          <w:lang w:val="mn-MN"/>
        </w:rPr>
      </w:pPr>
      <w:r w:rsidRPr="00AF2050">
        <w:rPr>
          <w:rFonts w:ascii="Arial" w:hAnsi="Arial" w:cs="Arial"/>
          <w:sz w:val="24"/>
          <w:szCs w:val="24"/>
          <w:lang w:val="en-GB"/>
        </w:rPr>
        <w:lastRenderedPageBreak/>
        <w:t>Энэ</w:t>
      </w:r>
      <w:r w:rsidRPr="00AF2050">
        <w:rPr>
          <w:rFonts w:ascii="Arial" w:hAnsi="Arial" w:cs="Arial"/>
          <w:sz w:val="24"/>
          <w:szCs w:val="24"/>
          <w:lang w:val="mn-MN"/>
        </w:rPr>
        <w:t xml:space="preserve"> </w:t>
      </w:r>
      <w:r w:rsidRPr="00AF2050">
        <w:rPr>
          <w:rFonts w:ascii="Arial" w:hAnsi="Arial" w:cs="Arial"/>
          <w:sz w:val="24"/>
          <w:szCs w:val="24"/>
          <w:lang w:val="en-GB"/>
        </w:rPr>
        <w:t>стандартыг</w:t>
      </w:r>
      <w:r w:rsidRPr="00AF2050">
        <w:rPr>
          <w:rFonts w:ascii="Arial" w:hAnsi="Arial" w:cs="Arial"/>
          <w:sz w:val="24"/>
          <w:szCs w:val="24"/>
          <w:lang w:val="mn-MN"/>
        </w:rPr>
        <w:t xml:space="preserve"> МУ-ын иргэн Х.Амгаланбаатар орчуулж, МУ-ын иргэн . . . редакц хийсэн.</w:t>
      </w:r>
    </w:p>
    <w:p w14:paraId="5713074F" w14:textId="77777777" w:rsidR="00AF2050" w:rsidRPr="00AF2050" w:rsidRDefault="00AF2050" w:rsidP="003B4BD9">
      <w:pPr>
        <w:spacing w:line="276" w:lineRule="auto"/>
        <w:ind w:firstLine="720"/>
        <w:rPr>
          <w:rFonts w:ascii="Arial" w:hAnsi="Arial" w:cs="Arial"/>
          <w:bCs/>
          <w:sz w:val="24"/>
          <w:szCs w:val="24"/>
          <w:lang w:val="mn-MN"/>
        </w:rPr>
      </w:pPr>
      <w:r w:rsidRPr="00AF2050">
        <w:rPr>
          <w:rFonts w:ascii="Arial" w:hAnsi="Arial" w:cs="Arial"/>
          <w:bCs/>
          <w:sz w:val="24"/>
          <w:szCs w:val="24"/>
          <w:lang w:val="en-GB"/>
        </w:rPr>
        <w:t>Анх</w:t>
      </w:r>
      <w:r w:rsidRPr="00AF2050">
        <w:rPr>
          <w:rFonts w:ascii="Arial" w:hAnsi="Arial" w:cs="Arial"/>
          <w:bCs/>
          <w:sz w:val="24"/>
          <w:szCs w:val="24"/>
          <w:lang w:val="mn-MN"/>
        </w:rPr>
        <w:t xml:space="preserve">ны </w:t>
      </w:r>
      <w:r w:rsidRPr="00AF2050">
        <w:rPr>
          <w:rFonts w:ascii="Arial" w:hAnsi="Arial" w:cs="Arial"/>
          <w:bCs/>
          <w:sz w:val="24"/>
          <w:szCs w:val="24"/>
          <w:lang w:val="en-GB"/>
        </w:rPr>
        <w:t>үзлэгийг 20</w:t>
      </w:r>
      <w:r w:rsidRPr="00AF2050">
        <w:rPr>
          <w:rFonts w:ascii="Arial" w:hAnsi="Arial" w:cs="Arial"/>
          <w:bCs/>
          <w:sz w:val="24"/>
          <w:szCs w:val="24"/>
          <w:lang w:val="mn-MN"/>
        </w:rPr>
        <w:t xml:space="preserve">30 </w:t>
      </w:r>
      <w:r w:rsidRPr="00AF2050">
        <w:rPr>
          <w:rFonts w:ascii="Arial" w:hAnsi="Arial" w:cs="Arial"/>
          <w:bCs/>
          <w:sz w:val="24"/>
          <w:szCs w:val="24"/>
          <w:lang w:val="en-GB"/>
        </w:rPr>
        <w:t>онд, дараа</w:t>
      </w:r>
      <w:r w:rsidRPr="00AF2050">
        <w:rPr>
          <w:rFonts w:ascii="Arial" w:hAnsi="Arial" w:cs="Arial"/>
          <w:bCs/>
          <w:sz w:val="24"/>
          <w:szCs w:val="24"/>
          <w:lang w:val="mn-MN"/>
        </w:rPr>
        <w:t xml:space="preserve"> </w:t>
      </w:r>
      <w:r w:rsidRPr="00AF2050">
        <w:rPr>
          <w:rFonts w:ascii="Arial" w:hAnsi="Arial" w:cs="Arial"/>
          <w:bCs/>
          <w:sz w:val="24"/>
          <w:szCs w:val="24"/>
          <w:lang w:val="en-GB"/>
        </w:rPr>
        <w:t>нь 5 жил</w:t>
      </w:r>
      <w:r w:rsidRPr="00AF2050">
        <w:rPr>
          <w:rFonts w:ascii="Arial" w:hAnsi="Arial" w:cs="Arial"/>
          <w:bCs/>
          <w:sz w:val="24"/>
          <w:szCs w:val="24"/>
          <w:lang w:val="mn-MN"/>
        </w:rPr>
        <w:t xml:space="preserve"> </w:t>
      </w:r>
      <w:r w:rsidRPr="00AF2050">
        <w:rPr>
          <w:rFonts w:ascii="Arial" w:hAnsi="Arial" w:cs="Arial"/>
          <w:bCs/>
          <w:sz w:val="24"/>
          <w:szCs w:val="24"/>
          <w:lang w:val="en-GB"/>
        </w:rPr>
        <w:t>тутамд</w:t>
      </w:r>
      <w:r w:rsidRPr="00AF2050">
        <w:rPr>
          <w:rFonts w:ascii="Arial" w:hAnsi="Arial" w:cs="Arial"/>
          <w:bCs/>
          <w:sz w:val="24"/>
          <w:szCs w:val="24"/>
          <w:lang w:val="mn-MN"/>
        </w:rPr>
        <w:t xml:space="preserve"> </w:t>
      </w:r>
      <w:r w:rsidRPr="00AF2050">
        <w:rPr>
          <w:rFonts w:ascii="Arial" w:hAnsi="Arial" w:cs="Arial"/>
          <w:bCs/>
          <w:sz w:val="24"/>
          <w:szCs w:val="24"/>
          <w:lang w:val="en-GB"/>
        </w:rPr>
        <w:t>хийнэ.</w:t>
      </w:r>
    </w:p>
    <w:p w14:paraId="100C3480" w14:textId="77777777" w:rsidR="00AF2050" w:rsidRPr="00AF2050" w:rsidRDefault="00AF2050" w:rsidP="00AF2050">
      <w:pPr>
        <w:spacing w:line="276" w:lineRule="auto"/>
        <w:jc w:val="center"/>
        <w:rPr>
          <w:rFonts w:ascii="Arial" w:hAnsi="Arial" w:cs="Arial"/>
          <w:b/>
          <w:bCs/>
          <w:sz w:val="24"/>
          <w:szCs w:val="24"/>
        </w:rPr>
      </w:pPr>
    </w:p>
    <w:p w14:paraId="3F46BAF6" w14:textId="77777777" w:rsidR="00AF2050" w:rsidRPr="00AF2050" w:rsidRDefault="00AF2050" w:rsidP="00AF2050">
      <w:pPr>
        <w:spacing w:line="276" w:lineRule="auto"/>
        <w:jc w:val="center"/>
        <w:rPr>
          <w:rFonts w:ascii="Arial" w:hAnsi="Arial" w:cs="Arial"/>
          <w:b/>
          <w:bCs/>
          <w:sz w:val="24"/>
          <w:szCs w:val="24"/>
        </w:rPr>
      </w:pPr>
    </w:p>
    <w:p w14:paraId="177F4C81" w14:textId="77777777" w:rsidR="00AF2050" w:rsidRPr="00AF2050" w:rsidRDefault="00AF2050" w:rsidP="00AF2050">
      <w:pPr>
        <w:spacing w:line="276" w:lineRule="auto"/>
        <w:jc w:val="center"/>
        <w:rPr>
          <w:rFonts w:ascii="Arial" w:hAnsi="Arial" w:cs="Arial"/>
          <w:b/>
          <w:bCs/>
          <w:sz w:val="24"/>
          <w:szCs w:val="24"/>
        </w:rPr>
      </w:pPr>
    </w:p>
    <w:p w14:paraId="09A6C23D" w14:textId="77777777" w:rsidR="00AF2050" w:rsidRPr="00AF2050" w:rsidRDefault="00AF2050" w:rsidP="00AF2050">
      <w:pPr>
        <w:spacing w:line="276" w:lineRule="auto"/>
        <w:jc w:val="center"/>
        <w:rPr>
          <w:rFonts w:ascii="Arial" w:hAnsi="Arial" w:cs="Arial"/>
          <w:b/>
          <w:bCs/>
          <w:sz w:val="24"/>
          <w:szCs w:val="24"/>
        </w:rPr>
      </w:pPr>
    </w:p>
    <w:p w14:paraId="5D765BAD" w14:textId="77777777" w:rsidR="00AF2050" w:rsidRPr="00AF2050" w:rsidRDefault="00AF2050" w:rsidP="00AF2050">
      <w:pPr>
        <w:spacing w:line="276" w:lineRule="auto"/>
        <w:jc w:val="center"/>
        <w:rPr>
          <w:rFonts w:ascii="Arial" w:hAnsi="Arial" w:cs="Arial"/>
          <w:b/>
          <w:bCs/>
          <w:sz w:val="24"/>
          <w:szCs w:val="24"/>
        </w:rPr>
      </w:pPr>
    </w:p>
    <w:p w14:paraId="20A7DA8F" w14:textId="21E0C4FA" w:rsidR="00AF2050" w:rsidRPr="00AF2050" w:rsidRDefault="00AF2050" w:rsidP="00AF2050">
      <w:pPr>
        <w:spacing w:line="276" w:lineRule="auto"/>
        <w:rPr>
          <w:rFonts w:ascii="Arial" w:hAnsi="Arial" w:cs="Arial"/>
          <w:b/>
          <w:sz w:val="24"/>
          <w:szCs w:val="24"/>
          <w:lang w:val="is-IS"/>
        </w:rPr>
      </w:pPr>
      <w:r w:rsidRPr="00AF2050">
        <w:rPr>
          <w:rFonts w:ascii="Arial" w:hAnsi="Arial" w:cs="Arial"/>
          <w:b/>
          <w:sz w:val="24"/>
          <w:szCs w:val="24"/>
          <w:lang w:val="is-IS"/>
        </w:rPr>
        <w:t>Стандарт, хэмжил зүйн газар (СХЗГ)</w:t>
      </w:r>
    </w:p>
    <w:p w14:paraId="62786A34" w14:textId="77777777" w:rsidR="00AF2050" w:rsidRPr="00AF2050" w:rsidRDefault="00AF2050" w:rsidP="00AF2050">
      <w:pPr>
        <w:spacing w:line="276" w:lineRule="auto"/>
        <w:rPr>
          <w:rFonts w:ascii="Arial" w:hAnsi="Arial" w:cs="Arial"/>
          <w:sz w:val="24"/>
          <w:szCs w:val="24"/>
          <w:lang w:val="is-IS"/>
        </w:rPr>
      </w:pPr>
      <w:r w:rsidRPr="00AF2050">
        <w:rPr>
          <w:rFonts w:ascii="Arial" w:hAnsi="Arial" w:cs="Arial"/>
          <w:sz w:val="24"/>
          <w:szCs w:val="24"/>
          <w:lang w:val="is-IS"/>
        </w:rPr>
        <w:t>Энхтайваны өргөн чөлөө 46А</w:t>
      </w:r>
    </w:p>
    <w:p w14:paraId="408F26F4" w14:textId="77777777" w:rsidR="00AF2050" w:rsidRPr="00AF2050" w:rsidRDefault="00AF2050" w:rsidP="00AF2050">
      <w:pPr>
        <w:spacing w:line="276" w:lineRule="auto"/>
        <w:rPr>
          <w:rFonts w:ascii="Arial" w:hAnsi="Arial" w:cs="Arial"/>
          <w:sz w:val="24"/>
          <w:szCs w:val="24"/>
          <w:lang w:val="is-IS"/>
        </w:rPr>
      </w:pPr>
      <w:r w:rsidRPr="00AF2050">
        <w:rPr>
          <w:rFonts w:ascii="Arial" w:hAnsi="Arial" w:cs="Arial"/>
          <w:sz w:val="24"/>
          <w:szCs w:val="24"/>
          <w:lang w:val="is-IS"/>
        </w:rPr>
        <w:t>Шуудангийн хаяг</w:t>
      </w:r>
    </w:p>
    <w:p w14:paraId="4ED64538" w14:textId="77777777" w:rsidR="00AF2050" w:rsidRPr="00AF2050" w:rsidRDefault="00AF2050" w:rsidP="00AF2050">
      <w:pPr>
        <w:spacing w:line="276" w:lineRule="auto"/>
        <w:rPr>
          <w:rFonts w:ascii="Arial" w:hAnsi="Arial" w:cs="Arial"/>
          <w:sz w:val="24"/>
          <w:szCs w:val="24"/>
          <w:lang w:val="is-IS"/>
        </w:rPr>
      </w:pPr>
      <w:r w:rsidRPr="00AF2050">
        <w:rPr>
          <w:rFonts w:ascii="Arial" w:hAnsi="Arial" w:cs="Arial"/>
          <w:sz w:val="24"/>
          <w:szCs w:val="24"/>
          <w:lang w:val="is-IS"/>
        </w:rPr>
        <w:t>Улаанбаатар-13343, Ш/Х - 48</w:t>
      </w:r>
    </w:p>
    <w:p w14:paraId="0D2A4260" w14:textId="77777777" w:rsidR="00AF2050" w:rsidRPr="00AF2050" w:rsidRDefault="00AF2050" w:rsidP="00AF2050">
      <w:pPr>
        <w:spacing w:line="276" w:lineRule="auto"/>
        <w:rPr>
          <w:rFonts w:ascii="Arial" w:hAnsi="Arial" w:cs="Arial"/>
          <w:sz w:val="24"/>
          <w:szCs w:val="24"/>
          <w:lang w:val="is-IS"/>
        </w:rPr>
      </w:pPr>
      <w:r w:rsidRPr="00AF2050">
        <w:rPr>
          <w:rFonts w:ascii="Arial" w:hAnsi="Arial" w:cs="Arial"/>
          <w:sz w:val="24"/>
          <w:szCs w:val="24"/>
          <w:lang w:val="is-IS"/>
        </w:rPr>
        <w:t>Утас: 976-51-263860 Факс: 976-11-458032</w:t>
      </w:r>
    </w:p>
    <w:p w14:paraId="294105DD" w14:textId="77777777" w:rsidR="00AF2050" w:rsidRPr="00AF2050" w:rsidRDefault="00AF2050" w:rsidP="00AF2050">
      <w:pPr>
        <w:spacing w:line="276" w:lineRule="auto"/>
        <w:rPr>
          <w:rFonts w:ascii="Arial" w:hAnsi="Arial" w:cs="Arial"/>
          <w:bCs/>
          <w:sz w:val="24"/>
          <w:szCs w:val="24"/>
        </w:rPr>
      </w:pPr>
      <w:r w:rsidRPr="00AF2050">
        <w:rPr>
          <w:rFonts w:ascii="Arial" w:hAnsi="Arial" w:cs="Arial"/>
          <w:sz w:val="24"/>
          <w:szCs w:val="24"/>
        </w:rPr>
        <w:t>E-mail</w:t>
      </w:r>
      <w:r w:rsidRPr="00AF2050">
        <w:rPr>
          <w:rFonts w:ascii="Arial" w:hAnsi="Arial" w:cs="Arial"/>
          <w:sz w:val="24"/>
          <w:szCs w:val="24"/>
          <w:lang w:val="is-IS"/>
        </w:rPr>
        <w:t xml:space="preserve">: </w:t>
      </w:r>
      <w:hyperlink r:id="rId9" w:history="1">
        <w:r w:rsidRPr="00AF2050">
          <w:rPr>
            <w:rStyle w:val="Hyperlink"/>
            <w:rFonts w:ascii="Arial" w:hAnsi="Arial" w:cs="Arial"/>
            <w:sz w:val="24"/>
            <w:szCs w:val="24"/>
            <w:lang w:val="is-IS"/>
          </w:rPr>
          <w:t>masm@mongol.net</w:t>
        </w:r>
      </w:hyperlink>
      <w:r w:rsidRPr="00AF2050">
        <w:rPr>
          <w:rFonts w:ascii="Arial" w:hAnsi="Arial" w:cs="Arial"/>
          <w:sz w:val="24"/>
          <w:szCs w:val="24"/>
          <w:lang w:val="is-IS"/>
        </w:rPr>
        <w:t xml:space="preserve">; </w:t>
      </w:r>
      <w:hyperlink r:id="rId10" w:history="1">
        <w:r w:rsidRPr="00AF2050">
          <w:rPr>
            <w:rStyle w:val="Hyperlink"/>
            <w:rFonts w:ascii="Arial" w:hAnsi="Arial" w:cs="Arial"/>
            <w:bCs/>
            <w:sz w:val="24"/>
            <w:szCs w:val="24"/>
          </w:rPr>
          <w:t>standardinform@masm.gov.mn</w:t>
        </w:r>
      </w:hyperlink>
    </w:p>
    <w:p w14:paraId="3E8AB079" w14:textId="77777777" w:rsidR="00AF2050" w:rsidRPr="00AF2050" w:rsidRDefault="00AF2050" w:rsidP="00AF2050">
      <w:pPr>
        <w:spacing w:line="276" w:lineRule="auto"/>
        <w:rPr>
          <w:rFonts w:ascii="Arial" w:hAnsi="Arial" w:cs="Arial"/>
          <w:bCs/>
          <w:sz w:val="24"/>
          <w:szCs w:val="24"/>
          <w:u w:val="single"/>
        </w:rPr>
      </w:pPr>
      <w:hyperlink r:id="rId11" w:history="1">
        <w:r w:rsidRPr="00AF2050">
          <w:rPr>
            <w:rStyle w:val="Hyperlink"/>
            <w:rFonts w:ascii="Arial" w:hAnsi="Arial" w:cs="Arial"/>
            <w:bCs/>
            <w:sz w:val="24"/>
            <w:szCs w:val="24"/>
          </w:rPr>
          <w:t>www.estandard.mn</w:t>
        </w:r>
      </w:hyperlink>
      <w:r w:rsidRPr="00AF2050">
        <w:rPr>
          <w:rFonts w:ascii="Arial" w:hAnsi="Arial" w:cs="Arial"/>
          <w:bCs/>
          <w:sz w:val="24"/>
          <w:szCs w:val="24"/>
        </w:rPr>
        <w:t xml:space="preserve">; </w:t>
      </w:r>
      <w:hyperlink r:id="rId12" w:history="1">
        <w:r w:rsidRPr="00AF2050">
          <w:rPr>
            <w:rStyle w:val="Hyperlink"/>
            <w:rFonts w:ascii="Arial" w:hAnsi="Arial" w:cs="Arial"/>
            <w:bCs/>
            <w:sz w:val="24"/>
            <w:szCs w:val="24"/>
          </w:rPr>
          <w:t>www.masm.gov.mn</w:t>
        </w:r>
      </w:hyperlink>
    </w:p>
    <w:p w14:paraId="69A0ECD8" w14:textId="77777777" w:rsidR="00AF2050" w:rsidRPr="00AF2050" w:rsidRDefault="00AF2050" w:rsidP="00AF2050">
      <w:pPr>
        <w:spacing w:line="276" w:lineRule="auto"/>
        <w:jc w:val="center"/>
        <w:rPr>
          <w:rFonts w:ascii="Arial" w:hAnsi="Arial" w:cs="Arial"/>
          <w:bCs/>
          <w:sz w:val="24"/>
          <w:szCs w:val="24"/>
          <w:u w:val="single"/>
        </w:rPr>
      </w:pPr>
    </w:p>
    <w:p w14:paraId="5DAB00F8" w14:textId="77777777" w:rsidR="00AF2050" w:rsidRPr="00AF2050" w:rsidRDefault="00AF2050" w:rsidP="00AF2050">
      <w:pPr>
        <w:spacing w:line="276" w:lineRule="auto"/>
        <w:jc w:val="center"/>
        <w:rPr>
          <w:rFonts w:ascii="Arial" w:hAnsi="Arial" w:cs="Arial"/>
          <w:bCs/>
          <w:sz w:val="24"/>
          <w:szCs w:val="24"/>
          <w:lang w:val="mn-MN"/>
        </w:rPr>
      </w:pPr>
    </w:p>
    <w:p w14:paraId="04511685" w14:textId="77777777" w:rsidR="00AF2050" w:rsidRPr="00AF2050" w:rsidRDefault="00AF2050" w:rsidP="00AF2050">
      <w:pPr>
        <w:spacing w:line="276" w:lineRule="auto"/>
        <w:jc w:val="center"/>
        <w:rPr>
          <w:rFonts w:ascii="Arial" w:hAnsi="Arial" w:cs="Arial"/>
          <w:bCs/>
          <w:sz w:val="24"/>
          <w:szCs w:val="24"/>
          <w:lang w:val="mn-MN"/>
        </w:rPr>
      </w:pPr>
    </w:p>
    <w:p w14:paraId="35D9996D" w14:textId="77777777" w:rsidR="00AF2050" w:rsidRPr="00AF2050" w:rsidRDefault="00AF2050" w:rsidP="00AF2050">
      <w:pPr>
        <w:spacing w:line="276" w:lineRule="auto"/>
        <w:jc w:val="center"/>
        <w:rPr>
          <w:rFonts w:ascii="Arial" w:hAnsi="Arial" w:cs="Arial"/>
          <w:bCs/>
          <w:sz w:val="24"/>
          <w:szCs w:val="24"/>
          <w:lang w:val="mn-MN"/>
        </w:rPr>
      </w:pPr>
    </w:p>
    <w:p w14:paraId="77DFAB68" w14:textId="77777777" w:rsidR="00AF2050" w:rsidRPr="00AF2050" w:rsidRDefault="00AF2050" w:rsidP="00AF2050">
      <w:pPr>
        <w:spacing w:line="276" w:lineRule="auto"/>
        <w:jc w:val="center"/>
        <w:rPr>
          <w:rFonts w:ascii="Arial" w:hAnsi="Arial" w:cs="Arial"/>
          <w:bCs/>
          <w:sz w:val="24"/>
          <w:szCs w:val="24"/>
          <w:lang w:val="mn-MN"/>
        </w:rPr>
      </w:pPr>
    </w:p>
    <w:p w14:paraId="5ABFB98E" w14:textId="77777777" w:rsidR="00AF2050" w:rsidRPr="00AF2050" w:rsidRDefault="00AF2050" w:rsidP="00AF2050">
      <w:pPr>
        <w:spacing w:line="276" w:lineRule="auto"/>
        <w:jc w:val="center"/>
        <w:rPr>
          <w:rFonts w:ascii="Arial" w:hAnsi="Arial" w:cs="Arial"/>
          <w:bCs/>
          <w:sz w:val="24"/>
          <w:szCs w:val="24"/>
          <w:lang w:val="mn-MN"/>
        </w:rPr>
      </w:pPr>
    </w:p>
    <w:p w14:paraId="083E5155" w14:textId="77777777" w:rsidR="00AF2050" w:rsidRPr="00AF2050" w:rsidRDefault="00AF2050" w:rsidP="00AF2050">
      <w:pPr>
        <w:spacing w:line="276" w:lineRule="auto"/>
        <w:jc w:val="center"/>
        <w:rPr>
          <w:rFonts w:ascii="Arial" w:hAnsi="Arial" w:cs="Arial"/>
          <w:bCs/>
          <w:sz w:val="24"/>
          <w:szCs w:val="24"/>
          <w:lang w:val="mn-MN"/>
        </w:rPr>
      </w:pPr>
    </w:p>
    <w:p w14:paraId="59C2EE10" w14:textId="77777777" w:rsidR="00AF2050" w:rsidRPr="00AF2050" w:rsidRDefault="00AF2050" w:rsidP="00AF2050">
      <w:pPr>
        <w:spacing w:line="276" w:lineRule="auto"/>
        <w:rPr>
          <w:rFonts w:ascii="Arial" w:hAnsi="Arial" w:cs="Arial"/>
          <w:b/>
          <w:bCs/>
          <w:sz w:val="24"/>
          <w:szCs w:val="24"/>
          <w:lang w:val="is-IS"/>
        </w:rPr>
      </w:pPr>
      <w:r w:rsidRPr="00AF2050">
        <w:rPr>
          <w:rFonts w:ascii="Arial" w:hAnsi="Arial" w:cs="Arial"/>
          <w:b/>
          <w:bCs/>
          <w:sz w:val="24"/>
          <w:szCs w:val="24"/>
          <w:lang w:val="is-IS"/>
        </w:rPr>
        <w:t>©  СХЗГ,  2025</w:t>
      </w:r>
    </w:p>
    <w:p w14:paraId="2633C0E5" w14:textId="46F16DA8" w:rsidR="00AF2050" w:rsidRPr="00AF2050" w:rsidRDefault="00AF2050" w:rsidP="00AF2050">
      <w:pPr>
        <w:spacing w:line="276" w:lineRule="auto"/>
        <w:rPr>
          <w:rFonts w:ascii="Arial" w:hAnsi="Arial" w:cs="Arial"/>
          <w:bCs/>
          <w:sz w:val="24"/>
          <w:szCs w:val="24"/>
          <w:lang w:val="is-IS"/>
        </w:rPr>
      </w:pPr>
      <w:r w:rsidRPr="00AF2050">
        <w:rPr>
          <w:rFonts w:ascii="Arial" w:hAnsi="Arial" w:cs="Arial"/>
          <w:bCs/>
          <w:sz w:val="24"/>
          <w:szCs w:val="24"/>
          <w:lang w:val="is-IS"/>
        </w:rPr>
        <w:t xml:space="preserve">“Стандартчилал, тохирлын үнэлгээний тухай” Монгол </w:t>
      </w:r>
      <w:r w:rsidRPr="00AF2050">
        <w:rPr>
          <w:rFonts w:ascii="Arial" w:hAnsi="Arial" w:cs="Arial"/>
          <w:bCs/>
          <w:sz w:val="24"/>
          <w:szCs w:val="24"/>
          <w:lang w:val="mn-MN"/>
        </w:rPr>
        <w:t>У</w:t>
      </w:r>
      <w:r w:rsidRPr="00AF2050">
        <w:rPr>
          <w:rFonts w:ascii="Arial" w:hAnsi="Arial" w:cs="Arial"/>
          <w:bCs/>
          <w:sz w:val="24"/>
          <w:szCs w:val="24"/>
          <w:lang w:val="is-IS"/>
        </w:rPr>
        <w:t>лсын хуулийн дагуу энэхүү стандартыг бүрэн, эсвэл хэсэгчлэн хэвлэх, олшруулах эрх нь гагцхүү СХЗГ (Стандартчиллын төв байгууллага)-т байна.</w:t>
      </w:r>
    </w:p>
    <w:p w14:paraId="370D4ED9" w14:textId="71A61181" w:rsidR="000C4937" w:rsidRPr="00AC6B7C" w:rsidRDefault="003B4BD9" w:rsidP="00AC6B7C">
      <w:pPr>
        <w:rPr>
          <w:rFonts w:ascii="Arial" w:hAnsi="Arial" w:cs="Arial"/>
          <w:bCs/>
          <w:sz w:val="24"/>
          <w:szCs w:val="24"/>
          <w:highlight w:val="yellow"/>
          <w:lang w:val="is-IS"/>
        </w:rPr>
      </w:pPr>
      <w:r>
        <w:rPr>
          <w:rFonts w:ascii="Arial" w:hAnsi="Arial" w:cs="Arial"/>
          <w:bCs/>
          <w:sz w:val="24"/>
          <w:szCs w:val="24"/>
          <w:highlight w:val="yellow"/>
          <w:lang w:val="is-IS"/>
        </w:rPr>
        <w:br w:type="page"/>
      </w:r>
      <w:bookmarkEnd w:id="1"/>
    </w:p>
    <w:p w14:paraId="58513B14" w14:textId="77777777" w:rsidR="00397CAE" w:rsidRPr="004D4EE9" w:rsidRDefault="00397CAE" w:rsidP="00397CAE">
      <w:pPr>
        <w:spacing w:line="276" w:lineRule="auto"/>
        <w:rPr>
          <w:rFonts w:ascii="Arial" w:hAnsi="Arial" w:cs="Arial"/>
          <w:b/>
          <w:bCs/>
          <w:sz w:val="24"/>
          <w:szCs w:val="24"/>
          <w:lang w:val="mn-MN"/>
        </w:rPr>
      </w:pPr>
      <w:r w:rsidRPr="004D4EE9">
        <w:rPr>
          <w:rFonts w:ascii="Arial" w:hAnsi="Arial" w:cs="Arial"/>
          <w:b/>
          <w:bCs/>
          <w:sz w:val="24"/>
          <w:szCs w:val="24"/>
          <w:lang w:val="mn-MN"/>
        </w:rPr>
        <w:lastRenderedPageBreak/>
        <w:t>АГУУЛГА</w:t>
      </w:r>
    </w:p>
    <w:p w14:paraId="3F54610E" w14:textId="77777777" w:rsidR="00397CAE" w:rsidRPr="004D4EE9" w:rsidRDefault="00397CAE" w:rsidP="00397CAE">
      <w:pPr>
        <w:spacing w:line="276" w:lineRule="auto"/>
        <w:rPr>
          <w:rFonts w:ascii="Arial" w:hAnsi="Arial" w:cs="Arial"/>
          <w:sz w:val="24"/>
          <w:szCs w:val="24"/>
          <w:lang w:val="mn-MN"/>
        </w:rPr>
      </w:pPr>
      <w:r w:rsidRPr="004D4EE9">
        <w:rPr>
          <w:rFonts w:ascii="Arial" w:hAnsi="Arial" w:cs="Arial"/>
          <w:sz w:val="24"/>
          <w:szCs w:val="24"/>
          <w:lang w:val="mn-MN"/>
        </w:rPr>
        <w:t>ӨМНӨХ ҮГ</w:t>
      </w:r>
    </w:p>
    <w:p w14:paraId="231C3A6B" w14:textId="77777777" w:rsidR="00397CAE" w:rsidRPr="004D4EE9" w:rsidRDefault="00397CAE" w:rsidP="00397CAE">
      <w:pPr>
        <w:spacing w:line="276" w:lineRule="auto"/>
        <w:rPr>
          <w:rFonts w:ascii="Arial" w:hAnsi="Arial" w:cs="Arial"/>
          <w:sz w:val="24"/>
          <w:szCs w:val="24"/>
          <w:lang w:val="mn-MN"/>
        </w:rPr>
      </w:pPr>
      <w:r w:rsidRPr="004D4EE9">
        <w:rPr>
          <w:rFonts w:ascii="Arial" w:hAnsi="Arial" w:cs="Arial"/>
          <w:sz w:val="24"/>
          <w:szCs w:val="24"/>
          <w:lang w:val="mn-MN"/>
        </w:rPr>
        <w:t>ОРШИЛ</w:t>
      </w:r>
    </w:p>
    <w:p w14:paraId="0CF9D6AB" w14:textId="77777777" w:rsidR="00397CAE" w:rsidRPr="004D4EE9" w:rsidRDefault="00397CAE" w:rsidP="00397CAE">
      <w:pPr>
        <w:spacing w:line="276" w:lineRule="auto"/>
        <w:rPr>
          <w:rFonts w:ascii="Arial" w:hAnsi="Arial" w:cs="Arial"/>
          <w:sz w:val="24"/>
          <w:szCs w:val="24"/>
          <w:lang w:val="mn-MN"/>
        </w:rPr>
      </w:pPr>
      <w:r w:rsidRPr="004D4EE9">
        <w:rPr>
          <w:rFonts w:ascii="Arial" w:hAnsi="Arial" w:cs="Arial"/>
          <w:sz w:val="24"/>
          <w:szCs w:val="24"/>
          <w:lang w:val="mn-MN"/>
        </w:rPr>
        <w:t>1 Хамрах хүрээ</w:t>
      </w:r>
    </w:p>
    <w:p w14:paraId="67AD0FA6" w14:textId="77777777" w:rsidR="00397CAE" w:rsidRPr="004D4EE9" w:rsidRDefault="00397CAE" w:rsidP="00397CAE">
      <w:pPr>
        <w:spacing w:line="276" w:lineRule="auto"/>
        <w:rPr>
          <w:rFonts w:ascii="Arial" w:hAnsi="Arial" w:cs="Arial"/>
          <w:sz w:val="24"/>
          <w:szCs w:val="24"/>
          <w:lang w:val="mn-MN"/>
        </w:rPr>
      </w:pPr>
      <w:r w:rsidRPr="004D4EE9">
        <w:rPr>
          <w:rFonts w:ascii="Arial" w:hAnsi="Arial" w:cs="Arial"/>
          <w:sz w:val="24"/>
          <w:szCs w:val="24"/>
          <w:lang w:val="mn-MN"/>
        </w:rPr>
        <w:t>2 Норматив эшлэл</w:t>
      </w:r>
    </w:p>
    <w:p w14:paraId="753E2F9D" w14:textId="77777777" w:rsidR="00397CAE" w:rsidRPr="004D4EE9" w:rsidRDefault="00397CAE" w:rsidP="00397CAE">
      <w:pPr>
        <w:spacing w:line="276" w:lineRule="auto"/>
        <w:rPr>
          <w:rFonts w:ascii="Arial" w:hAnsi="Arial" w:cs="Arial"/>
          <w:sz w:val="24"/>
          <w:szCs w:val="24"/>
          <w:lang w:val="mn-MN"/>
        </w:rPr>
      </w:pPr>
      <w:r w:rsidRPr="004D4EE9">
        <w:rPr>
          <w:rFonts w:ascii="Arial" w:hAnsi="Arial" w:cs="Arial"/>
          <w:sz w:val="24"/>
          <w:szCs w:val="24"/>
          <w:lang w:val="mn-MN"/>
        </w:rPr>
        <w:t>3 Нэр томьёо, тодорхойлолт</w:t>
      </w:r>
    </w:p>
    <w:p w14:paraId="6DB591D8"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3.1 Турбины төрөл</w:t>
      </w:r>
    </w:p>
    <w:p w14:paraId="69A8F664"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3.2 Анхдагч уур өгөх арга</w:t>
      </w:r>
    </w:p>
    <w:p w14:paraId="12013BF6"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 xml:space="preserve">3.3 Интерфэйс болон </w:t>
      </w:r>
      <w:r w:rsidRPr="004D4EE9">
        <w:rPr>
          <w:rFonts w:ascii="Arial" w:hAnsi="Arial" w:cs="Arial"/>
          <w:sz w:val="24"/>
          <w:szCs w:val="24"/>
          <w:lang w:val="mn-MN"/>
        </w:rPr>
        <w:t xml:space="preserve">холболтын </w:t>
      </w:r>
      <w:r w:rsidRPr="004D4EE9">
        <w:rPr>
          <w:rFonts w:ascii="Arial" w:hAnsi="Arial" w:cs="Arial"/>
          <w:sz w:val="24"/>
          <w:szCs w:val="24"/>
        </w:rPr>
        <w:t>нөхцөл</w:t>
      </w:r>
    </w:p>
    <w:p w14:paraId="546619D8" w14:textId="77777777" w:rsidR="00397CAE" w:rsidRPr="004D4EE9" w:rsidRDefault="00397CAE" w:rsidP="00397CAE">
      <w:pPr>
        <w:spacing w:line="276" w:lineRule="auto"/>
        <w:rPr>
          <w:rFonts w:ascii="Arial" w:hAnsi="Arial" w:cs="Arial"/>
          <w:sz w:val="24"/>
          <w:szCs w:val="24"/>
          <w:lang w:val="mn-MN"/>
        </w:rPr>
      </w:pPr>
      <w:r w:rsidRPr="004D4EE9">
        <w:rPr>
          <w:rFonts w:ascii="Arial" w:hAnsi="Arial" w:cs="Arial"/>
          <w:sz w:val="24"/>
          <w:szCs w:val="24"/>
          <w:lang w:val="mn-MN"/>
        </w:rPr>
        <w:t>3.4 Хурд</w:t>
      </w:r>
    </w:p>
    <w:p w14:paraId="6BFA4643" w14:textId="77777777" w:rsidR="00397CAE" w:rsidRPr="004D4EE9" w:rsidRDefault="00397CAE" w:rsidP="00397CAE">
      <w:pPr>
        <w:spacing w:line="276" w:lineRule="auto"/>
        <w:rPr>
          <w:rFonts w:ascii="Arial" w:hAnsi="Arial" w:cs="Arial"/>
          <w:sz w:val="24"/>
          <w:szCs w:val="24"/>
          <w:lang w:val="mn-MN"/>
        </w:rPr>
      </w:pPr>
      <w:r w:rsidRPr="004D4EE9">
        <w:rPr>
          <w:rFonts w:ascii="Arial" w:hAnsi="Arial" w:cs="Arial"/>
          <w:sz w:val="24"/>
          <w:szCs w:val="24"/>
          <w:lang w:val="mn-MN"/>
        </w:rPr>
        <w:t>3.5 Чадал</w:t>
      </w:r>
    </w:p>
    <w:p w14:paraId="7B666D86"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3.6 Уурын зарцуулалтын хэмжээ ба уурын хэмжээ</w:t>
      </w:r>
    </w:p>
    <w:p w14:paraId="2384B12E"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3.7 Дулааны хэмжээ</w:t>
      </w:r>
    </w:p>
    <w:p w14:paraId="348E0329"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 xml:space="preserve">3.9 Ажиллагааны горим </w:t>
      </w:r>
    </w:p>
    <w:p w14:paraId="471C0061"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3.10 Ачаалал өөрчлөх арга</w:t>
      </w:r>
    </w:p>
    <w:p w14:paraId="184763D4"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3.11 Ашиглалтын хугацаа</w:t>
      </w:r>
    </w:p>
    <w:p w14:paraId="05CD86A6"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3.12 Тохируулга болон хамгаалалт</w:t>
      </w:r>
    </w:p>
    <w:p w14:paraId="38B33E7C"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4 Баталгаа</w:t>
      </w:r>
    </w:p>
    <w:p w14:paraId="4F70ED05" w14:textId="77777777" w:rsidR="00397CAE" w:rsidRPr="004D4EE9" w:rsidRDefault="00397CAE" w:rsidP="00397CAE">
      <w:pPr>
        <w:spacing w:line="276" w:lineRule="auto"/>
        <w:jc w:val="both"/>
        <w:rPr>
          <w:rFonts w:ascii="Arial" w:hAnsi="Arial" w:cs="Arial"/>
          <w:sz w:val="24"/>
          <w:szCs w:val="24"/>
          <w:lang w:val="mn-MN"/>
        </w:rPr>
      </w:pPr>
      <w:r w:rsidRPr="004D4EE9">
        <w:rPr>
          <w:rFonts w:ascii="Arial" w:hAnsi="Arial" w:cs="Arial"/>
          <w:sz w:val="24"/>
          <w:szCs w:val="24"/>
        </w:rPr>
        <w:t xml:space="preserve">4.1 Ерөнхий </w:t>
      </w:r>
      <w:r w:rsidRPr="004D4EE9">
        <w:rPr>
          <w:rFonts w:ascii="Arial" w:hAnsi="Arial" w:cs="Arial"/>
          <w:sz w:val="24"/>
          <w:szCs w:val="24"/>
          <w:lang w:val="mn-MN"/>
        </w:rPr>
        <w:t>зүйл</w:t>
      </w:r>
    </w:p>
    <w:p w14:paraId="3A41A7B7"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4.2 Дулааны гүйцэтгэлийн баталгаа</w:t>
      </w:r>
    </w:p>
    <w:p w14:paraId="03CBFB97"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4.2.1 Гүйцэтгэлийн дүрэм</w:t>
      </w:r>
    </w:p>
    <w:p w14:paraId="437F76BE"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4.2.2 Турбины станцын дулааны үр ашиг эсвэл дулааны хэмжээ эсвэл уурын хэмжээ</w:t>
      </w:r>
    </w:p>
    <w:p w14:paraId="0BFB3B48"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4.2.3 Үйлдвэрлэлийн эсвэл уурын зарцуулалтын хүчин чадал</w:t>
      </w:r>
    </w:p>
    <w:p w14:paraId="401DEDFB"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4.2.4 Туслах тоноглолын цахилгаан тэжээл</w:t>
      </w:r>
    </w:p>
    <w:p w14:paraId="573F9232"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4.2.5 Уурын хүснэгт</w:t>
      </w:r>
    </w:p>
    <w:p w14:paraId="3CD8641A"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4.2.6 Хүлцэл</w:t>
      </w:r>
    </w:p>
    <w:p w14:paraId="54850E6A"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4.2.7 Насжилт</w:t>
      </w:r>
    </w:p>
    <w:p w14:paraId="0F86D19A"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lastRenderedPageBreak/>
        <w:t>5 Бүтээгдэхүүний аюулгүй ажиллагаа</w:t>
      </w:r>
    </w:p>
    <w:p w14:paraId="4223B34C"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5.1 Ерөнхий зүйл</w:t>
      </w:r>
    </w:p>
    <w:p w14:paraId="6EA246D8"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5.2 Эрсдэлийн үнэлгээ</w:t>
      </w:r>
    </w:p>
    <w:p w14:paraId="6284BD4F"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5.2.1 Ерөнхий зүйл</w:t>
      </w:r>
    </w:p>
    <w:p w14:paraId="195F6ED2"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5.2.2 Үнэлгээний хязгаар</w:t>
      </w:r>
    </w:p>
    <w:p w14:paraId="7D2B3013"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5.2.3 Авч үзэх аюулын тодорхойлолт</w:t>
      </w:r>
    </w:p>
    <w:p w14:paraId="7CE0352C"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5.2.4 Аюул тодорхойлох</w:t>
      </w:r>
    </w:p>
    <w:p w14:paraId="4064C4F5"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5.2.5 Эрсдэлийн тооцоо</w:t>
      </w:r>
    </w:p>
    <w:p w14:paraId="74E4BB19"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5.3 Эрсдэл бууруулах</w:t>
      </w:r>
    </w:p>
    <w:p w14:paraId="05EAB4F5"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5.4 Интерфэйсийн тайлбар</w:t>
      </w:r>
    </w:p>
    <w:p w14:paraId="182CCCAF"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5.5 Баримт бичиг</w:t>
      </w:r>
    </w:p>
    <w:p w14:paraId="09B51977"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6 Ашиглалт, засвар үйлчилгээ</w:t>
      </w:r>
    </w:p>
    <w:p w14:paraId="039E8D13"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6.1 Хэвийн ажиллагаа</w:t>
      </w:r>
    </w:p>
    <w:p w14:paraId="7496D722"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6.1.1 Ерөнхий зүйл</w:t>
      </w:r>
    </w:p>
    <w:p w14:paraId="59C82D42"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6.1.2 Явуулах ангилал</w:t>
      </w:r>
    </w:p>
    <w:p w14:paraId="6F7D2B32"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6.1.3 Ачааллын хуримтлалын үзүүлэлт</w:t>
      </w:r>
    </w:p>
    <w:p w14:paraId="2FEEFE6C"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6.1.4 Явуулах хугацаа</w:t>
      </w:r>
    </w:p>
    <w:p w14:paraId="7EA34661"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6.1.5 Уур</w:t>
      </w:r>
      <w:r w:rsidRPr="004D4EE9">
        <w:rPr>
          <w:rFonts w:ascii="Arial" w:hAnsi="Arial" w:cs="Arial"/>
          <w:sz w:val="24"/>
          <w:szCs w:val="24"/>
          <w:lang w:val="mn-MN"/>
        </w:rPr>
        <w:t>ын үүсгүүрийн</w:t>
      </w:r>
      <w:r w:rsidRPr="004D4EE9">
        <w:rPr>
          <w:rFonts w:ascii="Arial" w:hAnsi="Arial" w:cs="Arial"/>
          <w:sz w:val="24"/>
          <w:szCs w:val="24"/>
        </w:rPr>
        <w:t xml:space="preserve"> тодорхойломж</w:t>
      </w:r>
    </w:p>
    <w:p w14:paraId="58CFEC93"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6.1.6 Тооцоол</w:t>
      </w:r>
      <w:r w:rsidRPr="004D4EE9">
        <w:rPr>
          <w:rFonts w:ascii="Arial" w:hAnsi="Arial" w:cs="Arial"/>
          <w:sz w:val="24"/>
          <w:szCs w:val="24"/>
          <w:lang w:val="mn-MN"/>
        </w:rPr>
        <w:t>сон</w:t>
      </w:r>
      <w:r w:rsidRPr="004D4EE9">
        <w:rPr>
          <w:rFonts w:ascii="Arial" w:hAnsi="Arial" w:cs="Arial"/>
          <w:sz w:val="24"/>
          <w:szCs w:val="24"/>
        </w:rPr>
        <w:t xml:space="preserve"> ачааллын ажиллагаа</w:t>
      </w:r>
    </w:p>
    <w:p w14:paraId="3BB3AEA0"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6.1.7 Турбины тойруу систем</w:t>
      </w:r>
    </w:p>
    <w:p w14:paraId="773F0730"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6.1.8 Дотоод хэрэгцээний уур</w:t>
      </w:r>
    </w:p>
    <w:p w14:paraId="4803BF30"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6.2 Хэвийн нөхцлөөс параметрийн хазайлтын хязгаар</w:t>
      </w:r>
    </w:p>
    <w:p w14:paraId="52CA6CED"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6.2.1 Ерөнхий зүйл</w:t>
      </w:r>
    </w:p>
    <w:p w14:paraId="3AC1ADCB"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6.2.2 Анхдагч даралт</w:t>
      </w:r>
    </w:p>
    <w:p w14:paraId="33351B97"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6.2.3 Анхдагч болон завсрын халаалтын температур (шаардлагатай бол)</w:t>
      </w:r>
    </w:p>
    <w:p w14:paraId="17703757"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6.2.4 Турбины ажилласан уур даралт/температур</w:t>
      </w:r>
    </w:p>
    <w:p w14:paraId="4707C305"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6.2.5 Хурд</w:t>
      </w:r>
    </w:p>
    <w:p w14:paraId="0FD17C6C"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lastRenderedPageBreak/>
        <w:t>6.3 Хэвийн бус ажиллагаа</w:t>
      </w:r>
    </w:p>
    <w:p w14:paraId="729EFA65"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6.3.1 Жишээ тохиолдол</w:t>
      </w:r>
    </w:p>
    <w:p w14:paraId="57F8F99D"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6.3.2 Турбины хэвийн бус ажиллагааны хязгаарлалт</w:t>
      </w:r>
    </w:p>
    <w:p w14:paraId="058CDEDF"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6.3.3 Турбины хэвийн бус ажиллагааны үеийн хязгаарын нөхцөл</w:t>
      </w:r>
    </w:p>
    <w:p w14:paraId="084EB488"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6.4 Суурилуулалтын нөхцөл</w:t>
      </w:r>
    </w:p>
    <w:p w14:paraId="4E707CA1"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6.4.1 Дотор/гадаа</w:t>
      </w:r>
    </w:p>
    <w:p w14:paraId="4C6A014F"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6.4.2 Газар хөдлөлтийн нөхцөл</w:t>
      </w:r>
    </w:p>
    <w:p w14:paraId="19C0FEDB"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6.5 Засвар үйлчилгээ</w:t>
      </w:r>
    </w:p>
    <w:p w14:paraId="1BFDD228"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6.6 Ашиглалтын заавар</w:t>
      </w:r>
    </w:p>
    <w:p w14:paraId="7373FDA7"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7 Бүрэлдэхүүн хэсэг</w:t>
      </w:r>
    </w:p>
    <w:p w14:paraId="43D6E78E"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7.1 Материал, хийц, зураг төсөл</w:t>
      </w:r>
    </w:p>
    <w:p w14:paraId="267DFE0A"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7.2 Өндөр температурт өртөх хэсэг</w:t>
      </w:r>
    </w:p>
    <w:p w14:paraId="4A879C1A"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7.2.1 Хүчдэлгүй хэсэг</w:t>
      </w:r>
    </w:p>
    <w:p w14:paraId="4F7C5C73"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7.2.2 Хүчдэлд өртдөг хэсгүүд</w:t>
      </w:r>
    </w:p>
    <w:p w14:paraId="70F37ACC"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7.3 Их бие ба суурь</w:t>
      </w:r>
    </w:p>
    <w:p w14:paraId="47BAC7D7"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7.4 Ротор</w:t>
      </w:r>
    </w:p>
    <w:p w14:paraId="639153F4"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7.4.1 Тэнцвэржүүлэх</w:t>
      </w:r>
    </w:p>
    <w:p w14:paraId="594E911B"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7.4.2 Критик хурд</w:t>
      </w:r>
    </w:p>
    <w:p w14:paraId="36218E01"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7.4.3 Хэт хурд</w:t>
      </w:r>
    </w:p>
    <w:p w14:paraId="405183FF"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7.4.4 Богино залгааны болон бусад хэвийн бус моментийн ачаалал</w:t>
      </w:r>
    </w:p>
    <w:p w14:paraId="124199FE"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7.4.5 Голын дамжуулга</w:t>
      </w:r>
    </w:p>
    <w:p w14:paraId="79BD5C45"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7.5 Клапан</w:t>
      </w:r>
    </w:p>
    <w:p w14:paraId="7089A957"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7.6 Үндсэн холхивч ба корпус</w:t>
      </w:r>
    </w:p>
    <w:p w14:paraId="6C326C8F"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7.7 Цилиндр ба үе хоорондын нягтруулга</w:t>
      </w:r>
    </w:p>
    <w:p w14:paraId="657B90D3"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7.8 Дулаан тусгаарлалт</w:t>
      </w:r>
    </w:p>
    <w:p w14:paraId="506FD7A0"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7.9 Гагнуур</w:t>
      </w:r>
    </w:p>
    <w:p w14:paraId="6DB00152"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8 Суурь ба барилга байгууламж</w:t>
      </w:r>
    </w:p>
    <w:p w14:paraId="142F8BB8"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lastRenderedPageBreak/>
        <w:t>9 Авлага, отбор, ажилласан уур</w:t>
      </w:r>
    </w:p>
    <w:p w14:paraId="7F0FDF17"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9.1 Ерөнхий зүйл</w:t>
      </w:r>
    </w:p>
    <w:p w14:paraId="1EEE7FFA"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9.2 Уурын параметр ба эзлэхүүний зарцуулалтад тавигдах шаардлага</w:t>
      </w:r>
    </w:p>
    <w:p w14:paraId="3EB04ECC"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9.3 Уурын ачааллын зураг төсөл</w:t>
      </w:r>
    </w:p>
    <w:p w14:paraId="0CCBABB3"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9.4 Нийлүүлэлтийн хязгаар</w:t>
      </w:r>
    </w:p>
    <w:p w14:paraId="7C869F5B"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9.5 Баталгааны заагийн нөхцөл</w:t>
      </w:r>
    </w:p>
    <w:p w14:paraId="539C6224"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9.6 Ус, уурын гэдрэг зарцуулалтаас хамгаалах төхөөрөмж</w:t>
      </w:r>
    </w:p>
    <w:p w14:paraId="316DD120"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9.6.1 Тэжээлийн ус халаах систем эсвэл бусад конденсацийн системээс ус орох</w:t>
      </w:r>
    </w:p>
    <w:p w14:paraId="5CFC8E7E"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9.6.2 Хурд хэтрүүлэхгүйн тулд уурын турбин рүү буцах уураас урьдчилан сэргийлэх</w:t>
      </w:r>
    </w:p>
    <w:p w14:paraId="5FF357C1"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9.6.3 Хүйтэн дахин халаах системээс гарах шаардлага хангаагүй уур</w:t>
      </w:r>
    </w:p>
    <w:p w14:paraId="157A7B1B"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10 Турбины туслах тоноглолын систем</w:t>
      </w:r>
    </w:p>
    <w:p w14:paraId="16D1752E"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10.1 Ерөнхий зүйл</w:t>
      </w:r>
    </w:p>
    <w:p w14:paraId="7C892C4A"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10.2 Тосолгооны тос</w:t>
      </w:r>
    </w:p>
    <w:p w14:paraId="35751722"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10.3 Удирдлагын шингэн</w:t>
      </w:r>
    </w:p>
    <w:p w14:paraId="68053DC1"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10.4 Ротор ба клапангийн жийрэг нягтруулах систем</w:t>
      </w:r>
    </w:p>
    <w:p w14:paraId="2C1EFD1E"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10.5 Дренаж</w:t>
      </w:r>
    </w:p>
    <w:p w14:paraId="3BE11FDF"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10.6 Агааржуулах нүх</w:t>
      </w:r>
    </w:p>
    <w:p w14:paraId="46907BCA"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10.7 Гол эргүүлэгч</w:t>
      </w:r>
    </w:p>
    <w:p w14:paraId="2FE9BCB1"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10.8 Шугам хоолой</w:t>
      </w:r>
    </w:p>
    <w:p w14:paraId="34F890A4"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11 Автоматжуулалт</w:t>
      </w:r>
    </w:p>
    <w:p w14:paraId="3ED1C237"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11.1 Ерөнхий зүйл</w:t>
      </w:r>
    </w:p>
    <w:p w14:paraId="10147B45"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11.2 Уурын турбины автоматжуулалтын системд тавигдах ерөнхий шаардлага</w:t>
      </w:r>
    </w:p>
    <w:p w14:paraId="7CC9BDE2"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11.2.1 Орчны нөхцөл</w:t>
      </w:r>
    </w:p>
    <w:p w14:paraId="628693AA"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11.2 Уурын турбины автоматжуулалтын системд тавигдах ерөнхий шаардлага</w:t>
      </w:r>
    </w:p>
    <w:p w14:paraId="5FDBD7AB"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11.2.1 Орчны нөхцөл</w:t>
      </w:r>
    </w:p>
    <w:p w14:paraId="0FED9F14"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11.2.2 Цахилгаан соронзон тохирол</w:t>
      </w:r>
    </w:p>
    <w:p w14:paraId="29FC8195"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11.2.3 Техник хангамж, програм хангамжийн зураг төсөлд тавигдах шаардлага</w:t>
      </w:r>
    </w:p>
    <w:p w14:paraId="5703F743"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lastRenderedPageBreak/>
        <w:t>11.2.4 Уурын турбины автоматжуулалтын системийн туршилт</w:t>
      </w:r>
    </w:p>
    <w:p w14:paraId="4E319FC7"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11.3 Турбины удирдлагын систем (TCS)</w:t>
      </w:r>
    </w:p>
    <w:p w14:paraId="60CB7859"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11.3.1 Ерөнхий зүйл</w:t>
      </w:r>
    </w:p>
    <w:p w14:paraId="78D4CD1D"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11.3.2. Тохируулгын системийн ажиллагааны шаардлага</w:t>
      </w:r>
    </w:p>
    <w:p w14:paraId="16CDC920"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11.3.3 Хурд ба ачааллын тохируулга</w:t>
      </w:r>
    </w:p>
    <w:p w14:paraId="6FA98034"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11.3.4 Контроллерын тодорхойломж</w:t>
      </w:r>
    </w:p>
    <w:p w14:paraId="54A831D7"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11.3.5 Гүйцэтгэлийн тодорхойломж</w:t>
      </w:r>
    </w:p>
    <w:p w14:paraId="538CF51F"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11.3.6 Клапан турших удирдлага</w:t>
      </w:r>
    </w:p>
    <w:p w14:paraId="61A4954E"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11.3.7 Төхөөрөмж</w:t>
      </w:r>
    </w:p>
    <w:p w14:paraId="0200B286"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11.3.8 Туслах системийн удирдлагын функц</w:t>
      </w:r>
    </w:p>
    <w:p w14:paraId="6FCD6258"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11.3.9 Хяналтын функц ба/эсвэл мэдээлэх богино мэдээ</w:t>
      </w:r>
    </w:p>
    <w:p w14:paraId="3542B57F"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11.4 Уурын турбины хамгаалалт</w:t>
      </w:r>
    </w:p>
    <w:p w14:paraId="5B39865A"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11.4.1 Хамгаалалтын ажиллагааны шаардлага</w:t>
      </w:r>
    </w:p>
    <w:p w14:paraId="48E413E5"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 xml:space="preserve">11.5 </w:t>
      </w:r>
      <w:r w:rsidRPr="004D4EE9">
        <w:rPr>
          <w:rFonts w:ascii="Arial" w:hAnsi="Arial" w:cs="Arial"/>
          <w:sz w:val="24"/>
          <w:szCs w:val="24"/>
          <w:lang w:val="mn-MN"/>
        </w:rPr>
        <w:t>Хэмжих</w:t>
      </w:r>
      <w:r w:rsidRPr="004D4EE9">
        <w:rPr>
          <w:rFonts w:ascii="Arial" w:hAnsi="Arial" w:cs="Arial"/>
          <w:sz w:val="24"/>
          <w:szCs w:val="24"/>
        </w:rPr>
        <w:t xml:space="preserve"> хэрэгсэл</w:t>
      </w:r>
    </w:p>
    <w:p w14:paraId="70DC12ED"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11.5.1 Ерөнхий зүйл</w:t>
      </w:r>
    </w:p>
    <w:p w14:paraId="45CF0D07"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11.5.2 Стандарт хэмжих хэрэгсэл</w:t>
      </w:r>
    </w:p>
    <w:p w14:paraId="333393FE"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11.5.3 Турбины хяналтын хэмжих хэрэгсэл (TSI)</w:t>
      </w:r>
    </w:p>
    <w:p w14:paraId="5CC157EE"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11.5.4 Нэмэлт хэмжих хэрэгсэл</w:t>
      </w:r>
    </w:p>
    <w:p w14:paraId="00572B71"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11.5.5 Туршилтын хэмжих цэг</w:t>
      </w:r>
    </w:p>
    <w:p w14:paraId="2B2A49B2"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12 Турбин ба интерфэйсийн систем хамгаалах бусад төхөөрөмж</w:t>
      </w:r>
    </w:p>
    <w:p w14:paraId="1059FB9F"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12.1 Нам даралтын корпус ба конденсаторын даралт</w:t>
      </w:r>
    </w:p>
    <w:p w14:paraId="6716CF56"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12.2 Клапангийн корпус даралтад оруулах</w:t>
      </w:r>
    </w:p>
    <w:p w14:paraId="711D0881"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13 Доргио</w:t>
      </w:r>
    </w:p>
    <w:p w14:paraId="01DC3D25"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13.1 Ерөнхий зүйл</w:t>
      </w:r>
    </w:p>
    <w:p w14:paraId="792266B7"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 xml:space="preserve">13.2 Холхивчийн корпусын доргио хэмжих </w:t>
      </w:r>
    </w:p>
    <w:p w14:paraId="37CB761E"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13.3 Голын доргио хэмжих</w:t>
      </w:r>
    </w:p>
    <w:p w14:paraId="137F1C37"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14 Дуу чимээ</w:t>
      </w:r>
    </w:p>
    <w:p w14:paraId="0E6A301E"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lastRenderedPageBreak/>
        <w:t>14.1 Ерөнхий зүйл</w:t>
      </w:r>
    </w:p>
    <w:p w14:paraId="1AC4A2FA"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14.2 Уурын турбинээс гарах дуу чимээ</w:t>
      </w:r>
    </w:p>
    <w:p w14:paraId="04AD0D84"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14.3 Турбоагрегатын ойр орчмын дуу чимээний түвшин</w:t>
      </w:r>
    </w:p>
    <w:p w14:paraId="7DEC395F"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15 Туршилт</w:t>
      </w:r>
    </w:p>
    <w:p w14:paraId="6A61E918"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15.1 Ерөнхий зүйл</w:t>
      </w:r>
    </w:p>
    <w:p w14:paraId="49383A06"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15.2 Даралтат эд анги турших</w:t>
      </w:r>
    </w:p>
    <w:p w14:paraId="0D16DF22"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15.3 Гүйцэтгэлийн туршилт</w:t>
      </w:r>
    </w:p>
    <w:p w14:paraId="417AE4DB"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15.4 Туршилтын үр дүн ба өгөгдөл</w:t>
      </w:r>
    </w:p>
    <w:p w14:paraId="22AA86AB"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16 Хүргэлт, суурилуулалт</w:t>
      </w:r>
    </w:p>
    <w:p w14:paraId="02FD1130"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16.1 Ажлын талбайд тээвэрлэх, түр хамгаалах</w:t>
      </w:r>
    </w:p>
    <w:p w14:paraId="4189015B"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16.2 Угсрах, ашиглалтад оруулах</w:t>
      </w:r>
    </w:p>
    <w:p w14:paraId="4005CC43"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17 Худалдан авагчаас өгөх зураг төслийн мэдээлэл</w:t>
      </w:r>
    </w:p>
    <w:p w14:paraId="397A0CC4"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17.1 Ерөнхий зүйл</w:t>
      </w:r>
    </w:p>
    <w:p w14:paraId="1A48A0A9"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17.2 Турбин ба түүний туслах тоноглолын тодорхойломж</w:t>
      </w:r>
    </w:p>
    <w:p w14:paraId="6F48249F"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17.3 Уур болон усны нөхцөл</w:t>
      </w:r>
    </w:p>
    <w:p w14:paraId="3DB1CE90"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17.4 Конденсатор ба хөргөгчийн нөхцөл (энэ тоног төхөөрөмж нийлүүлэгчийн нийлүүлэлтийн хамрах хүрээнд байгаа тохиолдолд)</w:t>
      </w:r>
    </w:p>
    <w:p w14:paraId="694E4C3E"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17.5 Тэжээлийн усны регенератив халаалтын тухай мэдээлэл</w:t>
      </w:r>
    </w:p>
    <w:p w14:paraId="7BCFCFDF"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17.6 Хэрэглээ: суурилуулах ба ажиллах горим</w:t>
      </w:r>
    </w:p>
    <w:p w14:paraId="6E6686AF"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17.7 Суурь</w:t>
      </w:r>
    </w:p>
    <w:p w14:paraId="6E49DE55"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17.8 Холболтын цэг</w:t>
      </w:r>
    </w:p>
    <w:p w14:paraId="22E35F56"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17.9 Хүргэх талбайн нөхцөл</w:t>
      </w:r>
    </w:p>
    <w:p w14:paraId="07CD34D9"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17.10 Туршилт</w:t>
      </w:r>
    </w:p>
    <w:p w14:paraId="66710AB3"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17.11 Автоматжуулалтын систем</w:t>
      </w:r>
    </w:p>
    <w:p w14:paraId="19B452C4"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17.12 Баримт бичиг</w:t>
      </w:r>
    </w:p>
    <w:p w14:paraId="35D7E599"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17.13 Чанарын арга хэмжээ</w:t>
      </w:r>
    </w:p>
    <w:p w14:paraId="368FE17E"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17.14 Эрсдэлийн үнэлгээнд оролцох</w:t>
      </w:r>
    </w:p>
    <w:p w14:paraId="48CA807B"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lastRenderedPageBreak/>
        <w:t>18 Нийлүүлэгчээс өгөх зураг төслийн мэдээлэл</w:t>
      </w:r>
    </w:p>
    <w:p w14:paraId="1BAFC321"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18.1 Ерөнхий зүйл</w:t>
      </w:r>
    </w:p>
    <w:p w14:paraId="40DD97AA"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18.2 Шугам хоолой</w:t>
      </w:r>
    </w:p>
    <w:p w14:paraId="101023F6"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18.3 Дулааны тэлэлт</w:t>
      </w:r>
    </w:p>
    <w:p w14:paraId="5640479E"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18.4 Тэжээлийн усны регенератив халаалтын талаарх мэдээлэл</w:t>
      </w:r>
    </w:p>
    <w:p w14:paraId="7B085B86"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18.5 Шугам хоолойн холболт</w:t>
      </w:r>
    </w:p>
    <w:p w14:paraId="0AAC2FCD"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18.6 Хуваарь</w:t>
      </w:r>
    </w:p>
    <w:p w14:paraId="0AB2725D"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18.7 Туслах хэрэгсэл ба цахилгаан хангамж</w:t>
      </w:r>
    </w:p>
    <w:p w14:paraId="7ADA17AC"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18.8 Турбины суурь</w:t>
      </w:r>
    </w:p>
    <w:p w14:paraId="1BCB230A"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18.9 Хяналт хэмжүүр болон удирдлага</w:t>
      </w:r>
    </w:p>
    <w:p w14:paraId="5B0BEC5B"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18.10 Дулаан ялгаруулалт</w:t>
      </w:r>
    </w:p>
    <w:p w14:paraId="737741F6"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Хавсралт А</w:t>
      </w:r>
    </w:p>
    <w:p w14:paraId="412A7194"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(мэдээлэл)</w:t>
      </w:r>
    </w:p>
    <w:p w14:paraId="1454144F"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Уурын турбины хөдөлгөөнгүй эдийн ангийн гагнуур</w:t>
      </w:r>
    </w:p>
    <w:p w14:paraId="789BD07F"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A.1 Ерөнхий зүйл</w:t>
      </w:r>
    </w:p>
    <w:p w14:paraId="0C9A8204"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А.2 Гагнуурын ажлын зураг төсөл, ангилал, гүйцэтгэлийн зарчим</w:t>
      </w:r>
    </w:p>
    <w:p w14:paraId="1E7A79E5"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A.3 Гагнуурын хяналтын болон гагнуурын ажилтан</w:t>
      </w:r>
    </w:p>
    <w:p w14:paraId="5BA300A2"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A.4 Туршилт</w:t>
      </w:r>
    </w:p>
    <w:p w14:paraId="175C3AC5"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A.5 Баримт бичиг</w:t>
      </w:r>
    </w:p>
    <w:p w14:paraId="48474AF8"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Ном зүй</w:t>
      </w:r>
    </w:p>
    <w:p w14:paraId="7213D6CB" w14:textId="77777777" w:rsidR="00397CAE" w:rsidRPr="004D4EE9" w:rsidRDefault="00397CAE" w:rsidP="00397CAE">
      <w:pPr>
        <w:spacing w:line="276" w:lineRule="auto"/>
        <w:jc w:val="both"/>
        <w:rPr>
          <w:rFonts w:ascii="Arial" w:hAnsi="Arial" w:cs="Arial"/>
          <w:sz w:val="24"/>
          <w:szCs w:val="24"/>
        </w:rPr>
      </w:pPr>
    </w:p>
    <w:p w14:paraId="7E242D9E" w14:textId="77777777" w:rsidR="00397CAE" w:rsidRPr="004D4EE9" w:rsidRDefault="00397CAE" w:rsidP="00397CAE">
      <w:pPr>
        <w:spacing w:line="276" w:lineRule="auto"/>
        <w:rPr>
          <w:rFonts w:ascii="Arial" w:hAnsi="Arial" w:cs="Arial"/>
          <w:sz w:val="24"/>
          <w:szCs w:val="24"/>
          <w:lang w:val="mn-MN"/>
        </w:rPr>
      </w:pPr>
      <w:r w:rsidRPr="004D4EE9">
        <w:rPr>
          <w:rFonts w:ascii="Arial" w:hAnsi="Arial" w:cs="Arial"/>
          <w:sz w:val="24"/>
          <w:szCs w:val="24"/>
          <w:lang w:val="mn-MN"/>
        </w:rPr>
        <w:t>Зураг 1 – Конденсацийн турбины интерфэйс</w:t>
      </w:r>
    </w:p>
    <w:p w14:paraId="4CF6FA9D" w14:textId="77777777" w:rsidR="00397CAE" w:rsidRPr="004D4EE9" w:rsidRDefault="00397CAE" w:rsidP="00397CAE">
      <w:pPr>
        <w:spacing w:line="276" w:lineRule="auto"/>
        <w:rPr>
          <w:rFonts w:ascii="Arial" w:hAnsi="Arial" w:cs="Arial"/>
          <w:sz w:val="24"/>
          <w:szCs w:val="24"/>
          <w:lang w:val="mn-MN"/>
        </w:rPr>
      </w:pPr>
      <w:r w:rsidRPr="004D4EE9">
        <w:rPr>
          <w:rFonts w:ascii="Arial" w:hAnsi="Arial" w:cs="Arial"/>
          <w:sz w:val="24"/>
          <w:szCs w:val="24"/>
          <w:lang w:val="mn-MN"/>
        </w:rPr>
        <w:t>Зураг 2 – Уурын авлагатай турбины интерфэйс</w:t>
      </w:r>
    </w:p>
    <w:p w14:paraId="39F92863"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Зураг 3 – Нэг голтой хосолсон циклийн олон корпуст уурын турбины интерфэйс</w:t>
      </w:r>
    </w:p>
    <w:p w14:paraId="268F1F28" w14:textId="77777777" w:rsidR="00397CAE" w:rsidRPr="004D4EE9" w:rsidRDefault="00397CAE" w:rsidP="00397CAE">
      <w:pPr>
        <w:spacing w:line="276" w:lineRule="auto"/>
        <w:rPr>
          <w:rFonts w:ascii="Arial" w:hAnsi="Arial" w:cs="Arial"/>
          <w:sz w:val="24"/>
          <w:szCs w:val="24"/>
          <w:lang w:val="mn-MN"/>
        </w:rPr>
      </w:pPr>
    </w:p>
    <w:p w14:paraId="5BAAF60E"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Хүснэгт 1 – Хэвийн даралтын зөвшөөрөгдөх хазайлт</w:t>
      </w:r>
    </w:p>
    <w:p w14:paraId="48AE5D96"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Хүснэгт 2 - 566</w:t>
      </w:r>
      <w:r w:rsidRPr="004D4EE9">
        <w:rPr>
          <w:rFonts w:ascii="Arial" w:hAnsi="Arial" w:cs="Arial"/>
          <w:sz w:val="24"/>
          <w:szCs w:val="24"/>
          <w:vertAlign w:val="superscript"/>
        </w:rPr>
        <w:t xml:space="preserve"> о</w:t>
      </w:r>
      <w:r w:rsidRPr="004D4EE9">
        <w:rPr>
          <w:rFonts w:ascii="Arial" w:hAnsi="Arial" w:cs="Arial"/>
          <w:sz w:val="24"/>
          <w:szCs w:val="24"/>
        </w:rPr>
        <w:t>С хүртэл хэвийн температурын зөвшөөрөгдөх температурын хазайлт</w:t>
      </w:r>
    </w:p>
    <w:p w14:paraId="64492FE9"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lastRenderedPageBreak/>
        <w:t>Хүснэгт 3 - 566</w:t>
      </w:r>
      <w:r w:rsidRPr="004D4EE9">
        <w:rPr>
          <w:rFonts w:ascii="Arial" w:hAnsi="Arial" w:cs="Arial"/>
          <w:sz w:val="24"/>
          <w:szCs w:val="24"/>
          <w:vertAlign w:val="superscript"/>
        </w:rPr>
        <w:t xml:space="preserve"> о</w:t>
      </w:r>
      <w:r w:rsidRPr="004D4EE9">
        <w:rPr>
          <w:rFonts w:ascii="Arial" w:hAnsi="Arial" w:cs="Arial"/>
          <w:sz w:val="24"/>
          <w:szCs w:val="24"/>
        </w:rPr>
        <w:t>С ~ 630</w:t>
      </w:r>
      <w:r w:rsidRPr="004D4EE9">
        <w:rPr>
          <w:rFonts w:ascii="Arial" w:hAnsi="Arial" w:cs="Arial"/>
          <w:sz w:val="24"/>
          <w:szCs w:val="24"/>
          <w:vertAlign w:val="superscript"/>
        </w:rPr>
        <w:t xml:space="preserve"> о</w:t>
      </w:r>
      <w:r w:rsidRPr="004D4EE9">
        <w:rPr>
          <w:rFonts w:ascii="Arial" w:hAnsi="Arial" w:cs="Arial"/>
          <w:sz w:val="24"/>
          <w:szCs w:val="24"/>
        </w:rPr>
        <w:t>С хүртэл хэвийн температурын зөвшөөрөгдөх температурын хазайлт</w:t>
      </w:r>
    </w:p>
    <w:p w14:paraId="66BFF77A"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Хүснэгт 4 – Орчны нөхцөл</w:t>
      </w:r>
    </w:p>
    <w:p w14:paraId="6D85EA7E" w14:textId="77777777" w:rsidR="00397CAE" w:rsidRPr="004D4EE9" w:rsidRDefault="00397CAE" w:rsidP="00397CAE">
      <w:pPr>
        <w:spacing w:line="276" w:lineRule="auto"/>
        <w:jc w:val="both"/>
        <w:rPr>
          <w:rFonts w:ascii="Arial" w:hAnsi="Arial" w:cs="Arial"/>
          <w:sz w:val="24"/>
          <w:szCs w:val="24"/>
          <w:lang w:val="mn-MN"/>
        </w:rPr>
      </w:pPr>
      <w:r w:rsidRPr="004D4EE9">
        <w:rPr>
          <w:rFonts w:ascii="Arial" w:hAnsi="Arial" w:cs="Arial"/>
          <w:sz w:val="24"/>
          <w:szCs w:val="24"/>
          <w:lang w:val="mn-MN"/>
        </w:rPr>
        <w:t>Хүснэгт 5 – Контроллерын жигд бус ба үл мэдрэх зурвасын тодорхойломж</w:t>
      </w:r>
    </w:p>
    <w:p w14:paraId="4581E88C"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Хүснэгт 6 - Хамгийн их ачааллын шугаман бус байдал болон ачааллын тогтворжилт</w:t>
      </w:r>
    </w:p>
    <w:p w14:paraId="23C3179B"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Хүснэгт A.1 – ISO 3834 стандартын дагуу үйл ажиллагаа болон урьдчилан таамаглах эрсдэлийн боломж ба үйлдвэрлэгчийн чанарын шаардлага хоорондын хамаарал</w:t>
      </w:r>
    </w:p>
    <w:p w14:paraId="0E6D597F" w14:textId="77777777" w:rsidR="00397CAE" w:rsidRPr="004D4EE9" w:rsidRDefault="00397CAE" w:rsidP="00397CAE">
      <w:pPr>
        <w:spacing w:line="276" w:lineRule="auto"/>
        <w:jc w:val="both"/>
        <w:rPr>
          <w:rFonts w:ascii="Arial" w:hAnsi="Arial" w:cs="Arial"/>
          <w:sz w:val="24"/>
          <w:szCs w:val="24"/>
        </w:rPr>
      </w:pPr>
      <w:r w:rsidRPr="004D4EE9">
        <w:rPr>
          <w:rFonts w:ascii="Arial" w:hAnsi="Arial" w:cs="Arial"/>
          <w:sz w:val="24"/>
          <w:szCs w:val="24"/>
        </w:rPr>
        <w:t>Хүснэгт А2. – Бүтээцийн бүрэн бүтэн байдал ба чанарын түвшний хамаарал</w:t>
      </w:r>
    </w:p>
    <w:p w14:paraId="297299C9" w14:textId="140F1BDB" w:rsidR="00B07D41" w:rsidRPr="004D4EE9" w:rsidRDefault="00397CAE" w:rsidP="00397CAE">
      <w:pPr>
        <w:spacing w:line="276" w:lineRule="auto"/>
        <w:jc w:val="both"/>
        <w:rPr>
          <w:rFonts w:ascii="Arial" w:hAnsi="Arial" w:cs="Arial"/>
          <w:b/>
          <w:bCs/>
          <w:sz w:val="24"/>
          <w:szCs w:val="24"/>
        </w:rPr>
      </w:pPr>
      <w:r w:rsidRPr="004D4EE9">
        <w:rPr>
          <w:rFonts w:ascii="Arial" w:hAnsi="Arial" w:cs="Arial"/>
          <w:sz w:val="24"/>
          <w:szCs w:val="24"/>
          <w:lang w:val="mn-MN"/>
        </w:rPr>
        <w:t>Хүснэгт A.3 – 111, 14, 12, 13, 15, 51 (электрон цацрагийн гагнуур), 52 (лазер гагнуур) процессын гагнуурын ажлын аттестаци (WPQR)</w:t>
      </w:r>
    </w:p>
    <w:p w14:paraId="07136D01" w14:textId="77777777" w:rsidR="004D4EE9" w:rsidRPr="004D4EE9" w:rsidRDefault="004D4EE9">
      <w:pPr>
        <w:rPr>
          <w:rFonts w:ascii="Arial" w:hAnsi="Arial" w:cs="Arial"/>
          <w:b/>
          <w:bCs/>
          <w:sz w:val="24"/>
          <w:szCs w:val="24"/>
        </w:rPr>
      </w:pPr>
      <w:r w:rsidRPr="004D4EE9">
        <w:rPr>
          <w:rFonts w:ascii="Arial" w:hAnsi="Arial" w:cs="Arial"/>
          <w:b/>
          <w:bCs/>
          <w:sz w:val="24"/>
          <w:szCs w:val="24"/>
        </w:rPr>
        <w:br w:type="page"/>
      </w:r>
    </w:p>
    <w:p w14:paraId="39EE9AB0" w14:textId="77777777" w:rsidR="004D4EE9" w:rsidRPr="004D4EE9" w:rsidRDefault="004D4EE9" w:rsidP="004D4EE9">
      <w:pPr>
        <w:spacing w:line="276" w:lineRule="auto"/>
        <w:rPr>
          <w:rFonts w:ascii="Arial" w:hAnsi="Arial" w:cs="Arial"/>
          <w:b/>
          <w:bCs/>
          <w:sz w:val="24"/>
          <w:szCs w:val="24"/>
        </w:rPr>
      </w:pPr>
      <w:r w:rsidRPr="004D4EE9">
        <w:rPr>
          <w:rFonts w:ascii="Arial" w:hAnsi="Arial" w:cs="Arial"/>
          <w:b/>
          <w:bCs/>
          <w:sz w:val="24"/>
          <w:szCs w:val="24"/>
        </w:rPr>
        <w:lastRenderedPageBreak/>
        <w:t>CONTENTS</w:t>
      </w:r>
    </w:p>
    <w:p w14:paraId="11B127F5"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FOREWORD</w:t>
      </w:r>
      <w:r w:rsidRPr="004D4EE9">
        <w:rPr>
          <w:rFonts w:ascii="Arial" w:hAnsi="Arial" w:cs="Arial"/>
          <w:sz w:val="24"/>
          <w:szCs w:val="24"/>
        </w:rPr>
        <w:tab/>
      </w:r>
    </w:p>
    <w:p w14:paraId="5456A98F"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INTRODUCTION</w:t>
      </w:r>
      <w:r w:rsidRPr="004D4EE9">
        <w:rPr>
          <w:rFonts w:ascii="Arial" w:hAnsi="Arial" w:cs="Arial"/>
          <w:sz w:val="24"/>
          <w:szCs w:val="24"/>
        </w:rPr>
        <w:tab/>
      </w:r>
    </w:p>
    <w:p w14:paraId="1BB3BEB3"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w:t>
      </w:r>
      <w:r w:rsidRPr="004D4EE9">
        <w:rPr>
          <w:rFonts w:ascii="Arial" w:hAnsi="Arial" w:cs="Arial"/>
          <w:sz w:val="24"/>
          <w:szCs w:val="24"/>
        </w:rPr>
        <w:tab/>
        <w:t>Scope</w:t>
      </w:r>
      <w:r w:rsidRPr="004D4EE9">
        <w:rPr>
          <w:rFonts w:ascii="Arial" w:hAnsi="Arial" w:cs="Arial"/>
          <w:sz w:val="24"/>
          <w:szCs w:val="24"/>
        </w:rPr>
        <w:tab/>
      </w:r>
    </w:p>
    <w:p w14:paraId="59A79425"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2</w:t>
      </w:r>
      <w:r w:rsidRPr="004D4EE9">
        <w:rPr>
          <w:rFonts w:ascii="Arial" w:hAnsi="Arial" w:cs="Arial"/>
          <w:sz w:val="24"/>
          <w:szCs w:val="24"/>
        </w:rPr>
        <w:tab/>
        <w:t>Normative references</w:t>
      </w:r>
      <w:r w:rsidRPr="004D4EE9">
        <w:rPr>
          <w:rFonts w:ascii="Arial" w:hAnsi="Arial" w:cs="Arial"/>
          <w:sz w:val="24"/>
          <w:szCs w:val="24"/>
        </w:rPr>
        <w:tab/>
      </w:r>
    </w:p>
    <w:p w14:paraId="0CEB3559"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3</w:t>
      </w:r>
      <w:r w:rsidRPr="004D4EE9">
        <w:rPr>
          <w:rFonts w:ascii="Arial" w:hAnsi="Arial" w:cs="Arial"/>
          <w:sz w:val="24"/>
          <w:szCs w:val="24"/>
        </w:rPr>
        <w:tab/>
        <w:t>Terms and definitions</w:t>
      </w:r>
      <w:r w:rsidRPr="004D4EE9">
        <w:rPr>
          <w:rFonts w:ascii="Arial" w:hAnsi="Arial" w:cs="Arial"/>
          <w:sz w:val="24"/>
          <w:szCs w:val="24"/>
        </w:rPr>
        <w:tab/>
      </w:r>
    </w:p>
    <w:p w14:paraId="366A4C02"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3.1</w:t>
      </w:r>
      <w:r w:rsidRPr="004D4EE9">
        <w:rPr>
          <w:rFonts w:ascii="Arial" w:hAnsi="Arial" w:cs="Arial"/>
          <w:sz w:val="24"/>
          <w:szCs w:val="24"/>
        </w:rPr>
        <w:tab/>
        <w:t>Turbine types</w:t>
      </w:r>
      <w:r w:rsidRPr="004D4EE9">
        <w:rPr>
          <w:rFonts w:ascii="Arial" w:hAnsi="Arial" w:cs="Arial"/>
          <w:sz w:val="24"/>
          <w:szCs w:val="24"/>
        </w:rPr>
        <w:tab/>
      </w:r>
    </w:p>
    <w:p w14:paraId="26F2B6CE"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3.2</w:t>
      </w:r>
      <w:r w:rsidRPr="004D4EE9">
        <w:rPr>
          <w:rFonts w:ascii="Arial" w:hAnsi="Arial" w:cs="Arial"/>
          <w:sz w:val="24"/>
          <w:szCs w:val="24"/>
        </w:rPr>
        <w:tab/>
        <w:t>Methods of initial steam admission</w:t>
      </w:r>
      <w:r w:rsidRPr="004D4EE9">
        <w:rPr>
          <w:rFonts w:ascii="Arial" w:hAnsi="Arial" w:cs="Arial"/>
          <w:sz w:val="24"/>
          <w:szCs w:val="24"/>
        </w:rPr>
        <w:tab/>
      </w:r>
    </w:p>
    <w:p w14:paraId="485BBAA7"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3.3</w:t>
      </w:r>
      <w:r w:rsidRPr="004D4EE9">
        <w:rPr>
          <w:rFonts w:ascii="Arial" w:hAnsi="Arial" w:cs="Arial"/>
          <w:sz w:val="24"/>
          <w:szCs w:val="24"/>
        </w:rPr>
        <w:tab/>
        <w:t>Interfaces and terminal conditions</w:t>
      </w:r>
      <w:r w:rsidRPr="004D4EE9">
        <w:rPr>
          <w:rFonts w:ascii="Arial" w:hAnsi="Arial" w:cs="Arial"/>
          <w:sz w:val="24"/>
          <w:szCs w:val="24"/>
        </w:rPr>
        <w:tab/>
      </w:r>
    </w:p>
    <w:p w14:paraId="02146CE4"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3.4</w:t>
      </w:r>
      <w:r w:rsidRPr="004D4EE9">
        <w:rPr>
          <w:rFonts w:ascii="Arial" w:hAnsi="Arial" w:cs="Arial"/>
          <w:sz w:val="24"/>
          <w:szCs w:val="24"/>
        </w:rPr>
        <w:tab/>
        <w:t>Speeds</w:t>
      </w:r>
      <w:r w:rsidRPr="004D4EE9">
        <w:rPr>
          <w:rFonts w:ascii="Arial" w:hAnsi="Arial" w:cs="Arial"/>
          <w:sz w:val="24"/>
          <w:szCs w:val="24"/>
        </w:rPr>
        <w:tab/>
      </w:r>
    </w:p>
    <w:p w14:paraId="64A22099"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3.5</w:t>
      </w:r>
      <w:r w:rsidRPr="004D4EE9">
        <w:rPr>
          <w:rFonts w:ascii="Arial" w:hAnsi="Arial" w:cs="Arial"/>
          <w:sz w:val="24"/>
          <w:szCs w:val="24"/>
        </w:rPr>
        <w:tab/>
        <w:t>Powers</w:t>
      </w:r>
    </w:p>
    <w:p w14:paraId="3AC96926"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3.6</w:t>
      </w:r>
      <w:r w:rsidRPr="004D4EE9">
        <w:rPr>
          <w:rFonts w:ascii="Arial" w:hAnsi="Arial" w:cs="Arial"/>
          <w:sz w:val="24"/>
          <w:szCs w:val="24"/>
        </w:rPr>
        <w:tab/>
        <w:t>Steam flow rate and steam rate</w:t>
      </w:r>
      <w:r w:rsidRPr="004D4EE9">
        <w:rPr>
          <w:rFonts w:ascii="Arial" w:hAnsi="Arial" w:cs="Arial"/>
          <w:sz w:val="24"/>
          <w:szCs w:val="24"/>
        </w:rPr>
        <w:tab/>
      </w:r>
    </w:p>
    <w:p w14:paraId="5BD39FEF"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3.7</w:t>
      </w:r>
      <w:r w:rsidRPr="004D4EE9">
        <w:rPr>
          <w:rFonts w:ascii="Arial" w:hAnsi="Arial" w:cs="Arial"/>
          <w:sz w:val="24"/>
          <w:szCs w:val="24"/>
        </w:rPr>
        <w:tab/>
        <w:t>Heat rates</w:t>
      </w:r>
      <w:r w:rsidRPr="004D4EE9">
        <w:rPr>
          <w:rFonts w:ascii="Arial" w:hAnsi="Arial" w:cs="Arial"/>
          <w:sz w:val="24"/>
          <w:szCs w:val="24"/>
        </w:rPr>
        <w:tab/>
      </w:r>
    </w:p>
    <w:p w14:paraId="60AB7874"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3.9</w:t>
      </w:r>
      <w:r w:rsidRPr="004D4EE9">
        <w:rPr>
          <w:rFonts w:ascii="Arial" w:hAnsi="Arial" w:cs="Arial"/>
          <w:sz w:val="24"/>
          <w:szCs w:val="24"/>
        </w:rPr>
        <w:tab/>
        <w:t>Operational regimes (modes)</w:t>
      </w:r>
      <w:r w:rsidRPr="004D4EE9">
        <w:rPr>
          <w:rFonts w:ascii="Arial" w:hAnsi="Arial" w:cs="Arial"/>
          <w:sz w:val="24"/>
          <w:szCs w:val="24"/>
        </w:rPr>
        <w:tab/>
      </w:r>
    </w:p>
    <w:p w14:paraId="2D38D1CF"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3.10</w:t>
      </w:r>
      <w:r w:rsidRPr="004D4EE9">
        <w:rPr>
          <w:rFonts w:ascii="Arial" w:hAnsi="Arial" w:cs="Arial"/>
          <w:sz w:val="24"/>
          <w:szCs w:val="24"/>
        </w:rPr>
        <w:tab/>
        <w:t>Methods of load variation</w:t>
      </w:r>
      <w:r w:rsidRPr="004D4EE9">
        <w:rPr>
          <w:rFonts w:ascii="Arial" w:hAnsi="Arial" w:cs="Arial"/>
          <w:sz w:val="24"/>
          <w:szCs w:val="24"/>
        </w:rPr>
        <w:tab/>
      </w:r>
    </w:p>
    <w:p w14:paraId="77D5B99A"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3.11</w:t>
      </w:r>
      <w:r w:rsidRPr="004D4EE9">
        <w:rPr>
          <w:rFonts w:ascii="Arial" w:hAnsi="Arial" w:cs="Arial"/>
          <w:sz w:val="24"/>
          <w:szCs w:val="24"/>
        </w:rPr>
        <w:tab/>
        <w:t>Operational life</w:t>
      </w:r>
      <w:r w:rsidRPr="004D4EE9">
        <w:rPr>
          <w:rFonts w:ascii="Arial" w:hAnsi="Arial" w:cs="Arial"/>
          <w:sz w:val="24"/>
          <w:szCs w:val="24"/>
        </w:rPr>
        <w:tab/>
      </w:r>
    </w:p>
    <w:p w14:paraId="5D3E4D1E"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3.12</w:t>
      </w:r>
      <w:r w:rsidRPr="004D4EE9">
        <w:rPr>
          <w:rFonts w:ascii="Arial" w:hAnsi="Arial" w:cs="Arial"/>
          <w:sz w:val="24"/>
          <w:szCs w:val="24"/>
        </w:rPr>
        <w:tab/>
        <w:t>Control and protection</w:t>
      </w:r>
      <w:r w:rsidRPr="004D4EE9">
        <w:rPr>
          <w:rFonts w:ascii="Arial" w:hAnsi="Arial" w:cs="Arial"/>
          <w:sz w:val="24"/>
          <w:szCs w:val="24"/>
        </w:rPr>
        <w:tab/>
      </w:r>
    </w:p>
    <w:p w14:paraId="3A21619F"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4</w:t>
      </w:r>
      <w:r w:rsidRPr="004D4EE9">
        <w:rPr>
          <w:rFonts w:ascii="Arial" w:hAnsi="Arial" w:cs="Arial"/>
          <w:sz w:val="24"/>
          <w:szCs w:val="24"/>
        </w:rPr>
        <w:tab/>
        <w:t>Guarantees</w:t>
      </w:r>
      <w:r w:rsidRPr="004D4EE9">
        <w:rPr>
          <w:rFonts w:ascii="Arial" w:hAnsi="Arial" w:cs="Arial"/>
          <w:sz w:val="24"/>
          <w:szCs w:val="24"/>
        </w:rPr>
        <w:tab/>
      </w:r>
    </w:p>
    <w:p w14:paraId="2DAAF5EB"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4.1</w:t>
      </w:r>
      <w:r w:rsidRPr="004D4EE9">
        <w:rPr>
          <w:rFonts w:ascii="Arial" w:hAnsi="Arial" w:cs="Arial"/>
          <w:sz w:val="24"/>
          <w:szCs w:val="24"/>
        </w:rPr>
        <w:tab/>
        <w:t>General</w:t>
      </w:r>
      <w:r w:rsidRPr="004D4EE9">
        <w:rPr>
          <w:rFonts w:ascii="Arial" w:hAnsi="Arial" w:cs="Arial"/>
          <w:sz w:val="24"/>
          <w:szCs w:val="24"/>
        </w:rPr>
        <w:tab/>
      </w:r>
    </w:p>
    <w:p w14:paraId="12A8F418"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4.2</w:t>
      </w:r>
      <w:r w:rsidRPr="004D4EE9">
        <w:rPr>
          <w:rFonts w:ascii="Arial" w:hAnsi="Arial" w:cs="Arial"/>
          <w:sz w:val="24"/>
          <w:szCs w:val="24"/>
        </w:rPr>
        <w:tab/>
        <w:t>Thermal performance guarantees</w:t>
      </w:r>
      <w:r w:rsidRPr="004D4EE9">
        <w:rPr>
          <w:rFonts w:ascii="Arial" w:hAnsi="Arial" w:cs="Arial"/>
          <w:sz w:val="24"/>
          <w:szCs w:val="24"/>
        </w:rPr>
        <w:tab/>
      </w:r>
    </w:p>
    <w:p w14:paraId="76A8E746"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4.2.1</w:t>
      </w:r>
      <w:r w:rsidRPr="004D4EE9">
        <w:rPr>
          <w:rFonts w:ascii="Arial" w:hAnsi="Arial" w:cs="Arial"/>
          <w:sz w:val="24"/>
          <w:szCs w:val="24"/>
        </w:rPr>
        <w:tab/>
        <w:t>Performance codes</w:t>
      </w:r>
      <w:r w:rsidRPr="004D4EE9">
        <w:rPr>
          <w:rFonts w:ascii="Arial" w:hAnsi="Arial" w:cs="Arial"/>
          <w:sz w:val="24"/>
          <w:szCs w:val="24"/>
        </w:rPr>
        <w:tab/>
      </w:r>
    </w:p>
    <w:p w14:paraId="48BD6F3A"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4.2.2</w:t>
      </w:r>
      <w:r w:rsidRPr="004D4EE9">
        <w:rPr>
          <w:rFonts w:ascii="Arial" w:hAnsi="Arial" w:cs="Arial"/>
          <w:sz w:val="24"/>
          <w:szCs w:val="24"/>
        </w:rPr>
        <w:tab/>
        <w:t>Turbine plant thermal efficiency or heat rate or steam rate</w:t>
      </w:r>
      <w:r w:rsidRPr="004D4EE9">
        <w:rPr>
          <w:rFonts w:ascii="Arial" w:hAnsi="Arial" w:cs="Arial"/>
          <w:sz w:val="24"/>
          <w:szCs w:val="24"/>
        </w:rPr>
        <w:tab/>
      </w:r>
    </w:p>
    <w:p w14:paraId="2660D538"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4.2.3</w:t>
      </w:r>
      <w:r w:rsidRPr="004D4EE9">
        <w:rPr>
          <w:rFonts w:ascii="Arial" w:hAnsi="Arial" w:cs="Arial"/>
          <w:sz w:val="24"/>
          <w:szCs w:val="24"/>
        </w:rPr>
        <w:tab/>
        <w:t>Output or steam flow capacity</w:t>
      </w:r>
      <w:r w:rsidRPr="004D4EE9">
        <w:rPr>
          <w:rFonts w:ascii="Arial" w:hAnsi="Arial" w:cs="Arial"/>
          <w:sz w:val="24"/>
          <w:szCs w:val="24"/>
        </w:rPr>
        <w:tab/>
      </w:r>
    </w:p>
    <w:p w14:paraId="6BE09451"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4.2.4</w:t>
      </w:r>
      <w:r w:rsidRPr="004D4EE9">
        <w:rPr>
          <w:rFonts w:ascii="Arial" w:hAnsi="Arial" w:cs="Arial"/>
          <w:sz w:val="24"/>
          <w:szCs w:val="24"/>
        </w:rPr>
        <w:tab/>
        <w:t>Auxiliary plant power</w:t>
      </w:r>
    </w:p>
    <w:p w14:paraId="21A6D280"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4.2.5</w:t>
      </w:r>
      <w:r w:rsidRPr="004D4EE9">
        <w:rPr>
          <w:rFonts w:ascii="Arial" w:hAnsi="Arial" w:cs="Arial"/>
          <w:sz w:val="24"/>
          <w:szCs w:val="24"/>
        </w:rPr>
        <w:tab/>
        <w:t>Steam tables</w:t>
      </w:r>
      <w:r w:rsidRPr="004D4EE9">
        <w:rPr>
          <w:rFonts w:ascii="Arial" w:hAnsi="Arial" w:cs="Arial"/>
          <w:sz w:val="24"/>
          <w:szCs w:val="24"/>
        </w:rPr>
        <w:tab/>
      </w:r>
    </w:p>
    <w:p w14:paraId="17E641B5"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4.2.6</w:t>
      </w:r>
      <w:r w:rsidRPr="004D4EE9">
        <w:rPr>
          <w:rFonts w:ascii="Arial" w:hAnsi="Arial" w:cs="Arial"/>
          <w:sz w:val="24"/>
          <w:szCs w:val="24"/>
        </w:rPr>
        <w:tab/>
        <w:t>Tolerances</w:t>
      </w:r>
      <w:r w:rsidRPr="004D4EE9">
        <w:rPr>
          <w:rFonts w:ascii="Arial" w:hAnsi="Arial" w:cs="Arial"/>
          <w:sz w:val="24"/>
          <w:szCs w:val="24"/>
        </w:rPr>
        <w:tab/>
      </w:r>
    </w:p>
    <w:p w14:paraId="777381FC"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4.2.7</w:t>
      </w:r>
      <w:r w:rsidRPr="004D4EE9">
        <w:rPr>
          <w:rFonts w:ascii="Arial" w:hAnsi="Arial" w:cs="Arial"/>
          <w:sz w:val="24"/>
          <w:szCs w:val="24"/>
        </w:rPr>
        <w:tab/>
        <w:t>Ageing</w:t>
      </w:r>
      <w:r w:rsidRPr="004D4EE9">
        <w:rPr>
          <w:rFonts w:ascii="Arial" w:hAnsi="Arial" w:cs="Arial"/>
          <w:sz w:val="24"/>
          <w:szCs w:val="24"/>
        </w:rPr>
        <w:tab/>
      </w:r>
    </w:p>
    <w:p w14:paraId="254E9A75"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lastRenderedPageBreak/>
        <w:t>5</w:t>
      </w:r>
      <w:r w:rsidRPr="004D4EE9">
        <w:rPr>
          <w:rFonts w:ascii="Arial" w:hAnsi="Arial" w:cs="Arial"/>
          <w:sz w:val="24"/>
          <w:szCs w:val="24"/>
        </w:rPr>
        <w:tab/>
        <w:t>Product safety</w:t>
      </w:r>
    </w:p>
    <w:p w14:paraId="5388425C"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5.1</w:t>
      </w:r>
      <w:r w:rsidRPr="004D4EE9">
        <w:rPr>
          <w:rFonts w:ascii="Arial" w:hAnsi="Arial" w:cs="Arial"/>
          <w:sz w:val="24"/>
          <w:szCs w:val="24"/>
        </w:rPr>
        <w:tab/>
        <w:t>General</w:t>
      </w:r>
      <w:r w:rsidRPr="004D4EE9">
        <w:rPr>
          <w:rFonts w:ascii="Arial" w:hAnsi="Arial" w:cs="Arial"/>
          <w:sz w:val="24"/>
          <w:szCs w:val="24"/>
        </w:rPr>
        <w:tab/>
      </w:r>
    </w:p>
    <w:p w14:paraId="2D66A4AE"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5.2</w:t>
      </w:r>
      <w:r w:rsidRPr="004D4EE9">
        <w:rPr>
          <w:rFonts w:ascii="Arial" w:hAnsi="Arial" w:cs="Arial"/>
          <w:sz w:val="24"/>
          <w:szCs w:val="24"/>
        </w:rPr>
        <w:tab/>
        <w:t>Risk assessment</w:t>
      </w:r>
      <w:r w:rsidRPr="004D4EE9">
        <w:rPr>
          <w:rFonts w:ascii="Arial" w:hAnsi="Arial" w:cs="Arial"/>
          <w:sz w:val="24"/>
          <w:szCs w:val="24"/>
        </w:rPr>
        <w:tab/>
      </w:r>
    </w:p>
    <w:p w14:paraId="55C87835"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5.2.1</w:t>
      </w:r>
      <w:r w:rsidRPr="004D4EE9">
        <w:rPr>
          <w:rFonts w:ascii="Arial" w:hAnsi="Arial" w:cs="Arial"/>
          <w:sz w:val="24"/>
          <w:szCs w:val="24"/>
        </w:rPr>
        <w:tab/>
        <w:t>General</w:t>
      </w:r>
      <w:r w:rsidRPr="004D4EE9">
        <w:rPr>
          <w:rFonts w:ascii="Arial" w:hAnsi="Arial" w:cs="Arial"/>
          <w:sz w:val="24"/>
          <w:szCs w:val="24"/>
        </w:rPr>
        <w:tab/>
      </w:r>
    </w:p>
    <w:p w14:paraId="06B870A9"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5.2.2</w:t>
      </w:r>
      <w:r w:rsidRPr="004D4EE9">
        <w:rPr>
          <w:rFonts w:ascii="Arial" w:hAnsi="Arial" w:cs="Arial"/>
          <w:sz w:val="24"/>
          <w:szCs w:val="24"/>
        </w:rPr>
        <w:tab/>
        <w:t>Limits of the assessments</w:t>
      </w:r>
      <w:r w:rsidRPr="004D4EE9">
        <w:rPr>
          <w:rFonts w:ascii="Arial" w:hAnsi="Arial" w:cs="Arial"/>
          <w:sz w:val="24"/>
          <w:szCs w:val="24"/>
        </w:rPr>
        <w:tab/>
      </w:r>
    </w:p>
    <w:p w14:paraId="6CC6A9FB"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5.2.3</w:t>
      </w:r>
      <w:r w:rsidRPr="004D4EE9">
        <w:rPr>
          <w:rFonts w:ascii="Arial" w:hAnsi="Arial" w:cs="Arial"/>
          <w:sz w:val="24"/>
          <w:szCs w:val="24"/>
        </w:rPr>
        <w:tab/>
        <w:t>Definition of hazards to be considered</w:t>
      </w:r>
    </w:p>
    <w:p w14:paraId="1C73F0EE"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5.2.4</w:t>
      </w:r>
      <w:r w:rsidRPr="004D4EE9">
        <w:rPr>
          <w:rFonts w:ascii="Arial" w:hAnsi="Arial" w:cs="Arial"/>
          <w:sz w:val="24"/>
          <w:szCs w:val="24"/>
        </w:rPr>
        <w:tab/>
        <w:t>Hazard identification</w:t>
      </w:r>
      <w:r w:rsidRPr="004D4EE9">
        <w:rPr>
          <w:rFonts w:ascii="Arial" w:hAnsi="Arial" w:cs="Arial"/>
          <w:sz w:val="24"/>
          <w:szCs w:val="24"/>
        </w:rPr>
        <w:tab/>
      </w:r>
    </w:p>
    <w:p w14:paraId="26EE9FEC"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5.2.5</w:t>
      </w:r>
      <w:r w:rsidRPr="004D4EE9">
        <w:rPr>
          <w:rFonts w:ascii="Arial" w:hAnsi="Arial" w:cs="Arial"/>
          <w:sz w:val="24"/>
          <w:szCs w:val="24"/>
        </w:rPr>
        <w:tab/>
        <w:t>Risk estimation</w:t>
      </w:r>
      <w:r w:rsidRPr="004D4EE9">
        <w:rPr>
          <w:rFonts w:ascii="Arial" w:hAnsi="Arial" w:cs="Arial"/>
          <w:sz w:val="24"/>
          <w:szCs w:val="24"/>
        </w:rPr>
        <w:tab/>
      </w:r>
    </w:p>
    <w:p w14:paraId="2B79E2D3"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5.3</w:t>
      </w:r>
      <w:r w:rsidRPr="004D4EE9">
        <w:rPr>
          <w:rFonts w:ascii="Arial" w:hAnsi="Arial" w:cs="Arial"/>
          <w:sz w:val="24"/>
          <w:szCs w:val="24"/>
        </w:rPr>
        <w:tab/>
        <w:t>Risk reduction</w:t>
      </w:r>
      <w:r w:rsidRPr="004D4EE9">
        <w:rPr>
          <w:rFonts w:ascii="Arial" w:hAnsi="Arial" w:cs="Arial"/>
          <w:sz w:val="24"/>
          <w:szCs w:val="24"/>
        </w:rPr>
        <w:tab/>
      </w:r>
    </w:p>
    <w:p w14:paraId="7DFF7411"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5.4</w:t>
      </w:r>
      <w:r w:rsidRPr="004D4EE9">
        <w:rPr>
          <w:rFonts w:ascii="Arial" w:hAnsi="Arial" w:cs="Arial"/>
          <w:sz w:val="24"/>
          <w:szCs w:val="24"/>
        </w:rPr>
        <w:tab/>
        <w:t>Interface descriptions</w:t>
      </w:r>
      <w:r w:rsidRPr="004D4EE9">
        <w:rPr>
          <w:rFonts w:ascii="Arial" w:hAnsi="Arial" w:cs="Arial"/>
          <w:sz w:val="24"/>
          <w:szCs w:val="24"/>
        </w:rPr>
        <w:tab/>
      </w:r>
    </w:p>
    <w:p w14:paraId="4C14B1F3"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5.5</w:t>
      </w:r>
      <w:r w:rsidRPr="004D4EE9">
        <w:rPr>
          <w:rFonts w:ascii="Arial" w:hAnsi="Arial" w:cs="Arial"/>
          <w:sz w:val="24"/>
          <w:szCs w:val="24"/>
        </w:rPr>
        <w:tab/>
        <w:t>Documentation</w:t>
      </w:r>
      <w:r w:rsidRPr="004D4EE9">
        <w:rPr>
          <w:rFonts w:ascii="Arial" w:hAnsi="Arial" w:cs="Arial"/>
          <w:sz w:val="24"/>
          <w:szCs w:val="24"/>
        </w:rPr>
        <w:tab/>
      </w:r>
    </w:p>
    <w:p w14:paraId="50FBA832"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6</w:t>
      </w:r>
      <w:r w:rsidRPr="004D4EE9">
        <w:rPr>
          <w:rFonts w:ascii="Arial" w:hAnsi="Arial" w:cs="Arial"/>
          <w:sz w:val="24"/>
          <w:szCs w:val="24"/>
        </w:rPr>
        <w:tab/>
        <w:t>Operation and maintenance</w:t>
      </w:r>
      <w:r w:rsidRPr="004D4EE9">
        <w:rPr>
          <w:rFonts w:ascii="Arial" w:hAnsi="Arial" w:cs="Arial"/>
          <w:sz w:val="24"/>
          <w:szCs w:val="24"/>
        </w:rPr>
        <w:tab/>
      </w:r>
    </w:p>
    <w:p w14:paraId="617055BC"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6.1</w:t>
      </w:r>
      <w:r w:rsidRPr="004D4EE9">
        <w:rPr>
          <w:rFonts w:ascii="Arial" w:hAnsi="Arial" w:cs="Arial"/>
          <w:sz w:val="24"/>
          <w:szCs w:val="24"/>
        </w:rPr>
        <w:tab/>
        <w:t>Normal operation</w:t>
      </w:r>
      <w:r w:rsidRPr="004D4EE9">
        <w:rPr>
          <w:rFonts w:ascii="Arial" w:hAnsi="Arial" w:cs="Arial"/>
          <w:sz w:val="24"/>
          <w:szCs w:val="24"/>
        </w:rPr>
        <w:tab/>
      </w:r>
    </w:p>
    <w:p w14:paraId="2D9609C1"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6.1.1</w:t>
      </w:r>
      <w:r w:rsidRPr="004D4EE9">
        <w:rPr>
          <w:rFonts w:ascii="Arial" w:hAnsi="Arial" w:cs="Arial"/>
          <w:sz w:val="24"/>
          <w:szCs w:val="24"/>
        </w:rPr>
        <w:tab/>
        <w:t>General</w:t>
      </w:r>
      <w:r w:rsidRPr="004D4EE9">
        <w:rPr>
          <w:rFonts w:ascii="Arial" w:hAnsi="Arial" w:cs="Arial"/>
          <w:sz w:val="24"/>
          <w:szCs w:val="24"/>
        </w:rPr>
        <w:tab/>
      </w:r>
    </w:p>
    <w:p w14:paraId="7000FFA3"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6.1.2</w:t>
      </w:r>
      <w:r w:rsidRPr="004D4EE9">
        <w:rPr>
          <w:rFonts w:ascii="Arial" w:hAnsi="Arial" w:cs="Arial"/>
          <w:sz w:val="24"/>
          <w:szCs w:val="24"/>
        </w:rPr>
        <w:tab/>
        <w:t>Start-up categories</w:t>
      </w:r>
      <w:r w:rsidRPr="004D4EE9">
        <w:rPr>
          <w:rFonts w:ascii="Arial" w:hAnsi="Arial" w:cs="Arial"/>
          <w:sz w:val="24"/>
          <w:szCs w:val="24"/>
        </w:rPr>
        <w:tab/>
      </w:r>
    </w:p>
    <w:p w14:paraId="715BF7D7"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6.1.3</w:t>
      </w:r>
      <w:r w:rsidRPr="004D4EE9">
        <w:rPr>
          <w:rFonts w:ascii="Arial" w:hAnsi="Arial" w:cs="Arial"/>
          <w:sz w:val="24"/>
          <w:szCs w:val="24"/>
        </w:rPr>
        <w:tab/>
        <w:t>Specification of load collective</w:t>
      </w:r>
      <w:r w:rsidRPr="004D4EE9">
        <w:rPr>
          <w:rFonts w:ascii="Arial" w:hAnsi="Arial" w:cs="Arial"/>
          <w:sz w:val="24"/>
          <w:szCs w:val="24"/>
        </w:rPr>
        <w:tab/>
      </w:r>
    </w:p>
    <w:p w14:paraId="703FD509"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6.1.4</w:t>
      </w:r>
      <w:r w:rsidRPr="004D4EE9">
        <w:rPr>
          <w:rFonts w:ascii="Arial" w:hAnsi="Arial" w:cs="Arial"/>
          <w:sz w:val="24"/>
          <w:szCs w:val="24"/>
        </w:rPr>
        <w:tab/>
        <w:t>Start-up time</w:t>
      </w:r>
      <w:r w:rsidRPr="004D4EE9">
        <w:rPr>
          <w:rFonts w:ascii="Arial" w:hAnsi="Arial" w:cs="Arial"/>
          <w:sz w:val="24"/>
          <w:szCs w:val="24"/>
        </w:rPr>
        <w:tab/>
      </w:r>
    </w:p>
    <w:p w14:paraId="5BDCA3B1"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6.1.5</w:t>
      </w:r>
      <w:r w:rsidRPr="004D4EE9">
        <w:rPr>
          <w:rFonts w:ascii="Arial" w:hAnsi="Arial" w:cs="Arial"/>
          <w:sz w:val="24"/>
          <w:szCs w:val="24"/>
        </w:rPr>
        <w:tab/>
        <w:t>Steam generator characteristics</w:t>
      </w:r>
      <w:r w:rsidRPr="004D4EE9">
        <w:rPr>
          <w:rFonts w:ascii="Arial" w:hAnsi="Arial" w:cs="Arial"/>
          <w:sz w:val="24"/>
          <w:szCs w:val="24"/>
        </w:rPr>
        <w:tab/>
      </w:r>
    </w:p>
    <w:p w14:paraId="3A80AD05"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6.1.6</w:t>
      </w:r>
      <w:r w:rsidRPr="004D4EE9">
        <w:rPr>
          <w:rFonts w:ascii="Arial" w:hAnsi="Arial" w:cs="Arial"/>
          <w:sz w:val="24"/>
          <w:szCs w:val="24"/>
        </w:rPr>
        <w:tab/>
        <w:t>Expected load operation</w:t>
      </w:r>
      <w:r w:rsidRPr="004D4EE9">
        <w:rPr>
          <w:rFonts w:ascii="Arial" w:hAnsi="Arial" w:cs="Arial"/>
          <w:sz w:val="24"/>
          <w:szCs w:val="24"/>
        </w:rPr>
        <w:tab/>
      </w:r>
    </w:p>
    <w:p w14:paraId="757A6BFC"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6.1.7</w:t>
      </w:r>
      <w:r w:rsidRPr="004D4EE9">
        <w:rPr>
          <w:rFonts w:ascii="Arial" w:hAnsi="Arial" w:cs="Arial"/>
          <w:sz w:val="24"/>
          <w:szCs w:val="24"/>
        </w:rPr>
        <w:tab/>
        <w:t>Turbine by-pass system</w:t>
      </w:r>
      <w:r w:rsidRPr="004D4EE9">
        <w:rPr>
          <w:rFonts w:ascii="Arial" w:hAnsi="Arial" w:cs="Arial"/>
          <w:sz w:val="24"/>
          <w:szCs w:val="24"/>
        </w:rPr>
        <w:tab/>
      </w:r>
    </w:p>
    <w:p w14:paraId="748D9436"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6.1.8</w:t>
      </w:r>
      <w:r w:rsidRPr="004D4EE9">
        <w:rPr>
          <w:rFonts w:ascii="Arial" w:hAnsi="Arial" w:cs="Arial"/>
          <w:sz w:val="24"/>
          <w:szCs w:val="24"/>
        </w:rPr>
        <w:tab/>
        <w:t>Auxiliary steam</w:t>
      </w:r>
      <w:r w:rsidRPr="004D4EE9">
        <w:rPr>
          <w:rFonts w:ascii="Arial" w:hAnsi="Arial" w:cs="Arial"/>
          <w:sz w:val="24"/>
          <w:szCs w:val="24"/>
        </w:rPr>
        <w:tab/>
      </w:r>
    </w:p>
    <w:p w14:paraId="767BCA95"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6.2</w:t>
      </w:r>
      <w:r w:rsidRPr="004D4EE9">
        <w:rPr>
          <w:rFonts w:ascii="Arial" w:hAnsi="Arial" w:cs="Arial"/>
          <w:sz w:val="24"/>
          <w:szCs w:val="24"/>
        </w:rPr>
        <w:tab/>
        <w:t>Limits of variation of parameters from rated conditions</w:t>
      </w:r>
      <w:r w:rsidRPr="004D4EE9">
        <w:rPr>
          <w:rFonts w:ascii="Arial" w:hAnsi="Arial" w:cs="Arial"/>
          <w:sz w:val="24"/>
          <w:szCs w:val="24"/>
        </w:rPr>
        <w:tab/>
      </w:r>
    </w:p>
    <w:p w14:paraId="0617B6C9"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6.2.1</w:t>
      </w:r>
      <w:r w:rsidRPr="004D4EE9">
        <w:rPr>
          <w:rFonts w:ascii="Arial" w:hAnsi="Arial" w:cs="Arial"/>
          <w:sz w:val="24"/>
          <w:szCs w:val="24"/>
        </w:rPr>
        <w:tab/>
        <w:t>General</w:t>
      </w:r>
      <w:r w:rsidRPr="004D4EE9">
        <w:rPr>
          <w:rFonts w:ascii="Arial" w:hAnsi="Arial" w:cs="Arial"/>
          <w:sz w:val="24"/>
          <w:szCs w:val="24"/>
        </w:rPr>
        <w:tab/>
      </w:r>
    </w:p>
    <w:p w14:paraId="56CBEBD9"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6.2.2</w:t>
      </w:r>
      <w:r w:rsidRPr="004D4EE9">
        <w:rPr>
          <w:rFonts w:ascii="Arial" w:hAnsi="Arial" w:cs="Arial"/>
          <w:sz w:val="24"/>
          <w:szCs w:val="24"/>
        </w:rPr>
        <w:tab/>
        <w:t>Initial pressure</w:t>
      </w:r>
      <w:r w:rsidRPr="004D4EE9">
        <w:rPr>
          <w:rFonts w:ascii="Arial" w:hAnsi="Arial" w:cs="Arial"/>
          <w:sz w:val="24"/>
          <w:szCs w:val="24"/>
        </w:rPr>
        <w:tab/>
      </w:r>
    </w:p>
    <w:p w14:paraId="6823D1D3"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6.2.3</w:t>
      </w:r>
      <w:r w:rsidRPr="004D4EE9">
        <w:rPr>
          <w:rFonts w:ascii="Arial" w:hAnsi="Arial" w:cs="Arial"/>
          <w:sz w:val="24"/>
          <w:szCs w:val="24"/>
        </w:rPr>
        <w:tab/>
        <w:t>Initial and, where applicable, reheat temperature</w:t>
      </w:r>
      <w:r w:rsidRPr="004D4EE9">
        <w:rPr>
          <w:rFonts w:ascii="Arial" w:hAnsi="Arial" w:cs="Arial"/>
          <w:sz w:val="24"/>
          <w:szCs w:val="24"/>
        </w:rPr>
        <w:tab/>
      </w:r>
    </w:p>
    <w:p w14:paraId="41357E5E"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6.2.4</w:t>
      </w:r>
      <w:r w:rsidRPr="004D4EE9">
        <w:rPr>
          <w:rFonts w:ascii="Arial" w:hAnsi="Arial" w:cs="Arial"/>
          <w:sz w:val="24"/>
          <w:szCs w:val="24"/>
        </w:rPr>
        <w:tab/>
        <w:t>Turbine exhaust pressure/temperature</w:t>
      </w:r>
      <w:r w:rsidRPr="004D4EE9">
        <w:rPr>
          <w:rFonts w:ascii="Arial" w:hAnsi="Arial" w:cs="Arial"/>
          <w:sz w:val="24"/>
          <w:szCs w:val="24"/>
        </w:rPr>
        <w:tab/>
      </w:r>
    </w:p>
    <w:p w14:paraId="3C3DB982"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6.2.5</w:t>
      </w:r>
      <w:r w:rsidRPr="004D4EE9">
        <w:rPr>
          <w:rFonts w:ascii="Arial" w:hAnsi="Arial" w:cs="Arial"/>
          <w:sz w:val="24"/>
          <w:szCs w:val="24"/>
        </w:rPr>
        <w:tab/>
        <w:t>Speed</w:t>
      </w:r>
      <w:r w:rsidRPr="004D4EE9">
        <w:rPr>
          <w:rFonts w:ascii="Arial" w:hAnsi="Arial" w:cs="Arial"/>
          <w:sz w:val="24"/>
          <w:szCs w:val="24"/>
        </w:rPr>
        <w:tab/>
      </w:r>
    </w:p>
    <w:p w14:paraId="27029681"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lastRenderedPageBreak/>
        <w:t>6.3</w:t>
      </w:r>
      <w:r w:rsidRPr="004D4EE9">
        <w:rPr>
          <w:rFonts w:ascii="Arial" w:hAnsi="Arial" w:cs="Arial"/>
          <w:sz w:val="24"/>
          <w:szCs w:val="24"/>
        </w:rPr>
        <w:tab/>
        <w:t>Abnormal operation</w:t>
      </w:r>
      <w:r w:rsidRPr="004D4EE9">
        <w:rPr>
          <w:rFonts w:ascii="Arial" w:hAnsi="Arial" w:cs="Arial"/>
          <w:sz w:val="24"/>
          <w:szCs w:val="24"/>
        </w:rPr>
        <w:tab/>
      </w:r>
    </w:p>
    <w:p w14:paraId="2954AA62"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6.3.1</w:t>
      </w:r>
      <w:r w:rsidRPr="004D4EE9">
        <w:rPr>
          <w:rFonts w:ascii="Arial" w:hAnsi="Arial" w:cs="Arial"/>
          <w:sz w:val="24"/>
          <w:szCs w:val="24"/>
        </w:rPr>
        <w:tab/>
        <w:t>Cases</w:t>
      </w:r>
      <w:r w:rsidRPr="004D4EE9">
        <w:rPr>
          <w:rFonts w:ascii="Arial" w:hAnsi="Arial" w:cs="Arial"/>
          <w:sz w:val="24"/>
          <w:szCs w:val="24"/>
        </w:rPr>
        <w:tab/>
      </w:r>
    </w:p>
    <w:p w14:paraId="30192B13"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6.3.2</w:t>
      </w:r>
      <w:r w:rsidRPr="004D4EE9">
        <w:rPr>
          <w:rFonts w:ascii="Arial" w:hAnsi="Arial" w:cs="Arial"/>
          <w:sz w:val="24"/>
          <w:szCs w:val="24"/>
        </w:rPr>
        <w:tab/>
        <w:t>Limitations from abnormal turbine operation</w:t>
      </w:r>
      <w:r w:rsidRPr="004D4EE9">
        <w:rPr>
          <w:rFonts w:ascii="Arial" w:hAnsi="Arial" w:cs="Arial"/>
          <w:sz w:val="24"/>
          <w:szCs w:val="24"/>
        </w:rPr>
        <w:tab/>
      </w:r>
    </w:p>
    <w:p w14:paraId="50963797"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6.3.3</w:t>
      </w:r>
      <w:r w:rsidRPr="004D4EE9">
        <w:rPr>
          <w:rFonts w:ascii="Arial" w:hAnsi="Arial" w:cs="Arial"/>
          <w:sz w:val="24"/>
          <w:szCs w:val="24"/>
        </w:rPr>
        <w:tab/>
        <w:t>Boundary conditions at abnormal turbine operation</w:t>
      </w:r>
      <w:r w:rsidRPr="004D4EE9">
        <w:rPr>
          <w:rFonts w:ascii="Arial" w:hAnsi="Arial" w:cs="Arial"/>
          <w:sz w:val="24"/>
          <w:szCs w:val="24"/>
        </w:rPr>
        <w:tab/>
      </w:r>
    </w:p>
    <w:p w14:paraId="2DDF84D5"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6.4</w:t>
      </w:r>
      <w:r w:rsidRPr="004D4EE9">
        <w:rPr>
          <w:rFonts w:ascii="Arial" w:hAnsi="Arial" w:cs="Arial"/>
          <w:sz w:val="24"/>
          <w:szCs w:val="24"/>
        </w:rPr>
        <w:tab/>
        <w:t>Installation conditions</w:t>
      </w:r>
      <w:r w:rsidRPr="004D4EE9">
        <w:rPr>
          <w:rFonts w:ascii="Arial" w:hAnsi="Arial" w:cs="Arial"/>
          <w:sz w:val="24"/>
          <w:szCs w:val="24"/>
        </w:rPr>
        <w:tab/>
      </w:r>
    </w:p>
    <w:p w14:paraId="72F7A536"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6.4.1</w:t>
      </w:r>
      <w:r w:rsidRPr="004D4EE9">
        <w:rPr>
          <w:rFonts w:ascii="Arial" w:hAnsi="Arial" w:cs="Arial"/>
          <w:sz w:val="24"/>
          <w:szCs w:val="24"/>
        </w:rPr>
        <w:tab/>
        <w:t>Indoor/outdoor</w:t>
      </w:r>
      <w:r w:rsidRPr="004D4EE9">
        <w:rPr>
          <w:rFonts w:ascii="Arial" w:hAnsi="Arial" w:cs="Arial"/>
          <w:sz w:val="24"/>
          <w:szCs w:val="24"/>
        </w:rPr>
        <w:tab/>
      </w:r>
    </w:p>
    <w:p w14:paraId="2189ED8C"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6.4.2</w:t>
      </w:r>
      <w:r w:rsidRPr="004D4EE9">
        <w:rPr>
          <w:rFonts w:ascii="Arial" w:hAnsi="Arial" w:cs="Arial"/>
          <w:sz w:val="24"/>
          <w:szCs w:val="24"/>
        </w:rPr>
        <w:tab/>
        <w:t>Seismic condition</w:t>
      </w:r>
      <w:r w:rsidRPr="004D4EE9">
        <w:rPr>
          <w:rFonts w:ascii="Arial" w:hAnsi="Arial" w:cs="Arial"/>
          <w:sz w:val="24"/>
          <w:szCs w:val="24"/>
        </w:rPr>
        <w:tab/>
      </w:r>
    </w:p>
    <w:p w14:paraId="436AE11C"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6.5</w:t>
      </w:r>
      <w:r w:rsidRPr="004D4EE9">
        <w:rPr>
          <w:rFonts w:ascii="Arial" w:hAnsi="Arial" w:cs="Arial"/>
          <w:sz w:val="24"/>
          <w:szCs w:val="24"/>
        </w:rPr>
        <w:tab/>
        <w:t>Maintenance</w:t>
      </w:r>
      <w:r w:rsidRPr="004D4EE9">
        <w:rPr>
          <w:rFonts w:ascii="Arial" w:hAnsi="Arial" w:cs="Arial"/>
          <w:sz w:val="24"/>
          <w:szCs w:val="24"/>
        </w:rPr>
        <w:tab/>
      </w:r>
    </w:p>
    <w:p w14:paraId="764AD36C"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6.6</w:t>
      </w:r>
      <w:r w:rsidRPr="004D4EE9">
        <w:rPr>
          <w:rFonts w:ascii="Arial" w:hAnsi="Arial" w:cs="Arial"/>
          <w:sz w:val="24"/>
          <w:szCs w:val="24"/>
        </w:rPr>
        <w:tab/>
        <w:t>Operating instructions</w:t>
      </w:r>
      <w:r w:rsidRPr="004D4EE9">
        <w:rPr>
          <w:rFonts w:ascii="Arial" w:hAnsi="Arial" w:cs="Arial"/>
          <w:sz w:val="24"/>
          <w:szCs w:val="24"/>
        </w:rPr>
        <w:tab/>
      </w:r>
    </w:p>
    <w:p w14:paraId="2F9DD7C9"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7</w:t>
      </w:r>
      <w:r w:rsidRPr="004D4EE9">
        <w:rPr>
          <w:rFonts w:ascii="Arial" w:hAnsi="Arial" w:cs="Arial"/>
          <w:sz w:val="24"/>
          <w:szCs w:val="24"/>
        </w:rPr>
        <w:tab/>
        <w:t>Components</w:t>
      </w:r>
      <w:r w:rsidRPr="004D4EE9">
        <w:rPr>
          <w:rFonts w:ascii="Arial" w:hAnsi="Arial" w:cs="Arial"/>
          <w:sz w:val="24"/>
          <w:szCs w:val="24"/>
        </w:rPr>
        <w:tab/>
      </w:r>
    </w:p>
    <w:p w14:paraId="556C161B"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7.1</w:t>
      </w:r>
      <w:r w:rsidRPr="004D4EE9">
        <w:rPr>
          <w:rFonts w:ascii="Arial" w:hAnsi="Arial" w:cs="Arial"/>
          <w:sz w:val="24"/>
          <w:szCs w:val="24"/>
        </w:rPr>
        <w:tab/>
        <w:t>Materials, construction and design</w:t>
      </w:r>
      <w:r w:rsidRPr="004D4EE9">
        <w:rPr>
          <w:rFonts w:ascii="Arial" w:hAnsi="Arial" w:cs="Arial"/>
          <w:sz w:val="24"/>
          <w:szCs w:val="24"/>
        </w:rPr>
        <w:tab/>
      </w:r>
    </w:p>
    <w:p w14:paraId="2E98ECB7"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7.2</w:t>
      </w:r>
      <w:r w:rsidRPr="004D4EE9">
        <w:rPr>
          <w:rFonts w:ascii="Arial" w:hAnsi="Arial" w:cs="Arial"/>
          <w:sz w:val="24"/>
          <w:szCs w:val="24"/>
        </w:rPr>
        <w:tab/>
        <w:t>Parts subject to high temperatures</w:t>
      </w:r>
      <w:r w:rsidRPr="004D4EE9">
        <w:rPr>
          <w:rFonts w:ascii="Arial" w:hAnsi="Arial" w:cs="Arial"/>
          <w:sz w:val="24"/>
          <w:szCs w:val="24"/>
        </w:rPr>
        <w:tab/>
      </w:r>
    </w:p>
    <w:p w14:paraId="3BBDF954"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7.2.1</w:t>
      </w:r>
      <w:r w:rsidRPr="004D4EE9">
        <w:rPr>
          <w:rFonts w:ascii="Arial" w:hAnsi="Arial" w:cs="Arial"/>
          <w:sz w:val="24"/>
          <w:szCs w:val="24"/>
        </w:rPr>
        <w:tab/>
        <w:t>Unstressed parts</w:t>
      </w:r>
      <w:r w:rsidRPr="004D4EE9">
        <w:rPr>
          <w:rFonts w:ascii="Arial" w:hAnsi="Arial" w:cs="Arial"/>
          <w:sz w:val="24"/>
          <w:szCs w:val="24"/>
        </w:rPr>
        <w:tab/>
      </w:r>
    </w:p>
    <w:p w14:paraId="0212E4FC"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7.2.2</w:t>
      </w:r>
      <w:r w:rsidRPr="004D4EE9">
        <w:rPr>
          <w:rFonts w:ascii="Arial" w:hAnsi="Arial" w:cs="Arial"/>
          <w:sz w:val="24"/>
          <w:szCs w:val="24"/>
        </w:rPr>
        <w:tab/>
        <w:t>Stressed parts</w:t>
      </w:r>
      <w:r w:rsidRPr="004D4EE9">
        <w:rPr>
          <w:rFonts w:ascii="Arial" w:hAnsi="Arial" w:cs="Arial"/>
          <w:sz w:val="24"/>
          <w:szCs w:val="24"/>
        </w:rPr>
        <w:tab/>
      </w:r>
    </w:p>
    <w:p w14:paraId="29E74661"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7.3</w:t>
      </w:r>
      <w:r w:rsidRPr="004D4EE9">
        <w:rPr>
          <w:rFonts w:ascii="Arial" w:hAnsi="Arial" w:cs="Arial"/>
          <w:sz w:val="24"/>
          <w:szCs w:val="24"/>
        </w:rPr>
        <w:tab/>
        <w:t>Casings and pedestals</w:t>
      </w:r>
      <w:r w:rsidRPr="004D4EE9">
        <w:rPr>
          <w:rFonts w:ascii="Arial" w:hAnsi="Arial" w:cs="Arial"/>
          <w:sz w:val="24"/>
          <w:szCs w:val="24"/>
        </w:rPr>
        <w:tab/>
      </w:r>
    </w:p>
    <w:p w14:paraId="2883BEE0"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7.4</w:t>
      </w:r>
      <w:r w:rsidRPr="004D4EE9">
        <w:rPr>
          <w:rFonts w:ascii="Arial" w:hAnsi="Arial" w:cs="Arial"/>
          <w:sz w:val="24"/>
          <w:szCs w:val="24"/>
        </w:rPr>
        <w:tab/>
        <w:t>Rotors</w:t>
      </w:r>
      <w:r w:rsidRPr="004D4EE9">
        <w:rPr>
          <w:rFonts w:ascii="Arial" w:hAnsi="Arial" w:cs="Arial"/>
          <w:sz w:val="24"/>
          <w:szCs w:val="24"/>
        </w:rPr>
        <w:tab/>
      </w:r>
    </w:p>
    <w:p w14:paraId="613E545D"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7.4.1</w:t>
      </w:r>
      <w:r w:rsidRPr="004D4EE9">
        <w:rPr>
          <w:rFonts w:ascii="Arial" w:hAnsi="Arial" w:cs="Arial"/>
          <w:sz w:val="24"/>
          <w:szCs w:val="24"/>
        </w:rPr>
        <w:tab/>
        <w:t>Balancing</w:t>
      </w:r>
      <w:r w:rsidRPr="004D4EE9">
        <w:rPr>
          <w:rFonts w:ascii="Arial" w:hAnsi="Arial" w:cs="Arial"/>
          <w:sz w:val="24"/>
          <w:szCs w:val="24"/>
        </w:rPr>
        <w:tab/>
      </w:r>
    </w:p>
    <w:p w14:paraId="2F376E72"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7.4.2</w:t>
      </w:r>
      <w:r w:rsidRPr="004D4EE9">
        <w:rPr>
          <w:rFonts w:ascii="Arial" w:hAnsi="Arial" w:cs="Arial"/>
          <w:sz w:val="24"/>
          <w:szCs w:val="24"/>
        </w:rPr>
        <w:tab/>
        <w:t>Critical speeds</w:t>
      </w:r>
      <w:r w:rsidRPr="004D4EE9">
        <w:rPr>
          <w:rFonts w:ascii="Arial" w:hAnsi="Arial" w:cs="Arial"/>
          <w:sz w:val="24"/>
          <w:szCs w:val="24"/>
        </w:rPr>
        <w:tab/>
      </w:r>
    </w:p>
    <w:p w14:paraId="7C94CC26"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7.4.3</w:t>
      </w:r>
      <w:r w:rsidRPr="004D4EE9">
        <w:rPr>
          <w:rFonts w:ascii="Arial" w:hAnsi="Arial" w:cs="Arial"/>
          <w:sz w:val="24"/>
          <w:szCs w:val="24"/>
        </w:rPr>
        <w:tab/>
        <w:t>Overspeed</w:t>
      </w:r>
      <w:r w:rsidRPr="004D4EE9">
        <w:rPr>
          <w:rFonts w:ascii="Arial" w:hAnsi="Arial" w:cs="Arial"/>
          <w:sz w:val="24"/>
          <w:szCs w:val="24"/>
        </w:rPr>
        <w:tab/>
      </w:r>
    </w:p>
    <w:p w14:paraId="7368CB9B"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7.4.4</w:t>
      </w:r>
      <w:r w:rsidRPr="004D4EE9">
        <w:rPr>
          <w:rFonts w:ascii="Arial" w:hAnsi="Arial" w:cs="Arial"/>
          <w:sz w:val="24"/>
          <w:szCs w:val="24"/>
        </w:rPr>
        <w:tab/>
        <w:t>Short-circuit and other abnormal torque loads</w:t>
      </w:r>
      <w:r w:rsidRPr="004D4EE9">
        <w:rPr>
          <w:rFonts w:ascii="Arial" w:hAnsi="Arial" w:cs="Arial"/>
          <w:sz w:val="24"/>
          <w:szCs w:val="24"/>
        </w:rPr>
        <w:tab/>
      </w:r>
    </w:p>
    <w:p w14:paraId="1657F89D"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7.4.5</w:t>
      </w:r>
      <w:r w:rsidRPr="004D4EE9">
        <w:rPr>
          <w:rFonts w:ascii="Arial" w:hAnsi="Arial" w:cs="Arial"/>
          <w:sz w:val="24"/>
          <w:szCs w:val="24"/>
        </w:rPr>
        <w:tab/>
        <w:t>Shaft train</w:t>
      </w:r>
      <w:r w:rsidRPr="004D4EE9">
        <w:rPr>
          <w:rFonts w:ascii="Arial" w:hAnsi="Arial" w:cs="Arial"/>
          <w:sz w:val="24"/>
          <w:szCs w:val="24"/>
        </w:rPr>
        <w:tab/>
      </w:r>
    </w:p>
    <w:p w14:paraId="47E969E3"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7.5</w:t>
      </w:r>
      <w:r w:rsidRPr="004D4EE9">
        <w:rPr>
          <w:rFonts w:ascii="Arial" w:hAnsi="Arial" w:cs="Arial"/>
          <w:sz w:val="24"/>
          <w:szCs w:val="24"/>
        </w:rPr>
        <w:tab/>
        <w:t>Valves</w:t>
      </w:r>
      <w:r w:rsidRPr="004D4EE9">
        <w:rPr>
          <w:rFonts w:ascii="Arial" w:hAnsi="Arial" w:cs="Arial"/>
          <w:sz w:val="24"/>
          <w:szCs w:val="24"/>
        </w:rPr>
        <w:tab/>
      </w:r>
    </w:p>
    <w:p w14:paraId="609014E9"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7.6</w:t>
      </w:r>
      <w:r w:rsidRPr="004D4EE9">
        <w:rPr>
          <w:rFonts w:ascii="Arial" w:hAnsi="Arial" w:cs="Arial"/>
          <w:sz w:val="24"/>
          <w:szCs w:val="24"/>
        </w:rPr>
        <w:tab/>
        <w:t>Main bearings and housings</w:t>
      </w:r>
      <w:r w:rsidRPr="004D4EE9">
        <w:rPr>
          <w:rFonts w:ascii="Arial" w:hAnsi="Arial" w:cs="Arial"/>
          <w:sz w:val="24"/>
          <w:szCs w:val="24"/>
        </w:rPr>
        <w:tab/>
      </w:r>
    </w:p>
    <w:p w14:paraId="127F1A9F"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7.7</w:t>
      </w:r>
      <w:r w:rsidRPr="004D4EE9">
        <w:rPr>
          <w:rFonts w:ascii="Arial" w:hAnsi="Arial" w:cs="Arial"/>
          <w:sz w:val="24"/>
          <w:szCs w:val="24"/>
        </w:rPr>
        <w:tab/>
        <w:t>Cylinder and interstage glands</w:t>
      </w:r>
      <w:r w:rsidRPr="004D4EE9">
        <w:rPr>
          <w:rFonts w:ascii="Arial" w:hAnsi="Arial" w:cs="Arial"/>
          <w:sz w:val="24"/>
          <w:szCs w:val="24"/>
        </w:rPr>
        <w:tab/>
      </w:r>
    </w:p>
    <w:p w14:paraId="312CEF6C"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7.8</w:t>
      </w:r>
      <w:r w:rsidRPr="004D4EE9">
        <w:rPr>
          <w:rFonts w:ascii="Arial" w:hAnsi="Arial" w:cs="Arial"/>
          <w:sz w:val="24"/>
          <w:szCs w:val="24"/>
        </w:rPr>
        <w:tab/>
        <w:t>Thermal insulation</w:t>
      </w:r>
      <w:r w:rsidRPr="004D4EE9">
        <w:rPr>
          <w:rFonts w:ascii="Arial" w:hAnsi="Arial" w:cs="Arial"/>
          <w:sz w:val="24"/>
          <w:szCs w:val="24"/>
        </w:rPr>
        <w:tab/>
      </w:r>
    </w:p>
    <w:p w14:paraId="23E9DBC7"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7.9</w:t>
      </w:r>
      <w:r w:rsidRPr="004D4EE9">
        <w:rPr>
          <w:rFonts w:ascii="Arial" w:hAnsi="Arial" w:cs="Arial"/>
          <w:sz w:val="24"/>
          <w:szCs w:val="24"/>
        </w:rPr>
        <w:tab/>
        <w:t>Welding</w:t>
      </w:r>
      <w:r w:rsidRPr="004D4EE9">
        <w:rPr>
          <w:rFonts w:ascii="Arial" w:hAnsi="Arial" w:cs="Arial"/>
          <w:sz w:val="24"/>
          <w:szCs w:val="24"/>
        </w:rPr>
        <w:tab/>
      </w:r>
    </w:p>
    <w:p w14:paraId="5DA11717"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8</w:t>
      </w:r>
      <w:r w:rsidRPr="004D4EE9">
        <w:rPr>
          <w:rFonts w:ascii="Arial" w:hAnsi="Arial" w:cs="Arial"/>
          <w:sz w:val="24"/>
          <w:szCs w:val="24"/>
        </w:rPr>
        <w:tab/>
        <w:t>Foundations and buildings</w:t>
      </w:r>
      <w:r w:rsidRPr="004D4EE9">
        <w:rPr>
          <w:rFonts w:ascii="Arial" w:hAnsi="Arial" w:cs="Arial"/>
          <w:sz w:val="24"/>
          <w:szCs w:val="24"/>
        </w:rPr>
        <w:tab/>
      </w:r>
    </w:p>
    <w:p w14:paraId="07FFB73C"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lastRenderedPageBreak/>
        <w:t>9</w:t>
      </w:r>
      <w:r w:rsidRPr="004D4EE9">
        <w:rPr>
          <w:rFonts w:ascii="Arial" w:hAnsi="Arial" w:cs="Arial"/>
          <w:sz w:val="24"/>
          <w:szCs w:val="24"/>
        </w:rPr>
        <w:tab/>
        <w:t>Extractions, bleeds and exhausts</w:t>
      </w:r>
      <w:r w:rsidRPr="004D4EE9">
        <w:rPr>
          <w:rFonts w:ascii="Arial" w:hAnsi="Arial" w:cs="Arial"/>
          <w:sz w:val="24"/>
          <w:szCs w:val="24"/>
        </w:rPr>
        <w:tab/>
      </w:r>
    </w:p>
    <w:p w14:paraId="78251F28"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9.1</w:t>
      </w:r>
      <w:r w:rsidRPr="004D4EE9">
        <w:rPr>
          <w:rFonts w:ascii="Arial" w:hAnsi="Arial" w:cs="Arial"/>
          <w:sz w:val="24"/>
          <w:szCs w:val="24"/>
        </w:rPr>
        <w:tab/>
        <w:t>General</w:t>
      </w:r>
      <w:r w:rsidRPr="004D4EE9">
        <w:rPr>
          <w:rFonts w:ascii="Arial" w:hAnsi="Arial" w:cs="Arial"/>
          <w:sz w:val="24"/>
          <w:szCs w:val="24"/>
        </w:rPr>
        <w:tab/>
      </w:r>
    </w:p>
    <w:p w14:paraId="432941BC"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9.2</w:t>
      </w:r>
      <w:r w:rsidRPr="004D4EE9">
        <w:rPr>
          <w:rFonts w:ascii="Arial" w:hAnsi="Arial" w:cs="Arial"/>
          <w:sz w:val="24"/>
          <w:szCs w:val="24"/>
        </w:rPr>
        <w:tab/>
        <w:t>Requirements on steam parameters and volume flow</w:t>
      </w:r>
      <w:r w:rsidRPr="004D4EE9">
        <w:rPr>
          <w:rFonts w:ascii="Arial" w:hAnsi="Arial" w:cs="Arial"/>
          <w:sz w:val="24"/>
          <w:szCs w:val="24"/>
        </w:rPr>
        <w:tab/>
      </w:r>
    </w:p>
    <w:p w14:paraId="20CB9B0C"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9.3</w:t>
      </w:r>
      <w:r w:rsidRPr="004D4EE9">
        <w:rPr>
          <w:rFonts w:ascii="Arial" w:hAnsi="Arial" w:cs="Arial"/>
          <w:sz w:val="24"/>
          <w:szCs w:val="24"/>
        </w:rPr>
        <w:tab/>
        <w:t>Design of steam outlets</w:t>
      </w:r>
      <w:r w:rsidRPr="004D4EE9">
        <w:rPr>
          <w:rFonts w:ascii="Arial" w:hAnsi="Arial" w:cs="Arial"/>
          <w:sz w:val="24"/>
          <w:szCs w:val="24"/>
        </w:rPr>
        <w:tab/>
      </w:r>
    </w:p>
    <w:p w14:paraId="3E07D55B"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9.4</w:t>
      </w:r>
      <w:r w:rsidRPr="004D4EE9">
        <w:rPr>
          <w:rFonts w:ascii="Arial" w:hAnsi="Arial" w:cs="Arial"/>
          <w:sz w:val="24"/>
          <w:szCs w:val="24"/>
        </w:rPr>
        <w:tab/>
        <w:t>Limits of supply</w:t>
      </w:r>
      <w:r w:rsidRPr="004D4EE9">
        <w:rPr>
          <w:rFonts w:ascii="Arial" w:hAnsi="Arial" w:cs="Arial"/>
          <w:sz w:val="24"/>
          <w:szCs w:val="24"/>
        </w:rPr>
        <w:tab/>
      </w:r>
    </w:p>
    <w:p w14:paraId="4D90CE2A"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9.5</w:t>
      </w:r>
      <w:r w:rsidRPr="004D4EE9">
        <w:rPr>
          <w:rFonts w:ascii="Arial" w:hAnsi="Arial" w:cs="Arial"/>
          <w:sz w:val="24"/>
          <w:szCs w:val="24"/>
        </w:rPr>
        <w:tab/>
        <w:t>Boundary conditions for guarantees</w:t>
      </w:r>
      <w:r w:rsidRPr="004D4EE9">
        <w:rPr>
          <w:rFonts w:ascii="Arial" w:hAnsi="Arial" w:cs="Arial"/>
          <w:sz w:val="24"/>
          <w:szCs w:val="24"/>
        </w:rPr>
        <w:tab/>
      </w:r>
    </w:p>
    <w:p w14:paraId="4741ED63"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9.6</w:t>
      </w:r>
      <w:r w:rsidRPr="004D4EE9">
        <w:rPr>
          <w:rFonts w:ascii="Arial" w:hAnsi="Arial" w:cs="Arial"/>
          <w:sz w:val="24"/>
          <w:szCs w:val="24"/>
        </w:rPr>
        <w:tab/>
        <w:t>Protection devices against backflow of water and steam</w:t>
      </w:r>
      <w:r w:rsidRPr="004D4EE9">
        <w:rPr>
          <w:rFonts w:ascii="Arial" w:hAnsi="Arial" w:cs="Arial"/>
          <w:sz w:val="24"/>
          <w:szCs w:val="24"/>
        </w:rPr>
        <w:tab/>
      </w:r>
    </w:p>
    <w:p w14:paraId="473CB76C"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9.6.1</w:t>
      </w:r>
      <w:r w:rsidRPr="004D4EE9">
        <w:rPr>
          <w:rFonts w:ascii="Arial" w:hAnsi="Arial" w:cs="Arial"/>
          <w:sz w:val="24"/>
          <w:szCs w:val="24"/>
        </w:rPr>
        <w:tab/>
        <w:t>Water ingress from the feedwater heating system or other condensation</w:t>
      </w:r>
    </w:p>
    <w:p w14:paraId="7F557682"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systems</w:t>
      </w:r>
      <w:r w:rsidRPr="004D4EE9">
        <w:rPr>
          <w:rFonts w:ascii="Arial" w:hAnsi="Arial" w:cs="Arial"/>
          <w:sz w:val="24"/>
          <w:szCs w:val="24"/>
        </w:rPr>
        <w:tab/>
      </w:r>
    </w:p>
    <w:p w14:paraId="0CB055FC"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9.6.2</w:t>
      </w:r>
      <w:r w:rsidRPr="004D4EE9">
        <w:rPr>
          <w:rFonts w:ascii="Arial" w:hAnsi="Arial" w:cs="Arial"/>
          <w:sz w:val="24"/>
          <w:szCs w:val="24"/>
        </w:rPr>
        <w:tab/>
        <w:t>Preventing steam backflow to steam turbine to avoid overspeed</w:t>
      </w:r>
      <w:r w:rsidRPr="004D4EE9">
        <w:rPr>
          <w:rFonts w:ascii="Arial" w:hAnsi="Arial" w:cs="Arial"/>
          <w:sz w:val="24"/>
          <w:szCs w:val="24"/>
        </w:rPr>
        <w:tab/>
      </w:r>
    </w:p>
    <w:p w14:paraId="63DF68A8"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9.6.3</w:t>
      </w:r>
      <w:r w:rsidRPr="004D4EE9">
        <w:rPr>
          <w:rFonts w:ascii="Arial" w:hAnsi="Arial" w:cs="Arial"/>
          <w:sz w:val="24"/>
          <w:szCs w:val="24"/>
        </w:rPr>
        <w:tab/>
        <w:t>Unwanted steam from cold reheat system</w:t>
      </w:r>
      <w:r w:rsidRPr="004D4EE9">
        <w:rPr>
          <w:rFonts w:ascii="Arial" w:hAnsi="Arial" w:cs="Arial"/>
          <w:sz w:val="24"/>
          <w:szCs w:val="24"/>
        </w:rPr>
        <w:tab/>
      </w:r>
    </w:p>
    <w:p w14:paraId="0CBED325"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10</w:t>
      </w:r>
      <w:r w:rsidRPr="004D4EE9">
        <w:rPr>
          <w:rFonts w:ascii="Arial" w:hAnsi="Arial" w:cs="Arial"/>
          <w:sz w:val="24"/>
          <w:szCs w:val="24"/>
        </w:rPr>
        <w:tab/>
        <w:t>Turbine auxiliary systems</w:t>
      </w:r>
      <w:r w:rsidRPr="004D4EE9">
        <w:rPr>
          <w:rFonts w:ascii="Arial" w:hAnsi="Arial" w:cs="Arial"/>
          <w:sz w:val="24"/>
          <w:szCs w:val="24"/>
        </w:rPr>
        <w:tab/>
      </w:r>
    </w:p>
    <w:p w14:paraId="0FB6EB51"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10.1</w:t>
      </w:r>
      <w:r w:rsidRPr="004D4EE9">
        <w:rPr>
          <w:rFonts w:ascii="Arial" w:hAnsi="Arial" w:cs="Arial"/>
          <w:sz w:val="24"/>
          <w:szCs w:val="24"/>
        </w:rPr>
        <w:tab/>
        <w:t>General</w:t>
      </w:r>
      <w:r w:rsidRPr="004D4EE9">
        <w:rPr>
          <w:rFonts w:ascii="Arial" w:hAnsi="Arial" w:cs="Arial"/>
          <w:sz w:val="24"/>
          <w:szCs w:val="24"/>
        </w:rPr>
        <w:tab/>
      </w:r>
    </w:p>
    <w:p w14:paraId="776E30BA"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10.2</w:t>
      </w:r>
      <w:r w:rsidRPr="004D4EE9">
        <w:rPr>
          <w:rFonts w:ascii="Arial" w:hAnsi="Arial" w:cs="Arial"/>
          <w:sz w:val="24"/>
          <w:szCs w:val="24"/>
        </w:rPr>
        <w:tab/>
        <w:t>Lubricating oil</w:t>
      </w:r>
      <w:r w:rsidRPr="004D4EE9">
        <w:rPr>
          <w:rFonts w:ascii="Arial" w:hAnsi="Arial" w:cs="Arial"/>
          <w:sz w:val="24"/>
          <w:szCs w:val="24"/>
        </w:rPr>
        <w:tab/>
      </w:r>
    </w:p>
    <w:p w14:paraId="59505983"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10.3</w:t>
      </w:r>
      <w:r w:rsidRPr="004D4EE9">
        <w:rPr>
          <w:rFonts w:ascii="Arial" w:hAnsi="Arial" w:cs="Arial"/>
          <w:sz w:val="24"/>
          <w:szCs w:val="24"/>
        </w:rPr>
        <w:tab/>
        <w:t>Control fluid</w:t>
      </w:r>
      <w:r w:rsidRPr="004D4EE9">
        <w:rPr>
          <w:rFonts w:ascii="Arial" w:hAnsi="Arial" w:cs="Arial"/>
          <w:sz w:val="24"/>
          <w:szCs w:val="24"/>
        </w:rPr>
        <w:tab/>
      </w:r>
    </w:p>
    <w:p w14:paraId="7A86DFDC"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10.4</w:t>
      </w:r>
      <w:r w:rsidRPr="004D4EE9">
        <w:rPr>
          <w:rFonts w:ascii="Arial" w:hAnsi="Arial" w:cs="Arial"/>
          <w:sz w:val="24"/>
          <w:szCs w:val="24"/>
        </w:rPr>
        <w:tab/>
        <w:t>Sealing system for rotor and valve glands</w:t>
      </w:r>
      <w:r w:rsidRPr="004D4EE9">
        <w:rPr>
          <w:rFonts w:ascii="Arial" w:hAnsi="Arial" w:cs="Arial"/>
          <w:sz w:val="24"/>
          <w:szCs w:val="24"/>
        </w:rPr>
        <w:tab/>
      </w:r>
    </w:p>
    <w:p w14:paraId="234702FE"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10.5</w:t>
      </w:r>
      <w:r w:rsidRPr="004D4EE9">
        <w:rPr>
          <w:rFonts w:ascii="Arial" w:hAnsi="Arial" w:cs="Arial"/>
          <w:sz w:val="24"/>
          <w:szCs w:val="24"/>
        </w:rPr>
        <w:tab/>
        <w:t>Drains</w:t>
      </w:r>
      <w:r w:rsidRPr="004D4EE9">
        <w:rPr>
          <w:rFonts w:ascii="Arial" w:hAnsi="Arial" w:cs="Arial"/>
          <w:sz w:val="24"/>
          <w:szCs w:val="24"/>
        </w:rPr>
        <w:tab/>
      </w:r>
    </w:p>
    <w:p w14:paraId="764A9EB7"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10.6</w:t>
      </w:r>
      <w:r w:rsidRPr="004D4EE9">
        <w:rPr>
          <w:rFonts w:ascii="Arial" w:hAnsi="Arial" w:cs="Arial"/>
          <w:sz w:val="24"/>
          <w:szCs w:val="24"/>
        </w:rPr>
        <w:tab/>
        <w:t>Vents</w:t>
      </w:r>
      <w:r w:rsidRPr="004D4EE9">
        <w:rPr>
          <w:rFonts w:ascii="Arial" w:hAnsi="Arial" w:cs="Arial"/>
          <w:sz w:val="24"/>
          <w:szCs w:val="24"/>
        </w:rPr>
        <w:tab/>
      </w:r>
    </w:p>
    <w:p w14:paraId="27B7C785"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10.7</w:t>
      </w:r>
      <w:r w:rsidRPr="004D4EE9">
        <w:rPr>
          <w:rFonts w:ascii="Arial" w:hAnsi="Arial" w:cs="Arial"/>
          <w:sz w:val="24"/>
          <w:szCs w:val="24"/>
        </w:rPr>
        <w:tab/>
        <w:t>Turning gear</w:t>
      </w:r>
      <w:r w:rsidRPr="004D4EE9">
        <w:rPr>
          <w:rFonts w:ascii="Arial" w:hAnsi="Arial" w:cs="Arial"/>
          <w:sz w:val="24"/>
          <w:szCs w:val="24"/>
        </w:rPr>
        <w:tab/>
      </w:r>
    </w:p>
    <w:p w14:paraId="506E08AA"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10.8</w:t>
      </w:r>
      <w:r w:rsidRPr="004D4EE9">
        <w:rPr>
          <w:rFonts w:ascii="Arial" w:hAnsi="Arial" w:cs="Arial"/>
          <w:sz w:val="24"/>
          <w:szCs w:val="24"/>
        </w:rPr>
        <w:tab/>
        <w:t>Piping</w:t>
      </w:r>
      <w:r w:rsidRPr="004D4EE9">
        <w:rPr>
          <w:rFonts w:ascii="Arial" w:hAnsi="Arial" w:cs="Arial"/>
          <w:sz w:val="24"/>
          <w:szCs w:val="24"/>
        </w:rPr>
        <w:tab/>
      </w:r>
    </w:p>
    <w:p w14:paraId="284F494F"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11</w:t>
      </w:r>
      <w:r w:rsidRPr="004D4EE9">
        <w:rPr>
          <w:rFonts w:ascii="Arial" w:hAnsi="Arial" w:cs="Arial"/>
          <w:sz w:val="24"/>
          <w:szCs w:val="24"/>
        </w:rPr>
        <w:tab/>
        <w:t>Automation</w:t>
      </w:r>
      <w:r w:rsidRPr="004D4EE9">
        <w:rPr>
          <w:rFonts w:ascii="Arial" w:hAnsi="Arial" w:cs="Arial"/>
          <w:sz w:val="24"/>
          <w:szCs w:val="24"/>
        </w:rPr>
        <w:tab/>
      </w:r>
    </w:p>
    <w:p w14:paraId="04BC3697"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11.1</w:t>
      </w:r>
      <w:r w:rsidRPr="004D4EE9">
        <w:rPr>
          <w:rFonts w:ascii="Arial" w:hAnsi="Arial" w:cs="Arial"/>
          <w:sz w:val="24"/>
          <w:szCs w:val="24"/>
        </w:rPr>
        <w:tab/>
        <w:t>General</w:t>
      </w:r>
      <w:r w:rsidRPr="004D4EE9">
        <w:rPr>
          <w:rFonts w:ascii="Arial" w:hAnsi="Arial" w:cs="Arial"/>
          <w:sz w:val="24"/>
          <w:szCs w:val="24"/>
        </w:rPr>
        <w:tab/>
      </w:r>
    </w:p>
    <w:p w14:paraId="4386FEFF"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11.2</w:t>
      </w:r>
      <w:r w:rsidRPr="004D4EE9">
        <w:rPr>
          <w:rFonts w:ascii="Arial" w:hAnsi="Arial" w:cs="Arial"/>
          <w:sz w:val="24"/>
          <w:szCs w:val="24"/>
        </w:rPr>
        <w:tab/>
        <w:t>General requirements in relation to the steam turbine automation system</w:t>
      </w:r>
      <w:r w:rsidRPr="004D4EE9">
        <w:rPr>
          <w:rFonts w:ascii="Arial" w:hAnsi="Arial" w:cs="Arial"/>
          <w:sz w:val="24"/>
          <w:szCs w:val="24"/>
        </w:rPr>
        <w:tab/>
      </w:r>
    </w:p>
    <w:p w14:paraId="2CF142B2"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11.2.1</w:t>
      </w:r>
      <w:r w:rsidRPr="004D4EE9">
        <w:rPr>
          <w:rFonts w:ascii="Arial" w:hAnsi="Arial" w:cs="Arial"/>
          <w:sz w:val="24"/>
          <w:szCs w:val="24"/>
        </w:rPr>
        <w:tab/>
        <w:t>Environmental conditions</w:t>
      </w:r>
      <w:r w:rsidRPr="004D4EE9">
        <w:rPr>
          <w:rFonts w:ascii="Arial" w:hAnsi="Arial" w:cs="Arial"/>
          <w:sz w:val="24"/>
          <w:szCs w:val="24"/>
        </w:rPr>
        <w:tab/>
      </w:r>
    </w:p>
    <w:p w14:paraId="3E987A22"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11.2.2</w:t>
      </w:r>
      <w:r w:rsidRPr="004D4EE9">
        <w:rPr>
          <w:rFonts w:ascii="Arial" w:hAnsi="Arial" w:cs="Arial"/>
          <w:sz w:val="24"/>
          <w:szCs w:val="24"/>
        </w:rPr>
        <w:tab/>
        <w:t>Electromagnetic compatibility</w:t>
      </w:r>
      <w:r w:rsidRPr="004D4EE9">
        <w:rPr>
          <w:rFonts w:ascii="Arial" w:hAnsi="Arial" w:cs="Arial"/>
          <w:sz w:val="24"/>
          <w:szCs w:val="24"/>
        </w:rPr>
        <w:tab/>
      </w:r>
    </w:p>
    <w:p w14:paraId="7A925186"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11.2.3</w:t>
      </w:r>
      <w:r w:rsidRPr="004D4EE9">
        <w:rPr>
          <w:rFonts w:ascii="Arial" w:hAnsi="Arial" w:cs="Arial"/>
          <w:sz w:val="24"/>
          <w:szCs w:val="24"/>
        </w:rPr>
        <w:tab/>
        <w:t>Requirements as to hardware and software design</w:t>
      </w:r>
      <w:r w:rsidRPr="004D4EE9">
        <w:rPr>
          <w:rFonts w:ascii="Arial" w:hAnsi="Arial" w:cs="Arial"/>
          <w:sz w:val="24"/>
          <w:szCs w:val="24"/>
        </w:rPr>
        <w:tab/>
      </w:r>
    </w:p>
    <w:p w14:paraId="5A4E8674"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11.2.4</w:t>
      </w:r>
      <w:r w:rsidRPr="004D4EE9">
        <w:rPr>
          <w:rFonts w:ascii="Arial" w:hAnsi="Arial" w:cs="Arial"/>
          <w:sz w:val="24"/>
          <w:szCs w:val="24"/>
        </w:rPr>
        <w:tab/>
        <w:t>Tests of the steam turbine automation system</w:t>
      </w:r>
      <w:r w:rsidRPr="004D4EE9">
        <w:rPr>
          <w:rFonts w:ascii="Arial" w:hAnsi="Arial" w:cs="Arial"/>
          <w:sz w:val="24"/>
          <w:szCs w:val="24"/>
        </w:rPr>
        <w:tab/>
      </w:r>
    </w:p>
    <w:p w14:paraId="1188E4E3"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lastRenderedPageBreak/>
        <w:t>11.3</w:t>
      </w:r>
      <w:r w:rsidRPr="004D4EE9">
        <w:rPr>
          <w:rFonts w:ascii="Arial" w:hAnsi="Arial" w:cs="Arial"/>
          <w:sz w:val="24"/>
          <w:szCs w:val="24"/>
        </w:rPr>
        <w:tab/>
        <w:t>Turbine Control System (TCS)</w:t>
      </w:r>
      <w:r w:rsidRPr="004D4EE9">
        <w:rPr>
          <w:rFonts w:ascii="Arial" w:hAnsi="Arial" w:cs="Arial"/>
          <w:sz w:val="24"/>
          <w:szCs w:val="24"/>
        </w:rPr>
        <w:tab/>
      </w:r>
    </w:p>
    <w:p w14:paraId="4BC19CA6"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11.3.1</w:t>
      </w:r>
      <w:r w:rsidRPr="004D4EE9">
        <w:rPr>
          <w:rFonts w:ascii="Arial" w:hAnsi="Arial" w:cs="Arial"/>
          <w:sz w:val="24"/>
          <w:szCs w:val="24"/>
        </w:rPr>
        <w:tab/>
        <w:t>General</w:t>
      </w:r>
      <w:r w:rsidRPr="004D4EE9">
        <w:rPr>
          <w:rFonts w:ascii="Arial" w:hAnsi="Arial" w:cs="Arial"/>
          <w:sz w:val="24"/>
          <w:szCs w:val="24"/>
        </w:rPr>
        <w:tab/>
      </w:r>
    </w:p>
    <w:p w14:paraId="5DA37162"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11.3.2</w:t>
      </w:r>
      <w:r w:rsidRPr="004D4EE9">
        <w:rPr>
          <w:rFonts w:ascii="Arial" w:hAnsi="Arial" w:cs="Arial"/>
          <w:sz w:val="24"/>
          <w:szCs w:val="24"/>
        </w:rPr>
        <w:tab/>
        <w:t>Functional requirements as to governing system</w:t>
      </w:r>
      <w:r w:rsidRPr="004D4EE9">
        <w:rPr>
          <w:rFonts w:ascii="Arial" w:hAnsi="Arial" w:cs="Arial"/>
          <w:sz w:val="24"/>
          <w:szCs w:val="24"/>
        </w:rPr>
        <w:tab/>
      </w:r>
    </w:p>
    <w:p w14:paraId="624197B6"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11.3.3</w:t>
      </w:r>
      <w:r w:rsidRPr="004D4EE9">
        <w:rPr>
          <w:rFonts w:ascii="Arial" w:hAnsi="Arial" w:cs="Arial"/>
          <w:sz w:val="24"/>
          <w:szCs w:val="24"/>
        </w:rPr>
        <w:tab/>
        <w:t>Speed and load adjustments</w:t>
      </w:r>
      <w:r w:rsidRPr="004D4EE9">
        <w:rPr>
          <w:rFonts w:ascii="Arial" w:hAnsi="Arial" w:cs="Arial"/>
          <w:sz w:val="24"/>
          <w:szCs w:val="24"/>
        </w:rPr>
        <w:tab/>
      </w:r>
    </w:p>
    <w:p w14:paraId="09661C87"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11.3.4</w:t>
      </w:r>
      <w:r w:rsidRPr="004D4EE9">
        <w:rPr>
          <w:rFonts w:ascii="Arial" w:hAnsi="Arial" w:cs="Arial"/>
          <w:sz w:val="24"/>
          <w:szCs w:val="24"/>
        </w:rPr>
        <w:tab/>
        <w:t>Controller characteristics</w:t>
      </w:r>
      <w:r w:rsidRPr="004D4EE9">
        <w:rPr>
          <w:rFonts w:ascii="Arial" w:hAnsi="Arial" w:cs="Arial"/>
          <w:sz w:val="24"/>
          <w:szCs w:val="24"/>
        </w:rPr>
        <w:tab/>
      </w:r>
    </w:p>
    <w:p w14:paraId="2D6120BD"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11.3.5</w:t>
      </w:r>
      <w:r w:rsidRPr="004D4EE9">
        <w:rPr>
          <w:rFonts w:ascii="Arial" w:hAnsi="Arial" w:cs="Arial"/>
          <w:sz w:val="24"/>
          <w:szCs w:val="24"/>
        </w:rPr>
        <w:tab/>
        <w:t>Performance characteristics</w:t>
      </w:r>
      <w:r w:rsidRPr="004D4EE9">
        <w:rPr>
          <w:rFonts w:ascii="Arial" w:hAnsi="Arial" w:cs="Arial"/>
          <w:sz w:val="24"/>
          <w:szCs w:val="24"/>
        </w:rPr>
        <w:tab/>
      </w:r>
    </w:p>
    <w:p w14:paraId="0231C742"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11.3.6</w:t>
      </w:r>
      <w:r w:rsidRPr="004D4EE9">
        <w:rPr>
          <w:rFonts w:ascii="Arial" w:hAnsi="Arial" w:cs="Arial"/>
          <w:sz w:val="24"/>
          <w:szCs w:val="24"/>
        </w:rPr>
        <w:tab/>
        <w:t>Valve testing control</w:t>
      </w:r>
      <w:r w:rsidRPr="004D4EE9">
        <w:rPr>
          <w:rFonts w:ascii="Arial" w:hAnsi="Arial" w:cs="Arial"/>
          <w:sz w:val="24"/>
          <w:szCs w:val="24"/>
        </w:rPr>
        <w:tab/>
      </w:r>
    </w:p>
    <w:p w14:paraId="4AB5E539"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11.3.7</w:t>
      </w:r>
      <w:r w:rsidRPr="004D4EE9">
        <w:rPr>
          <w:rFonts w:ascii="Arial" w:hAnsi="Arial" w:cs="Arial"/>
          <w:sz w:val="24"/>
          <w:szCs w:val="24"/>
        </w:rPr>
        <w:tab/>
        <w:t>Facilities</w:t>
      </w:r>
      <w:r w:rsidRPr="004D4EE9">
        <w:rPr>
          <w:rFonts w:ascii="Arial" w:hAnsi="Arial" w:cs="Arial"/>
          <w:sz w:val="24"/>
          <w:szCs w:val="24"/>
        </w:rPr>
        <w:tab/>
      </w:r>
    </w:p>
    <w:p w14:paraId="3F27A908"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11.3.8</w:t>
      </w:r>
      <w:r w:rsidRPr="004D4EE9">
        <w:rPr>
          <w:rFonts w:ascii="Arial" w:hAnsi="Arial" w:cs="Arial"/>
          <w:sz w:val="24"/>
          <w:szCs w:val="24"/>
        </w:rPr>
        <w:tab/>
        <w:t>Control functions for auxiliary systems</w:t>
      </w:r>
      <w:r w:rsidRPr="004D4EE9">
        <w:rPr>
          <w:rFonts w:ascii="Arial" w:hAnsi="Arial" w:cs="Arial"/>
          <w:sz w:val="24"/>
          <w:szCs w:val="24"/>
        </w:rPr>
        <w:tab/>
      </w:r>
    </w:p>
    <w:p w14:paraId="6F8C62E8"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11.3.9</w:t>
      </w:r>
      <w:r w:rsidRPr="004D4EE9">
        <w:rPr>
          <w:rFonts w:ascii="Arial" w:hAnsi="Arial" w:cs="Arial"/>
          <w:sz w:val="24"/>
          <w:szCs w:val="24"/>
        </w:rPr>
        <w:tab/>
        <w:t>Monitoring functions and/or informative messages</w:t>
      </w:r>
      <w:r w:rsidRPr="004D4EE9">
        <w:rPr>
          <w:rFonts w:ascii="Arial" w:hAnsi="Arial" w:cs="Arial"/>
          <w:sz w:val="24"/>
          <w:szCs w:val="24"/>
        </w:rPr>
        <w:tab/>
      </w:r>
    </w:p>
    <w:p w14:paraId="77BB57A9"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11.4</w:t>
      </w:r>
      <w:r w:rsidRPr="004D4EE9">
        <w:rPr>
          <w:rFonts w:ascii="Arial" w:hAnsi="Arial" w:cs="Arial"/>
          <w:sz w:val="24"/>
          <w:szCs w:val="24"/>
        </w:rPr>
        <w:tab/>
        <w:t>Steam turbine protection</w:t>
      </w:r>
      <w:r w:rsidRPr="004D4EE9">
        <w:rPr>
          <w:rFonts w:ascii="Arial" w:hAnsi="Arial" w:cs="Arial"/>
          <w:sz w:val="24"/>
          <w:szCs w:val="24"/>
        </w:rPr>
        <w:tab/>
      </w:r>
    </w:p>
    <w:p w14:paraId="691EF87C"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11.4.1</w:t>
      </w:r>
      <w:r w:rsidRPr="004D4EE9">
        <w:rPr>
          <w:rFonts w:ascii="Arial" w:hAnsi="Arial" w:cs="Arial"/>
          <w:sz w:val="24"/>
          <w:szCs w:val="24"/>
        </w:rPr>
        <w:tab/>
        <w:t>Functional requirements for protection</w:t>
      </w:r>
      <w:r w:rsidRPr="004D4EE9">
        <w:rPr>
          <w:rFonts w:ascii="Arial" w:hAnsi="Arial" w:cs="Arial"/>
          <w:sz w:val="24"/>
          <w:szCs w:val="24"/>
        </w:rPr>
        <w:tab/>
      </w:r>
    </w:p>
    <w:p w14:paraId="642FA442"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11.4.2</w:t>
      </w:r>
      <w:r w:rsidRPr="004D4EE9">
        <w:rPr>
          <w:rFonts w:ascii="Arial" w:hAnsi="Arial" w:cs="Arial"/>
          <w:sz w:val="24"/>
          <w:szCs w:val="24"/>
        </w:rPr>
        <w:tab/>
        <w:t>Requirements as to the design of the protection system</w:t>
      </w:r>
      <w:r w:rsidRPr="004D4EE9">
        <w:rPr>
          <w:rFonts w:ascii="Arial" w:hAnsi="Arial" w:cs="Arial"/>
          <w:sz w:val="24"/>
          <w:szCs w:val="24"/>
        </w:rPr>
        <w:tab/>
      </w:r>
    </w:p>
    <w:p w14:paraId="12BD5172"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11.5</w:t>
      </w:r>
      <w:r w:rsidRPr="004D4EE9">
        <w:rPr>
          <w:rFonts w:ascii="Arial" w:hAnsi="Arial" w:cs="Arial"/>
          <w:sz w:val="24"/>
          <w:szCs w:val="24"/>
        </w:rPr>
        <w:tab/>
        <w:t>Instrumentation</w:t>
      </w:r>
      <w:r w:rsidRPr="004D4EE9">
        <w:rPr>
          <w:rFonts w:ascii="Arial" w:hAnsi="Arial" w:cs="Arial"/>
          <w:sz w:val="24"/>
          <w:szCs w:val="24"/>
        </w:rPr>
        <w:tab/>
      </w:r>
    </w:p>
    <w:p w14:paraId="03EA3140"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11.5.1</w:t>
      </w:r>
      <w:r w:rsidRPr="004D4EE9">
        <w:rPr>
          <w:rFonts w:ascii="Arial" w:hAnsi="Arial" w:cs="Arial"/>
          <w:sz w:val="24"/>
          <w:szCs w:val="24"/>
        </w:rPr>
        <w:tab/>
        <w:t>General</w:t>
      </w:r>
      <w:r w:rsidRPr="004D4EE9">
        <w:rPr>
          <w:rFonts w:ascii="Arial" w:hAnsi="Arial" w:cs="Arial"/>
          <w:sz w:val="24"/>
          <w:szCs w:val="24"/>
        </w:rPr>
        <w:tab/>
      </w:r>
    </w:p>
    <w:p w14:paraId="4A700585"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11.5.2</w:t>
      </w:r>
      <w:r w:rsidRPr="004D4EE9">
        <w:rPr>
          <w:rFonts w:ascii="Arial" w:hAnsi="Arial" w:cs="Arial"/>
          <w:sz w:val="24"/>
          <w:szCs w:val="24"/>
        </w:rPr>
        <w:tab/>
        <w:t>Standard instruments</w:t>
      </w:r>
      <w:r w:rsidRPr="004D4EE9">
        <w:rPr>
          <w:rFonts w:ascii="Arial" w:hAnsi="Arial" w:cs="Arial"/>
          <w:sz w:val="24"/>
          <w:szCs w:val="24"/>
        </w:rPr>
        <w:tab/>
      </w:r>
    </w:p>
    <w:p w14:paraId="46908BAB"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11.5.3</w:t>
      </w:r>
      <w:r w:rsidRPr="004D4EE9">
        <w:rPr>
          <w:rFonts w:ascii="Arial" w:hAnsi="Arial" w:cs="Arial"/>
          <w:sz w:val="24"/>
          <w:szCs w:val="24"/>
        </w:rPr>
        <w:tab/>
        <w:t>Turbine supervisory instrumentation (TSI)</w:t>
      </w:r>
      <w:r w:rsidRPr="004D4EE9">
        <w:rPr>
          <w:rFonts w:ascii="Arial" w:hAnsi="Arial" w:cs="Arial"/>
          <w:sz w:val="24"/>
          <w:szCs w:val="24"/>
        </w:rPr>
        <w:tab/>
      </w:r>
    </w:p>
    <w:p w14:paraId="324AFC7C"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11.5.4</w:t>
      </w:r>
      <w:r w:rsidRPr="004D4EE9">
        <w:rPr>
          <w:rFonts w:ascii="Arial" w:hAnsi="Arial" w:cs="Arial"/>
          <w:sz w:val="24"/>
          <w:szCs w:val="24"/>
        </w:rPr>
        <w:tab/>
        <w:t>Additional instruments</w:t>
      </w:r>
      <w:r w:rsidRPr="004D4EE9">
        <w:rPr>
          <w:rFonts w:ascii="Arial" w:hAnsi="Arial" w:cs="Arial"/>
          <w:sz w:val="24"/>
          <w:szCs w:val="24"/>
        </w:rPr>
        <w:tab/>
      </w:r>
    </w:p>
    <w:p w14:paraId="01C4E0F7"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11.5.5</w:t>
      </w:r>
      <w:r w:rsidRPr="004D4EE9">
        <w:rPr>
          <w:rFonts w:ascii="Arial" w:hAnsi="Arial" w:cs="Arial"/>
          <w:sz w:val="24"/>
          <w:szCs w:val="24"/>
        </w:rPr>
        <w:tab/>
        <w:t>Test measuring points</w:t>
      </w:r>
      <w:r w:rsidRPr="004D4EE9">
        <w:rPr>
          <w:rFonts w:ascii="Arial" w:hAnsi="Arial" w:cs="Arial"/>
          <w:sz w:val="24"/>
          <w:szCs w:val="24"/>
        </w:rPr>
        <w:tab/>
      </w:r>
    </w:p>
    <w:p w14:paraId="78F714E1"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12</w:t>
      </w:r>
      <w:r w:rsidRPr="004D4EE9">
        <w:rPr>
          <w:rFonts w:ascii="Arial" w:hAnsi="Arial" w:cs="Arial"/>
          <w:sz w:val="24"/>
          <w:szCs w:val="24"/>
        </w:rPr>
        <w:tab/>
        <w:t>Other devices for protection of the turbine and of interfacing systems</w:t>
      </w:r>
      <w:r w:rsidRPr="004D4EE9">
        <w:rPr>
          <w:rFonts w:ascii="Arial" w:hAnsi="Arial" w:cs="Arial"/>
          <w:sz w:val="24"/>
          <w:szCs w:val="24"/>
        </w:rPr>
        <w:tab/>
      </w:r>
    </w:p>
    <w:p w14:paraId="39E901F0"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12.1</w:t>
      </w:r>
      <w:r w:rsidRPr="004D4EE9">
        <w:rPr>
          <w:rFonts w:ascii="Arial" w:hAnsi="Arial" w:cs="Arial"/>
          <w:sz w:val="24"/>
          <w:szCs w:val="24"/>
        </w:rPr>
        <w:tab/>
        <w:t>Low-pressure casing and condenser pressurization</w:t>
      </w:r>
      <w:r w:rsidRPr="004D4EE9">
        <w:rPr>
          <w:rFonts w:ascii="Arial" w:hAnsi="Arial" w:cs="Arial"/>
          <w:sz w:val="24"/>
          <w:szCs w:val="24"/>
        </w:rPr>
        <w:tab/>
      </w:r>
    </w:p>
    <w:p w14:paraId="3AFC2AE1"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12.2</w:t>
      </w:r>
      <w:r w:rsidRPr="004D4EE9">
        <w:rPr>
          <w:rFonts w:ascii="Arial" w:hAnsi="Arial" w:cs="Arial"/>
          <w:sz w:val="24"/>
          <w:szCs w:val="24"/>
        </w:rPr>
        <w:tab/>
        <w:t>Valve casing pressurization</w:t>
      </w:r>
      <w:r w:rsidRPr="004D4EE9">
        <w:rPr>
          <w:rFonts w:ascii="Arial" w:hAnsi="Arial" w:cs="Arial"/>
          <w:sz w:val="24"/>
          <w:szCs w:val="24"/>
        </w:rPr>
        <w:tab/>
      </w:r>
    </w:p>
    <w:p w14:paraId="7705D9A5"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13</w:t>
      </w:r>
      <w:r w:rsidRPr="004D4EE9">
        <w:rPr>
          <w:rFonts w:ascii="Arial" w:hAnsi="Arial" w:cs="Arial"/>
          <w:sz w:val="24"/>
          <w:szCs w:val="24"/>
        </w:rPr>
        <w:tab/>
        <w:t>Vibration</w:t>
      </w:r>
      <w:r w:rsidRPr="004D4EE9">
        <w:rPr>
          <w:rFonts w:ascii="Arial" w:hAnsi="Arial" w:cs="Arial"/>
          <w:sz w:val="24"/>
          <w:szCs w:val="24"/>
        </w:rPr>
        <w:tab/>
      </w:r>
    </w:p>
    <w:p w14:paraId="367B7BF7"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13.1</w:t>
      </w:r>
      <w:r w:rsidRPr="004D4EE9">
        <w:rPr>
          <w:rFonts w:ascii="Arial" w:hAnsi="Arial" w:cs="Arial"/>
          <w:sz w:val="24"/>
          <w:szCs w:val="24"/>
        </w:rPr>
        <w:tab/>
        <w:t>General</w:t>
      </w:r>
      <w:r w:rsidRPr="004D4EE9">
        <w:rPr>
          <w:rFonts w:ascii="Arial" w:hAnsi="Arial" w:cs="Arial"/>
          <w:sz w:val="24"/>
          <w:szCs w:val="24"/>
        </w:rPr>
        <w:tab/>
      </w:r>
    </w:p>
    <w:p w14:paraId="3A4F714C"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13.2</w:t>
      </w:r>
      <w:r w:rsidRPr="004D4EE9">
        <w:rPr>
          <w:rFonts w:ascii="Arial" w:hAnsi="Arial" w:cs="Arial"/>
          <w:sz w:val="24"/>
          <w:szCs w:val="24"/>
        </w:rPr>
        <w:tab/>
        <w:t>Vibration measured at the bearing housing</w:t>
      </w:r>
      <w:r w:rsidRPr="004D4EE9">
        <w:rPr>
          <w:rFonts w:ascii="Arial" w:hAnsi="Arial" w:cs="Arial"/>
          <w:sz w:val="24"/>
          <w:szCs w:val="24"/>
        </w:rPr>
        <w:tab/>
      </w:r>
    </w:p>
    <w:p w14:paraId="14BA3DCA"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13.3</w:t>
      </w:r>
      <w:r w:rsidRPr="004D4EE9">
        <w:rPr>
          <w:rFonts w:ascii="Arial" w:hAnsi="Arial" w:cs="Arial"/>
          <w:sz w:val="24"/>
          <w:szCs w:val="24"/>
        </w:rPr>
        <w:tab/>
        <w:t>Vibration measured at the shaft</w:t>
      </w:r>
      <w:r w:rsidRPr="004D4EE9">
        <w:rPr>
          <w:rFonts w:ascii="Arial" w:hAnsi="Arial" w:cs="Arial"/>
          <w:sz w:val="24"/>
          <w:szCs w:val="24"/>
        </w:rPr>
        <w:tab/>
      </w:r>
    </w:p>
    <w:p w14:paraId="47E1254E"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14</w:t>
      </w:r>
      <w:r w:rsidRPr="004D4EE9">
        <w:rPr>
          <w:rFonts w:ascii="Arial" w:hAnsi="Arial" w:cs="Arial"/>
          <w:sz w:val="24"/>
          <w:szCs w:val="24"/>
        </w:rPr>
        <w:tab/>
        <w:t>Noise</w:t>
      </w:r>
      <w:r w:rsidRPr="004D4EE9">
        <w:rPr>
          <w:rFonts w:ascii="Arial" w:hAnsi="Arial" w:cs="Arial"/>
          <w:sz w:val="24"/>
          <w:szCs w:val="24"/>
        </w:rPr>
        <w:tab/>
      </w:r>
    </w:p>
    <w:p w14:paraId="236100A6"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lastRenderedPageBreak/>
        <w:t>14.1</w:t>
      </w:r>
      <w:r w:rsidRPr="004D4EE9">
        <w:rPr>
          <w:rFonts w:ascii="Arial" w:hAnsi="Arial" w:cs="Arial"/>
          <w:sz w:val="24"/>
          <w:szCs w:val="24"/>
        </w:rPr>
        <w:tab/>
        <w:t>General</w:t>
      </w:r>
      <w:r w:rsidRPr="004D4EE9">
        <w:rPr>
          <w:rFonts w:ascii="Arial" w:hAnsi="Arial" w:cs="Arial"/>
          <w:sz w:val="24"/>
          <w:szCs w:val="24"/>
        </w:rPr>
        <w:tab/>
      </w:r>
    </w:p>
    <w:p w14:paraId="5B629594"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14.2</w:t>
      </w:r>
      <w:r w:rsidRPr="004D4EE9">
        <w:rPr>
          <w:rFonts w:ascii="Arial" w:hAnsi="Arial" w:cs="Arial"/>
          <w:sz w:val="24"/>
          <w:szCs w:val="24"/>
        </w:rPr>
        <w:tab/>
        <w:t>Noise emitted by the steam turbine</w:t>
      </w:r>
      <w:r w:rsidRPr="004D4EE9">
        <w:rPr>
          <w:rFonts w:ascii="Arial" w:hAnsi="Arial" w:cs="Arial"/>
          <w:sz w:val="24"/>
          <w:szCs w:val="24"/>
        </w:rPr>
        <w:tab/>
      </w:r>
    </w:p>
    <w:p w14:paraId="70112E39"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14.3</w:t>
      </w:r>
      <w:r w:rsidRPr="004D4EE9">
        <w:rPr>
          <w:rFonts w:ascii="Arial" w:hAnsi="Arial" w:cs="Arial"/>
          <w:sz w:val="24"/>
          <w:szCs w:val="24"/>
        </w:rPr>
        <w:tab/>
        <w:t>Noise level in the vicinity of the turbine unit</w:t>
      </w:r>
      <w:r w:rsidRPr="004D4EE9">
        <w:rPr>
          <w:rFonts w:ascii="Arial" w:hAnsi="Arial" w:cs="Arial"/>
          <w:sz w:val="24"/>
          <w:szCs w:val="24"/>
        </w:rPr>
        <w:tab/>
      </w:r>
    </w:p>
    <w:p w14:paraId="5E272A48"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15</w:t>
      </w:r>
      <w:r w:rsidRPr="004D4EE9">
        <w:rPr>
          <w:rFonts w:ascii="Arial" w:hAnsi="Arial" w:cs="Arial"/>
          <w:sz w:val="24"/>
          <w:szCs w:val="24"/>
        </w:rPr>
        <w:tab/>
        <w:t>Tests</w:t>
      </w:r>
      <w:r w:rsidRPr="004D4EE9">
        <w:rPr>
          <w:rFonts w:ascii="Arial" w:hAnsi="Arial" w:cs="Arial"/>
          <w:sz w:val="24"/>
          <w:szCs w:val="24"/>
        </w:rPr>
        <w:tab/>
      </w:r>
    </w:p>
    <w:p w14:paraId="1F8DE373"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15.1</w:t>
      </w:r>
      <w:r w:rsidRPr="004D4EE9">
        <w:rPr>
          <w:rFonts w:ascii="Arial" w:hAnsi="Arial" w:cs="Arial"/>
          <w:sz w:val="24"/>
          <w:szCs w:val="24"/>
        </w:rPr>
        <w:tab/>
        <w:t>General</w:t>
      </w:r>
      <w:r w:rsidRPr="004D4EE9">
        <w:rPr>
          <w:rFonts w:ascii="Arial" w:hAnsi="Arial" w:cs="Arial"/>
          <w:sz w:val="24"/>
          <w:szCs w:val="24"/>
        </w:rPr>
        <w:tab/>
      </w:r>
    </w:p>
    <w:p w14:paraId="215B7DB5"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15.2</w:t>
      </w:r>
      <w:r w:rsidRPr="004D4EE9">
        <w:rPr>
          <w:rFonts w:ascii="Arial" w:hAnsi="Arial" w:cs="Arial"/>
          <w:sz w:val="24"/>
          <w:szCs w:val="24"/>
        </w:rPr>
        <w:tab/>
        <w:t>Testing of pressurized components</w:t>
      </w:r>
      <w:r w:rsidRPr="004D4EE9">
        <w:rPr>
          <w:rFonts w:ascii="Arial" w:hAnsi="Arial" w:cs="Arial"/>
          <w:sz w:val="24"/>
          <w:szCs w:val="24"/>
        </w:rPr>
        <w:tab/>
      </w:r>
    </w:p>
    <w:p w14:paraId="4DF254CE"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15.3</w:t>
      </w:r>
      <w:r w:rsidRPr="004D4EE9">
        <w:rPr>
          <w:rFonts w:ascii="Arial" w:hAnsi="Arial" w:cs="Arial"/>
          <w:sz w:val="24"/>
          <w:szCs w:val="24"/>
        </w:rPr>
        <w:tab/>
        <w:t>Performance tests</w:t>
      </w:r>
      <w:r w:rsidRPr="004D4EE9">
        <w:rPr>
          <w:rFonts w:ascii="Arial" w:hAnsi="Arial" w:cs="Arial"/>
          <w:sz w:val="24"/>
          <w:szCs w:val="24"/>
        </w:rPr>
        <w:tab/>
      </w:r>
    </w:p>
    <w:p w14:paraId="64AC4AAF"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15.4</w:t>
      </w:r>
      <w:r w:rsidRPr="004D4EE9">
        <w:rPr>
          <w:rFonts w:ascii="Arial" w:hAnsi="Arial" w:cs="Arial"/>
          <w:sz w:val="24"/>
          <w:szCs w:val="24"/>
        </w:rPr>
        <w:tab/>
        <w:t>Test results and data</w:t>
      </w:r>
      <w:r w:rsidRPr="004D4EE9">
        <w:rPr>
          <w:rFonts w:ascii="Arial" w:hAnsi="Arial" w:cs="Arial"/>
          <w:sz w:val="24"/>
          <w:szCs w:val="24"/>
        </w:rPr>
        <w:tab/>
      </w:r>
    </w:p>
    <w:p w14:paraId="40BA1256"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16</w:t>
      </w:r>
      <w:r w:rsidRPr="004D4EE9">
        <w:rPr>
          <w:rFonts w:ascii="Arial" w:hAnsi="Arial" w:cs="Arial"/>
          <w:sz w:val="24"/>
          <w:szCs w:val="24"/>
        </w:rPr>
        <w:tab/>
        <w:t>Delivery and installation</w:t>
      </w:r>
      <w:r w:rsidRPr="004D4EE9">
        <w:rPr>
          <w:rFonts w:ascii="Arial" w:hAnsi="Arial" w:cs="Arial"/>
          <w:sz w:val="24"/>
          <w:szCs w:val="24"/>
        </w:rPr>
        <w:tab/>
      </w:r>
    </w:p>
    <w:p w14:paraId="3D5E4343"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16.1</w:t>
      </w:r>
      <w:r w:rsidRPr="004D4EE9">
        <w:rPr>
          <w:rFonts w:ascii="Arial" w:hAnsi="Arial" w:cs="Arial"/>
          <w:sz w:val="24"/>
          <w:szCs w:val="24"/>
        </w:rPr>
        <w:tab/>
        <w:t>Transport to site and temporary protection</w:t>
      </w:r>
      <w:r w:rsidRPr="004D4EE9">
        <w:rPr>
          <w:rFonts w:ascii="Arial" w:hAnsi="Arial" w:cs="Arial"/>
          <w:sz w:val="24"/>
          <w:szCs w:val="24"/>
        </w:rPr>
        <w:tab/>
      </w:r>
    </w:p>
    <w:p w14:paraId="644728E5"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16.2</w:t>
      </w:r>
      <w:r w:rsidRPr="004D4EE9">
        <w:rPr>
          <w:rFonts w:ascii="Arial" w:hAnsi="Arial" w:cs="Arial"/>
          <w:sz w:val="24"/>
          <w:szCs w:val="24"/>
        </w:rPr>
        <w:tab/>
        <w:t>Erection and commissioning</w:t>
      </w:r>
      <w:r w:rsidRPr="004D4EE9">
        <w:rPr>
          <w:rFonts w:ascii="Arial" w:hAnsi="Arial" w:cs="Arial"/>
          <w:sz w:val="24"/>
          <w:szCs w:val="24"/>
        </w:rPr>
        <w:tab/>
      </w:r>
    </w:p>
    <w:p w14:paraId="18F8C4F1"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17</w:t>
      </w:r>
      <w:r w:rsidRPr="004D4EE9">
        <w:rPr>
          <w:rFonts w:ascii="Arial" w:hAnsi="Arial" w:cs="Arial"/>
          <w:sz w:val="24"/>
          <w:szCs w:val="24"/>
        </w:rPr>
        <w:tab/>
        <w:t>Design information to be supplied by the purchaser</w:t>
      </w:r>
      <w:r w:rsidRPr="004D4EE9">
        <w:rPr>
          <w:rFonts w:ascii="Arial" w:hAnsi="Arial" w:cs="Arial"/>
          <w:sz w:val="24"/>
          <w:szCs w:val="24"/>
        </w:rPr>
        <w:tab/>
      </w:r>
    </w:p>
    <w:p w14:paraId="1AA80CAC"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17.1</w:t>
      </w:r>
      <w:r w:rsidRPr="004D4EE9">
        <w:rPr>
          <w:rFonts w:ascii="Arial" w:hAnsi="Arial" w:cs="Arial"/>
          <w:sz w:val="24"/>
          <w:szCs w:val="24"/>
        </w:rPr>
        <w:tab/>
        <w:t>General</w:t>
      </w:r>
      <w:r w:rsidRPr="004D4EE9">
        <w:rPr>
          <w:rFonts w:ascii="Arial" w:hAnsi="Arial" w:cs="Arial"/>
          <w:sz w:val="24"/>
          <w:szCs w:val="24"/>
        </w:rPr>
        <w:tab/>
      </w:r>
    </w:p>
    <w:p w14:paraId="3BFAE206"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17.2</w:t>
      </w:r>
      <w:r w:rsidRPr="004D4EE9">
        <w:rPr>
          <w:rFonts w:ascii="Arial" w:hAnsi="Arial" w:cs="Arial"/>
          <w:sz w:val="24"/>
          <w:szCs w:val="24"/>
        </w:rPr>
        <w:tab/>
        <w:t>Characteristics of the turbine and its accessories</w:t>
      </w:r>
      <w:r w:rsidRPr="004D4EE9">
        <w:rPr>
          <w:rFonts w:ascii="Arial" w:hAnsi="Arial" w:cs="Arial"/>
          <w:sz w:val="24"/>
          <w:szCs w:val="24"/>
        </w:rPr>
        <w:tab/>
      </w:r>
    </w:p>
    <w:p w14:paraId="22BDDB38"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17.3</w:t>
      </w:r>
      <w:r w:rsidRPr="004D4EE9">
        <w:rPr>
          <w:rFonts w:ascii="Arial" w:hAnsi="Arial" w:cs="Arial"/>
          <w:sz w:val="24"/>
          <w:szCs w:val="24"/>
        </w:rPr>
        <w:tab/>
        <w:t>Steam and water conditions</w:t>
      </w:r>
      <w:r w:rsidRPr="004D4EE9">
        <w:rPr>
          <w:rFonts w:ascii="Arial" w:hAnsi="Arial" w:cs="Arial"/>
          <w:sz w:val="24"/>
          <w:szCs w:val="24"/>
        </w:rPr>
        <w:tab/>
      </w:r>
    </w:p>
    <w:p w14:paraId="688FC16B"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17.4</w:t>
      </w:r>
      <w:r w:rsidRPr="004D4EE9">
        <w:rPr>
          <w:rFonts w:ascii="Arial" w:hAnsi="Arial" w:cs="Arial"/>
          <w:sz w:val="24"/>
          <w:szCs w:val="24"/>
        </w:rPr>
        <w:tab/>
        <w:t>Conditions for condensers and coolers (where this equipment is within the</w:t>
      </w:r>
    </w:p>
    <w:p w14:paraId="6DFC0A0C"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supplier's scope of supply)</w:t>
      </w:r>
      <w:r w:rsidRPr="004D4EE9">
        <w:rPr>
          <w:rFonts w:ascii="Arial" w:hAnsi="Arial" w:cs="Arial"/>
          <w:sz w:val="24"/>
          <w:szCs w:val="24"/>
        </w:rPr>
        <w:tab/>
      </w:r>
    </w:p>
    <w:p w14:paraId="791A68F0"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17.5</w:t>
      </w:r>
      <w:r w:rsidRPr="004D4EE9">
        <w:rPr>
          <w:rFonts w:ascii="Arial" w:hAnsi="Arial" w:cs="Arial"/>
          <w:sz w:val="24"/>
          <w:szCs w:val="24"/>
        </w:rPr>
        <w:tab/>
        <w:t>Information on regenerative feedwater heating</w:t>
      </w:r>
      <w:r w:rsidRPr="004D4EE9">
        <w:rPr>
          <w:rFonts w:ascii="Arial" w:hAnsi="Arial" w:cs="Arial"/>
          <w:sz w:val="24"/>
          <w:szCs w:val="24"/>
        </w:rPr>
        <w:tab/>
      </w:r>
    </w:p>
    <w:p w14:paraId="0538C5B0"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17.6</w:t>
      </w:r>
      <w:r w:rsidRPr="004D4EE9">
        <w:rPr>
          <w:rFonts w:ascii="Arial" w:hAnsi="Arial" w:cs="Arial"/>
          <w:sz w:val="24"/>
          <w:szCs w:val="24"/>
        </w:rPr>
        <w:tab/>
        <w:t>Applications: installation and mode of operation</w:t>
      </w:r>
      <w:r w:rsidRPr="004D4EE9">
        <w:rPr>
          <w:rFonts w:ascii="Arial" w:hAnsi="Arial" w:cs="Arial"/>
          <w:sz w:val="24"/>
          <w:szCs w:val="24"/>
        </w:rPr>
        <w:tab/>
      </w:r>
    </w:p>
    <w:p w14:paraId="6E04A636"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17.7</w:t>
      </w:r>
      <w:r w:rsidRPr="004D4EE9">
        <w:rPr>
          <w:rFonts w:ascii="Arial" w:hAnsi="Arial" w:cs="Arial"/>
          <w:sz w:val="24"/>
          <w:szCs w:val="24"/>
        </w:rPr>
        <w:tab/>
        <w:t>Foundations</w:t>
      </w:r>
      <w:r w:rsidRPr="004D4EE9">
        <w:rPr>
          <w:rFonts w:ascii="Arial" w:hAnsi="Arial" w:cs="Arial"/>
          <w:sz w:val="24"/>
          <w:szCs w:val="24"/>
        </w:rPr>
        <w:tab/>
      </w:r>
    </w:p>
    <w:p w14:paraId="43694513"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17.8</w:t>
      </w:r>
      <w:r w:rsidRPr="004D4EE9">
        <w:rPr>
          <w:rFonts w:ascii="Arial" w:hAnsi="Arial" w:cs="Arial"/>
          <w:sz w:val="24"/>
          <w:szCs w:val="24"/>
        </w:rPr>
        <w:tab/>
        <w:t>Terminal points</w:t>
      </w:r>
      <w:r w:rsidRPr="004D4EE9">
        <w:rPr>
          <w:rFonts w:ascii="Arial" w:hAnsi="Arial" w:cs="Arial"/>
          <w:sz w:val="24"/>
          <w:szCs w:val="24"/>
        </w:rPr>
        <w:tab/>
      </w:r>
    </w:p>
    <w:p w14:paraId="388BD3A0"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17.9</w:t>
      </w:r>
      <w:r w:rsidRPr="004D4EE9">
        <w:rPr>
          <w:rFonts w:ascii="Arial" w:hAnsi="Arial" w:cs="Arial"/>
          <w:sz w:val="24"/>
          <w:szCs w:val="24"/>
        </w:rPr>
        <w:tab/>
        <w:t>Delivery site conditions</w:t>
      </w:r>
      <w:r w:rsidRPr="004D4EE9">
        <w:rPr>
          <w:rFonts w:ascii="Arial" w:hAnsi="Arial" w:cs="Arial"/>
          <w:sz w:val="24"/>
          <w:szCs w:val="24"/>
        </w:rPr>
        <w:tab/>
      </w:r>
    </w:p>
    <w:p w14:paraId="67428647"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17.10</w:t>
      </w:r>
      <w:r w:rsidRPr="004D4EE9">
        <w:rPr>
          <w:rFonts w:ascii="Arial" w:hAnsi="Arial" w:cs="Arial"/>
          <w:sz w:val="24"/>
          <w:szCs w:val="24"/>
        </w:rPr>
        <w:tab/>
        <w:t>Tests</w:t>
      </w:r>
      <w:r w:rsidRPr="004D4EE9">
        <w:rPr>
          <w:rFonts w:ascii="Arial" w:hAnsi="Arial" w:cs="Arial"/>
          <w:sz w:val="24"/>
          <w:szCs w:val="24"/>
        </w:rPr>
        <w:tab/>
      </w:r>
    </w:p>
    <w:p w14:paraId="7E2633DF"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17.11</w:t>
      </w:r>
      <w:r w:rsidRPr="004D4EE9">
        <w:rPr>
          <w:rFonts w:ascii="Arial" w:hAnsi="Arial" w:cs="Arial"/>
          <w:sz w:val="24"/>
          <w:szCs w:val="24"/>
        </w:rPr>
        <w:tab/>
        <w:t>Automation system</w:t>
      </w:r>
      <w:r w:rsidRPr="004D4EE9">
        <w:rPr>
          <w:rFonts w:ascii="Arial" w:hAnsi="Arial" w:cs="Arial"/>
          <w:sz w:val="24"/>
          <w:szCs w:val="24"/>
        </w:rPr>
        <w:tab/>
      </w:r>
    </w:p>
    <w:p w14:paraId="1AA0E94D"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17.12</w:t>
      </w:r>
      <w:r w:rsidRPr="004D4EE9">
        <w:rPr>
          <w:rFonts w:ascii="Arial" w:hAnsi="Arial" w:cs="Arial"/>
          <w:sz w:val="24"/>
          <w:szCs w:val="24"/>
        </w:rPr>
        <w:tab/>
        <w:t>Documentation</w:t>
      </w:r>
      <w:r w:rsidRPr="004D4EE9">
        <w:rPr>
          <w:rFonts w:ascii="Arial" w:hAnsi="Arial" w:cs="Arial"/>
          <w:sz w:val="24"/>
          <w:szCs w:val="24"/>
        </w:rPr>
        <w:tab/>
      </w:r>
    </w:p>
    <w:p w14:paraId="2A22E90B"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17.13</w:t>
      </w:r>
      <w:r w:rsidRPr="004D4EE9">
        <w:rPr>
          <w:rFonts w:ascii="Arial" w:hAnsi="Arial" w:cs="Arial"/>
          <w:sz w:val="24"/>
          <w:szCs w:val="24"/>
        </w:rPr>
        <w:tab/>
        <w:t>Quality measures</w:t>
      </w:r>
      <w:r w:rsidRPr="004D4EE9">
        <w:rPr>
          <w:rFonts w:ascii="Arial" w:hAnsi="Arial" w:cs="Arial"/>
          <w:sz w:val="24"/>
          <w:szCs w:val="24"/>
        </w:rPr>
        <w:tab/>
      </w:r>
    </w:p>
    <w:p w14:paraId="18531C12"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17.14</w:t>
      </w:r>
      <w:r w:rsidRPr="004D4EE9">
        <w:rPr>
          <w:rFonts w:ascii="Arial" w:hAnsi="Arial" w:cs="Arial"/>
          <w:sz w:val="24"/>
          <w:szCs w:val="24"/>
        </w:rPr>
        <w:tab/>
        <w:t>Participation in risk assessment</w:t>
      </w:r>
      <w:r w:rsidRPr="004D4EE9">
        <w:rPr>
          <w:rFonts w:ascii="Arial" w:hAnsi="Arial" w:cs="Arial"/>
          <w:sz w:val="24"/>
          <w:szCs w:val="24"/>
        </w:rPr>
        <w:tab/>
      </w:r>
    </w:p>
    <w:p w14:paraId="4768A68C"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lastRenderedPageBreak/>
        <w:t>18</w:t>
      </w:r>
      <w:r w:rsidRPr="004D4EE9">
        <w:rPr>
          <w:rFonts w:ascii="Arial" w:hAnsi="Arial" w:cs="Arial"/>
          <w:sz w:val="24"/>
          <w:szCs w:val="24"/>
        </w:rPr>
        <w:tab/>
        <w:t>Design information to be provided by the supplier</w:t>
      </w:r>
      <w:r w:rsidRPr="004D4EE9">
        <w:rPr>
          <w:rFonts w:ascii="Arial" w:hAnsi="Arial" w:cs="Arial"/>
          <w:sz w:val="24"/>
          <w:szCs w:val="24"/>
        </w:rPr>
        <w:tab/>
      </w:r>
    </w:p>
    <w:p w14:paraId="14CA11B1"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18.1</w:t>
      </w:r>
      <w:r w:rsidRPr="004D4EE9">
        <w:rPr>
          <w:rFonts w:ascii="Arial" w:hAnsi="Arial" w:cs="Arial"/>
          <w:sz w:val="24"/>
          <w:szCs w:val="24"/>
        </w:rPr>
        <w:tab/>
        <w:t>General</w:t>
      </w:r>
      <w:r w:rsidRPr="004D4EE9">
        <w:rPr>
          <w:rFonts w:ascii="Arial" w:hAnsi="Arial" w:cs="Arial"/>
          <w:sz w:val="24"/>
          <w:szCs w:val="24"/>
        </w:rPr>
        <w:tab/>
      </w:r>
    </w:p>
    <w:p w14:paraId="27157C0F"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18.2</w:t>
      </w:r>
      <w:r w:rsidRPr="004D4EE9">
        <w:rPr>
          <w:rFonts w:ascii="Arial" w:hAnsi="Arial" w:cs="Arial"/>
          <w:sz w:val="24"/>
          <w:szCs w:val="24"/>
        </w:rPr>
        <w:tab/>
        <w:t>Piping</w:t>
      </w:r>
      <w:r w:rsidRPr="004D4EE9">
        <w:rPr>
          <w:rFonts w:ascii="Arial" w:hAnsi="Arial" w:cs="Arial"/>
          <w:sz w:val="24"/>
          <w:szCs w:val="24"/>
        </w:rPr>
        <w:tab/>
      </w:r>
    </w:p>
    <w:p w14:paraId="7E450D3C"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18.3</w:t>
      </w:r>
      <w:r w:rsidRPr="004D4EE9">
        <w:rPr>
          <w:rFonts w:ascii="Arial" w:hAnsi="Arial" w:cs="Arial"/>
          <w:sz w:val="24"/>
          <w:szCs w:val="24"/>
        </w:rPr>
        <w:tab/>
        <w:t>Thermal expansion</w:t>
      </w:r>
      <w:r w:rsidRPr="004D4EE9">
        <w:rPr>
          <w:rFonts w:ascii="Arial" w:hAnsi="Arial" w:cs="Arial"/>
          <w:sz w:val="24"/>
          <w:szCs w:val="24"/>
        </w:rPr>
        <w:tab/>
      </w:r>
    </w:p>
    <w:p w14:paraId="3A19A312"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18.4</w:t>
      </w:r>
      <w:r w:rsidRPr="004D4EE9">
        <w:rPr>
          <w:rFonts w:ascii="Arial" w:hAnsi="Arial" w:cs="Arial"/>
          <w:sz w:val="24"/>
          <w:szCs w:val="24"/>
        </w:rPr>
        <w:tab/>
        <w:t>Information on regenerative feedwater heating</w:t>
      </w:r>
      <w:r w:rsidRPr="004D4EE9">
        <w:rPr>
          <w:rFonts w:ascii="Arial" w:hAnsi="Arial" w:cs="Arial"/>
          <w:sz w:val="24"/>
          <w:szCs w:val="24"/>
        </w:rPr>
        <w:tab/>
      </w:r>
    </w:p>
    <w:p w14:paraId="0491AF27"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18.5</w:t>
      </w:r>
      <w:r w:rsidRPr="004D4EE9">
        <w:rPr>
          <w:rFonts w:ascii="Arial" w:hAnsi="Arial" w:cs="Arial"/>
          <w:sz w:val="24"/>
          <w:szCs w:val="24"/>
        </w:rPr>
        <w:tab/>
        <w:t>Pipe connections</w:t>
      </w:r>
      <w:r w:rsidRPr="004D4EE9">
        <w:rPr>
          <w:rFonts w:ascii="Arial" w:hAnsi="Arial" w:cs="Arial"/>
          <w:sz w:val="24"/>
          <w:szCs w:val="24"/>
        </w:rPr>
        <w:tab/>
      </w:r>
    </w:p>
    <w:p w14:paraId="63F914D4"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18.6</w:t>
      </w:r>
      <w:r w:rsidRPr="004D4EE9">
        <w:rPr>
          <w:rFonts w:ascii="Arial" w:hAnsi="Arial" w:cs="Arial"/>
          <w:sz w:val="24"/>
          <w:szCs w:val="24"/>
        </w:rPr>
        <w:tab/>
        <w:t>Time schedule</w:t>
      </w:r>
      <w:r w:rsidRPr="004D4EE9">
        <w:rPr>
          <w:rFonts w:ascii="Arial" w:hAnsi="Arial" w:cs="Arial"/>
          <w:sz w:val="24"/>
          <w:szCs w:val="24"/>
        </w:rPr>
        <w:tab/>
      </w:r>
    </w:p>
    <w:p w14:paraId="65A0E28E"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18.7</w:t>
      </w:r>
      <w:r w:rsidRPr="004D4EE9">
        <w:rPr>
          <w:rFonts w:ascii="Arial" w:hAnsi="Arial" w:cs="Arial"/>
          <w:sz w:val="24"/>
          <w:szCs w:val="24"/>
        </w:rPr>
        <w:tab/>
        <w:t>Auxiliary media and electrical supply</w:t>
      </w:r>
    </w:p>
    <w:p w14:paraId="68203DBF"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18.8</w:t>
      </w:r>
      <w:r w:rsidRPr="004D4EE9">
        <w:rPr>
          <w:rFonts w:ascii="Arial" w:hAnsi="Arial" w:cs="Arial"/>
          <w:sz w:val="24"/>
          <w:szCs w:val="24"/>
        </w:rPr>
        <w:tab/>
        <w:t>Turbine foundations</w:t>
      </w:r>
      <w:r w:rsidRPr="004D4EE9">
        <w:rPr>
          <w:rFonts w:ascii="Arial" w:hAnsi="Arial" w:cs="Arial"/>
          <w:sz w:val="24"/>
          <w:szCs w:val="24"/>
        </w:rPr>
        <w:tab/>
      </w:r>
    </w:p>
    <w:p w14:paraId="37EDB243"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18.9</w:t>
      </w:r>
      <w:r w:rsidRPr="004D4EE9">
        <w:rPr>
          <w:rFonts w:ascii="Arial" w:hAnsi="Arial" w:cs="Arial"/>
          <w:sz w:val="24"/>
          <w:szCs w:val="24"/>
        </w:rPr>
        <w:tab/>
        <w:t>Instrumentation and control</w:t>
      </w:r>
      <w:r w:rsidRPr="004D4EE9">
        <w:rPr>
          <w:rFonts w:ascii="Arial" w:hAnsi="Arial" w:cs="Arial"/>
          <w:sz w:val="24"/>
          <w:szCs w:val="24"/>
        </w:rPr>
        <w:tab/>
      </w:r>
    </w:p>
    <w:p w14:paraId="34DC8111"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18.10</w:t>
      </w:r>
      <w:r w:rsidRPr="004D4EE9">
        <w:rPr>
          <w:rFonts w:ascii="Arial" w:hAnsi="Arial" w:cs="Arial"/>
          <w:sz w:val="24"/>
          <w:szCs w:val="24"/>
        </w:rPr>
        <w:tab/>
        <w:t>Heat emissions</w:t>
      </w:r>
      <w:r w:rsidRPr="004D4EE9">
        <w:rPr>
          <w:rFonts w:ascii="Arial" w:hAnsi="Arial" w:cs="Arial"/>
          <w:sz w:val="24"/>
          <w:szCs w:val="24"/>
        </w:rPr>
        <w:tab/>
      </w:r>
    </w:p>
    <w:p w14:paraId="0A504305"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Annex A (informative) Welding of stationary components of steam turbines</w:t>
      </w:r>
      <w:r w:rsidRPr="004D4EE9">
        <w:rPr>
          <w:rFonts w:ascii="Arial" w:hAnsi="Arial" w:cs="Arial"/>
          <w:sz w:val="24"/>
          <w:szCs w:val="24"/>
        </w:rPr>
        <w:tab/>
      </w:r>
    </w:p>
    <w:p w14:paraId="4427C220"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A.1</w:t>
      </w:r>
      <w:r w:rsidRPr="004D4EE9">
        <w:rPr>
          <w:rFonts w:ascii="Arial" w:hAnsi="Arial" w:cs="Arial"/>
          <w:sz w:val="24"/>
          <w:szCs w:val="24"/>
        </w:rPr>
        <w:tab/>
        <w:t>General</w:t>
      </w:r>
      <w:r w:rsidRPr="004D4EE9">
        <w:rPr>
          <w:rFonts w:ascii="Arial" w:hAnsi="Arial" w:cs="Arial"/>
          <w:sz w:val="24"/>
          <w:szCs w:val="24"/>
        </w:rPr>
        <w:tab/>
      </w:r>
    </w:p>
    <w:p w14:paraId="444F1F04"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A.2</w:t>
      </w:r>
      <w:r w:rsidRPr="004D4EE9">
        <w:rPr>
          <w:rFonts w:ascii="Arial" w:hAnsi="Arial" w:cs="Arial"/>
          <w:sz w:val="24"/>
          <w:szCs w:val="24"/>
        </w:rPr>
        <w:tab/>
        <w:t>Principles for design, qualification and execution of welding</w:t>
      </w:r>
      <w:r w:rsidRPr="004D4EE9">
        <w:rPr>
          <w:rFonts w:ascii="Arial" w:hAnsi="Arial" w:cs="Arial"/>
          <w:sz w:val="24"/>
          <w:szCs w:val="24"/>
        </w:rPr>
        <w:tab/>
      </w:r>
    </w:p>
    <w:p w14:paraId="2A65AAAE"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A.3</w:t>
      </w:r>
      <w:r w:rsidRPr="004D4EE9">
        <w:rPr>
          <w:rFonts w:ascii="Arial" w:hAnsi="Arial" w:cs="Arial"/>
          <w:sz w:val="24"/>
          <w:szCs w:val="24"/>
        </w:rPr>
        <w:tab/>
        <w:t>Welding supervision, welding personnel</w:t>
      </w:r>
      <w:r w:rsidRPr="004D4EE9">
        <w:rPr>
          <w:rFonts w:ascii="Arial" w:hAnsi="Arial" w:cs="Arial"/>
          <w:sz w:val="24"/>
          <w:szCs w:val="24"/>
        </w:rPr>
        <w:tab/>
      </w:r>
    </w:p>
    <w:p w14:paraId="1951A0F7"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A.4</w:t>
      </w:r>
      <w:r w:rsidRPr="004D4EE9">
        <w:rPr>
          <w:rFonts w:ascii="Arial" w:hAnsi="Arial" w:cs="Arial"/>
          <w:sz w:val="24"/>
          <w:szCs w:val="24"/>
        </w:rPr>
        <w:tab/>
        <w:t>Testing</w:t>
      </w:r>
      <w:r w:rsidRPr="004D4EE9">
        <w:rPr>
          <w:rFonts w:ascii="Arial" w:hAnsi="Arial" w:cs="Arial"/>
          <w:sz w:val="24"/>
          <w:szCs w:val="24"/>
        </w:rPr>
        <w:tab/>
      </w:r>
    </w:p>
    <w:p w14:paraId="6B98EFB5"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A.5</w:t>
      </w:r>
      <w:r w:rsidRPr="004D4EE9">
        <w:rPr>
          <w:rFonts w:ascii="Arial" w:hAnsi="Arial" w:cs="Arial"/>
          <w:sz w:val="24"/>
          <w:szCs w:val="24"/>
        </w:rPr>
        <w:tab/>
        <w:t>Documentation</w:t>
      </w:r>
      <w:r w:rsidRPr="004D4EE9">
        <w:rPr>
          <w:rFonts w:ascii="Arial" w:hAnsi="Arial" w:cs="Arial"/>
          <w:sz w:val="24"/>
          <w:szCs w:val="24"/>
        </w:rPr>
        <w:tab/>
      </w:r>
    </w:p>
    <w:p w14:paraId="6530D3A2"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Bibliography</w:t>
      </w:r>
      <w:r w:rsidRPr="004D4EE9">
        <w:rPr>
          <w:rFonts w:ascii="Arial" w:hAnsi="Arial" w:cs="Arial"/>
          <w:sz w:val="24"/>
          <w:szCs w:val="24"/>
        </w:rPr>
        <w:tab/>
      </w:r>
    </w:p>
    <w:p w14:paraId="1D33E8D0" w14:textId="77777777" w:rsidR="004D4EE9" w:rsidRPr="004D4EE9" w:rsidRDefault="004D4EE9" w:rsidP="004D4EE9">
      <w:pPr>
        <w:spacing w:line="276" w:lineRule="auto"/>
        <w:rPr>
          <w:rFonts w:ascii="Arial" w:hAnsi="Arial" w:cs="Arial"/>
          <w:sz w:val="24"/>
          <w:szCs w:val="24"/>
        </w:rPr>
      </w:pPr>
    </w:p>
    <w:p w14:paraId="6B7729CF"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Figure 1 – Condensing steam turbine interfaces</w:t>
      </w:r>
      <w:r w:rsidRPr="004D4EE9">
        <w:rPr>
          <w:rFonts w:ascii="Arial" w:hAnsi="Arial" w:cs="Arial"/>
          <w:sz w:val="24"/>
          <w:szCs w:val="24"/>
        </w:rPr>
        <w:tab/>
      </w:r>
    </w:p>
    <w:p w14:paraId="558BD785"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Figure 2 – Extraction steam turbine interfaces</w:t>
      </w:r>
    </w:p>
    <w:p w14:paraId="70D7E3C1"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Figure 3 – Single shaft combined cycle with multi casing steam turbine interfaces</w:t>
      </w:r>
      <w:r w:rsidRPr="004D4EE9">
        <w:rPr>
          <w:rFonts w:ascii="Arial" w:hAnsi="Arial" w:cs="Arial"/>
          <w:sz w:val="24"/>
          <w:szCs w:val="24"/>
        </w:rPr>
        <w:tab/>
      </w:r>
    </w:p>
    <w:p w14:paraId="2549462C" w14:textId="77777777" w:rsidR="004D4EE9" w:rsidRPr="004D4EE9" w:rsidRDefault="004D4EE9" w:rsidP="004D4EE9">
      <w:pPr>
        <w:spacing w:line="276" w:lineRule="auto"/>
        <w:rPr>
          <w:rFonts w:ascii="Arial" w:hAnsi="Arial" w:cs="Arial"/>
          <w:sz w:val="24"/>
          <w:szCs w:val="24"/>
        </w:rPr>
      </w:pPr>
    </w:p>
    <w:p w14:paraId="0715BE8F"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Table 1 – Permissible variations for rated pressure</w:t>
      </w:r>
      <w:r w:rsidRPr="004D4EE9">
        <w:rPr>
          <w:rFonts w:ascii="Arial" w:hAnsi="Arial" w:cs="Arial"/>
          <w:sz w:val="24"/>
          <w:szCs w:val="24"/>
        </w:rPr>
        <w:tab/>
      </w:r>
    </w:p>
    <w:p w14:paraId="683C2CBE"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Table 2 – Permissible temperature variations for rated temperature up to 566 °C</w:t>
      </w:r>
      <w:r w:rsidRPr="004D4EE9">
        <w:rPr>
          <w:rFonts w:ascii="Arial" w:hAnsi="Arial" w:cs="Arial"/>
          <w:sz w:val="24"/>
          <w:szCs w:val="24"/>
        </w:rPr>
        <w:tab/>
      </w:r>
    </w:p>
    <w:p w14:paraId="678D6916"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Table 3 – Permissible temperature variations for rated temperature higher than 566 °C</w:t>
      </w:r>
    </w:p>
    <w:p w14:paraId="370558B2"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up to 630 °C</w:t>
      </w:r>
      <w:r w:rsidRPr="004D4EE9">
        <w:rPr>
          <w:rFonts w:ascii="Arial" w:hAnsi="Arial" w:cs="Arial"/>
          <w:sz w:val="24"/>
          <w:szCs w:val="24"/>
        </w:rPr>
        <w:tab/>
      </w:r>
    </w:p>
    <w:p w14:paraId="63286720"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lastRenderedPageBreak/>
        <w:t>Table 4 – Environment classes</w:t>
      </w:r>
      <w:r w:rsidRPr="004D4EE9">
        <w:rPr>
          <w:rFonts w:ascii="Arial" w:hAnsi="Arial" w:cs="Arial"/>
          <w:sz w:val="24"/>
          <w:szCs w:val="24"/>
        </w:rPr>
        <w:tab/>
      </w:r>
    </w:p>
    <w:p w14:paraId="200914E3"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Table 5 – Controller droop and dead band characteristics</w:t>
      </w:r>
      <w:r w:rsidRPr="004D4EE9">
        <w:rPr>
          <w:rFonts w:ascii="Arial" w:hAnsi="Arial" w:cs="Arial"/>
          <w:sz w:val="24"/>
          <w:szCs w:val="24"/>
        </w:rPr>
        <w:tab/>
      </w:r>
    </w:p>
    <w:p w14:paraId="17730F46"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Table 6 – Maximum load non-linearity and load stability</w:t>
      </w:r>
      <w:r w:rsidRPr="004D4EE9">
        <w:rPr>
          <w:rFonts w:ascii="Arial" w:hAnsi="Arial" w:cs="Arial"/>
          <w:sz w:val="24"/>
          <w:szCs w:val="24"/>
        </w:rPr>
        <w:tab/>
      </w:r>
    </w:p>
    <w:p w14:paraId="341DBCDC"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Table A.1 – Correlation between function and foreseeable risk potential and</w:t>
      </w:r>
    </w:p>
    <w:p w14:paraId="73E301E2"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manufacturer's quality requirements according to ISO 3834</w:t>
      </w:r>
      <w:r w:rsidRPr="004D4EE9">
        <w:rPr>
          <w:rFonts w:ascii="Arial" w:hAnsi="Arial" w:cs="Arial"/>
          <w:sz w:val="24"/>
          <w:szCs w:val="24"/>
        </w:rPr>
        <w:tab/>
      </w:r>
    </w:p>
    <w:p w14:paraId="66CC439E"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Table A.2 – Correlation of structural integrity and quality levels</w:t>
      </w:r>
      <w:r w:rsidRPr="004D4EE9">
        <w:rPr>
          <w:rFonts w:ascii="Arial" w:hAnsi="Arial" w:cs="Arial"/>
          <w:sz w:val="24"/>
          <w:szCs w:val="24"/>
        </w:rPr>
        <w:tab/>
      </w:r>
    </w:p>
    <w:p w14:paraId="454B02CD" w14:textId="77777777" w:rsidR="004D4EE9" w:rsidRPr="004D4EE9" w:rsidRDefault="004D4EE9" w:rsidP="004D4EE9">
      <w:pPr>
        <w:spacing w:line="276" w:lineRule="auto"/>
        <w:rPr>
          <w:rFonts w:ascii="Arial" w:hAnsi="Arial" w:cs="Arial"/>
          <w:sz w:val="24"/>
          <w:szCs w:val="24"/>
        </w:rPr>
      </w:pPr>
      <w:r w:rsidRPr="004D4EE9">
        <w:rPr>
          <w:rFonts w:ascii="Arial" w:hAnsi="Arial" w:cs="Arial"/>
          <w:sz w:val="24"/>
          <w:szCs w:val="24"/>
        </w:rPr>
        <w:t>Table A.3 – Qualification of welding procedures (WPQR) for processes 111, 14, 12, 13,</w:t>
      </w:r>
    </w:p>
    <w:p w14:paraId="1604953F" w14:textId="69B75CB8" w:rsidR="00315AAA" w:rsidRDefault="004D4EE9" w:rsidP="004D4EE9">
      <w:pPr>
        <w:rPr>
          <w:rFonts w:ascii="Arial" w:hAnsi="Arial" w:cs="Arial"/>
          <w:b/>
          <w:bCs/>
          <w:sz w:val="24"/>
          <w:szCs w:val="24"/>
        </w:rPr>
      </w:pPr>
      <w:r w:rsidRPr="004D4EE9">
        <w:rPr>
          <w:rFonts w:ascii="Arial" w:hAnsi="Arial" w:cs="Arial"/>
          <w:sz w:val="24"/>
          <w:szCs w:val="24"/>
        </w:rPr>
        <w:t>15, 51 (electron beam welding), 52 (laser welding)</w:t>
      </w:r>
      <w:r w:rsidR="00315AAA">
        <w:rPr>
          <w:rFonts w:ascii="Arial" w:hAnsi="Arial" w:cs="Arial"/>
          <w:b/>
          <w:bCs/>
          <w:sz w:val="24"/>
          <w:szCs w:val="24"/>
        </w:rPr>
        <w:br w:type="page"/>
      </w:r>
    </w:p>
    <w:p w14:paraId="52B6B4EE" w14:textId="53985513" w:rsidR="00315AAA" w:rsidRPr="00B61EFB" w:rsidRDefault="00315AAA" w:rsidP="00315AAA">
      <w:pPr>
        <w:spacing w:line="276" w:lineRule="auto"/>
        <w:jc w:val="center"/>
        <w:rPr>
          <w:rFonts w:ascii="Arial" w:hAnsi="Arial" w:cs="Arial"/>
          <w:b/>
          <w:bCs/>
          <w:sz w:val="24"/>
          <w:szCs w:val="24"/>
        </w:rPr>
      </w:pPr>
      <w:r w:rsidRPr="00B61EFB">
        <w:rPr>
          <w:rFonts w:ascii="Arial" w:hAnsi="Arial" w:cs="Arial"/>
          <w:b/>
          <w:bCs/>
          <w:sz w:val="24"/>
          <w:szCs w:val="24"/>
        </w:rPr>
        <w:lastRenderedPageBreak/>
        <w:t>ОЛОН УЛСЫН ЦАХИЛГААН ТЕХНИКИЙН КОМИСС</w:t>
      </w:r>
    </w:p>
    <w:p w14:paraId="4647F5A3" w14:textId="1234912B" w:rsidR="00315AAA" w:rsidRPr="00B61EFB" w:rsidRDefault="00315AAA" w:rsidP="00315AAA">
      <w:pPr>
        <w:spacing w:line="276" w:lineRule="auto"/>
        <w:jc w:val="center"/>
        <w:rPr>
          <w:rFonts w:ascii="Arial" w:hAnsi="Arial" w:cs="Arial"/>
          <w:b/>
          <w:bCs/>
          <w:sz w:val="24"/>
          <w:szCs w:val="24"/>
        </w:rPr>
      </w:pPr>
      <w:r w:rsidRPr="00B61EFB">
        <w:rPr>
          <w:rFonts w:ascii="Arial" w:hAnsi="Arial" w:cs="Arial"/>
          <w:b/>
          <w:bCs/>
          <w:sz w:val="24"/>
          <w:szCs w:val="24"/>
        </w:rPr>
        <w:t>___________</w:t>
      </w:r>
    </w:p>
    <w:p w14:paraId="51A74CA0" w14:textId="48DE461D" w:rsidR="00315AAA" w:rsidRPr="00B61EFB" w:rsidRDefault="00315AAA" w:rsidP="00315AAA">
      <w:pPr>
        <w:spacing w:line="276" w:lineRule="auto"/>
        <w:jc w:val="center"/>
        <w:rPr>
          <w:rFonts w:ascii="Arial" w:hAnsi="Arial" w:cs="Arial"/>
          <w:b/>
          <w:bCs/>
          <w:sz w:val="24"/>
          <w:szCs w:val="24"/>
        </w:rPr>
      </w:pPr>
      <w:r w:rsidRPr="00B61EFB">
        <w:rPr>
          <w:rFonts w:ascii="Arial" w:hAnsi="Arial" w:cs="Arial"/>
          <w:b/>
          <w:bCs/>
          <w:sz w:val="24"/>
          <w:szCs w:val="24"/>
        </w:rPr>
        <w:t>УУРЫН ТУРБИН –</w:t>
      </w:r>
    </w:p>
    <w:p w14:paraId="1A336ADF" w14:textId="77777777" w:rsidR="00315AAA" w:rsidRPr="00B61EFB" w:rsidRDefault="00315AAA" w:rsidP="00315AAA">
      <w:pPr>
        <w:spacing w:line="276" w:lineRule="auto"/>
        <w:jc w:val="center"/>
        <w:rPr>
          <w:rFonts w:ascii="Arial" w:hAnsi="Arial" w:cs="Arial"/>
          <w:b/>
          <w:bCs/>
          <w:sz w:val="24"/>
          <w:szCs w:val="24"/>
        </w:rPr>
      </w:pPr>
      <w:r w:rsidRPr="00B61EFB">
        <w:rPr>
          <w:rFonts w:ascii="Arial" w:hAnsi="Arial" w:cs="Arial"/>
          <w:b/>
          <w:bCs/>
          <w:sz w:val="24"/>
          <w:szCs w:val="24"/>
        </w:rPr>
        <w:t>1-р хэсэг: Техникийн тодорхойлолт</w:t>
      </w:r>
    </w:p>
    <w:p w14:paraId="4197B132" w14:textId="77777777" w:rsidR="00315AAA" w:rsidRPr="00B61EFB" w:rsidRDefault="00315AAA" w:rsidP="00315AAA">
      <w:pPr>
        <w:spacing w:line="276" w:lineRule="auto"/>
        <w:jc w:val="center"/>
        <w:rPr>
          <w:rFonts w:ascii="Arial" w:hAnsi="Arial" w:cs="Arial"/>
          <w:b/>
          <w:bCs/>
          <w:sz w:val="24"/>
          <w:szCs w:val="24"/>
        </w:rPr>
      </w:pPr>
      <w:r w:rsidRPr="00B61EFB">
        <w:rPr>
          <w:rFonts w:ascii="Arial" w:hAnsi="Arial" w:cs="Arial"/>
          <w:b/>
          <w:bCs/>
          <w:sz w:val="24"/>
          <w:szCs w:val="24"/>
        </w:rPr>
        <w:t>ӨМНӨХ ҮГ</w:t>
      </w:r>
    </w:p>
    <w:p w14:paraId="7375B03D" w14:textId="77777777" w:rsidR="00315AAA" w:rsidRPr="00B61EFB" w:rsidRDefault="00315AAA" w:rsidP="00315AAA">
      <w:pPr>
        <w:spacing w:line="276" w:lineRule="auto"/>
        <w:jc w:val="both"/>
        <w:rPr>
          <w:rFonts w:ascii="Arial" w:hAnsi="Arial" w:cs="Arial"/>
          <w:sz w:val="24"/>
          <w:szCs w:val="24"/>
        </w:rPr>
      </w:pPr>
    </w:p>
    <w:p w14:paraId="04F715A4"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1) Олон Улсын Цахилгаан Техникийн Комисс (ОУЦТК) нь үндэсний цахилгаан техникийн бүх хороод (ОУЦТК-ын Үндэсний Хороод)-оос бүрдсэн, дэлхий нийтийг хамарсан стандартчиллын байгууллага юм. ОУЦТК-ын зорилго нь цахилгаан болон электроникийн салбарын стандартчилалтай холбоотой бүх асуудлаар олон улсын хамтын ажиллагааг дэмжих явдал юм. Энэ зорилгын хүрээнд хийгддэг бусад үйл ажиллагаануудаас гадна ОУЦТК нь Олон Улсын Стандарт, Техникийн Тодорхойлолт, Техникийн Тайлан, Олон нийтэд Нээлттэй Тодорхойлолт (ОНТ) ба Арга зүйн удирдамж (цаашид “ОУЦТК-ын Нийтлэл(үүд)” гэх)-ийг нийтэлдэг. Стандарт бэлтгэх ажлыг техникийн хороод гүйцэтгэдэг ба тухайн асуудлыг сонирхсон аливаа ОУЦТК-ын Үндэсний Хороо Энэ ажилд оролцож болно. ОУЦТК-той хамтран ажилладаг олон улсын, төрийн ба төрийн бус байгууллагууд энэ бэлтгэл ажилд мөн оролцдог. ОУЦТК нь хоёр байгууллага хоорондын гэрээгээр тодорхойлсон нөхцөлийн дагуу Олон Улсын Стандартчиллын Байгууллага (ОУСБ)-тай нягт хамтран ажилладаг.</w:t>
      </w:r>
    </w:p>
    <w:p w14:paraId="1605E343"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2) Техникийн хороо бүрт тухайн асуудлыг сонирхсон бүх Үндэсний хороодын төлөөлөл байдаг тул ОУЦТК-оос техникийн асуудлаар гаргасан албан ёсны шийдвэр эсвэл хэлцэл нь хамаатай сэдвүүдээр ирүүлсэн олон улсын саналын зөвшилцлийг илэрхийлдэг.</w:t>
      </w:r>
    </w:p>
    <w:p w14:paraId="7AEC3B08"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3) ОУЦТК-ын нийтлэлүүд нь олон улсад хэрэглэхийг зөвлөсөн зөвлөмж хэлбэртэй байдаг ба ОУЦТК-ын Үндэсний Хороод нь эдгээр нийтлэлийг гагцхүү энэ утгаар ойлгож хэрэглэдэг. ОУЦТК-ын нийтлэлийн техникийн агуулгыг аль болох үнэн зөв гаргахын тулд боломжийн бүх хүчин чармайлтыг гаргадаг хэдий ч нийтлэлийг хэрхэн ашиглах талаар, эсвэл аливаа эцсийн хэрэглэгч нийтлэлийг буруу ойлгох талаар ОУЦТК хариуцлага хүлээх боломжгүй.</w:t>
      </w:r>
    </w:p>
    <w:p w14:paraId="53A19CDD"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4) Олон улсын хэмжээнд нийтлэг байх нөхцөлийг дэмжихийн тулд ОУЦТК-ын Үндэсний хороод нь ОУЦТК-ын нийтлэлүүдийг өөрсдийн үндэсний болон бүс нутгийн нийтлэлүүдэд боломжит өргөн цар хүрээнд нээлттэй тусгах үүрэг хүлээсэн байдаг. ОУЦТК-ын нийтлэл болон холбогдох үндэсний эсвэл бүс нутгийн нийтлэл хоорондын аливаа зөрөөтэй заалтыг үндэсний эсвэл бүс нутгийн стандарт дээр дараагийн удаа тодорхой тэмдэглэсэн байвал зохино.</w:t>
      </w:r>
    </w:p>
    <w:p w14:paraId="7A0BA6F8"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lastRenderedPageBreak/>
        <w:t>5) ОУЦТК нь өөрөө тохирлын ямар нэг аттестатчилал явуулдаггүй. Бие даасан гэрчилгээжүүлэлтийн байгууллагууд тохирлын үнэлгээний үйлчилгээ үзүүлдэг ба, зарим газарт IEC-гийн тохирлын тэмдгийг ашиглах боломжийг олгодог. ОУЦТК нь бие даасан гэрчилгээжүүлэлтийн байгууллагуудын үзүүлсэн аливаа үйлчилгээний талаар хариуцлага хүлээхгүй.</w:t>
      </w:r>
    </w:p>
    <w:p w14:paraId="2C116C62"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6) Бүх хэрэглэгчид энэ нийтлэлийн хамгийн сүүлийн хэвлэлийг авсан гэдгээ нягтлах хэрэгтэй.</w:t>
      </w:r>
    </w:p>
    <w:p w14:paraId="3377C1D8"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7) ОУЦТК эсвэл түүний удирдлага, ажилтан, үйлчилгээ үзүүлэгч эсвэл төлөөлөгч, тэр дундаа хувь шинжээч, өөрийн техникийн хорооны ба ОУЦТК-ын Үндэсний хороодын гишүүдэд хувь хүний аливаа гэмтлийн, эд хөрөнгийн хохирол эсвэл бусад бүх төрлийн шууд ба шууд бус хохирлын, эсвэл ОУЦТК-ын энэ нийтлэлийг эсвэл ОУЦТК-ын өөр ямар ч нийтлэлийг нийтэлсэн, ашигласан, эсвэл түүнээс хамааралтай байсантай холбоотойгоор гарсан зардлуудын (хуульчийн төлбөр үүнд орно) талаар хариуцлага хүлээлгэж болохгүй</w:t>
      </w:r>
    </w:p>
    <w:p w14:paraId="145457EF"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8) Энэ нийтлэлд дурдсан норматив эшлэлийг анхаарах хэрэгтэй. Энэ нийтлэлийг зөв хэрэглэхийн тулд эш татсан нийтлэлүүдийг зайлшгүй ашиглах шаардлагатай.</w:t>
      </w:r>
    </w:p>
    <w:p w14:paraId="57EDA3EE" w14:textId="02BE24D9" w:rsidR="00315AAA" w:rsidRDefault="00315AAA" w:rsidP="00315AAA">
      <w:pPr>
        <w:spacing w:line="276" w:lineRule="auto"/>
        <w:jc w:val="both"/>
        <w:rPr>
          <w:rFonts w:ascii="Arial" w:hAnsi="Arial" w:cs="Arial"/>
          <w:b/>
          <w:bCs/>
          <w:sz w:val="24"/>
          <w:szCs w:val="24"/>
        </w:rPr>
      </w:pPr>
      <w:r w:rsidRPr="00B61EFB">
        <w:rPr>
          <w:rFonts w:ascii="Arial" w:hAnsi="Arial" w:cs="Arial"/>
          <w:sz w:val="24"/>
          <w:szCs w:val="24"/>
        </w:rPr>
        <w:t>9) Энэ Олон Улсын Стандартын зарим бүрэлдэхүүн хэсгүүд нь зохиогчийн эрхийн дагуу хамгаалагдсан байж болохыг анхаарах хэрэгтэй. ОУЦТК нь ийм зохиогчийн эрхийн аль нэгийг эсвэл бүгдийг нь тодруулан заах үүрэг хүлээхгүй.</w:t>
      </w:r>
    </w:p>
    <w:p w14:paraId="54A951E1"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 xml:space="preserve">Олон улсын стандарт IEC 60045-1-ийг </w:t>
      </w:r>
      <w:r w:rsidRPr="00B61EFB">
        <w:rPr>
          <w:rFonts w:ascii="Arial" w:hAnsi="Arial" w:cs="Arial"/>
          <w:sz w:val="24"/>
          <w:szCs w:val="24"/>
          <w:lang w:val="mn-MN"/>
        </w:rPr>
        <w:t>ОУЦТК</w:t>
      </w:r>
      <w:r w:rsidRPr="00B61EFB">
        <w:rPr>
          <w:rFonts w:ascii="Arial" w:hAnsi="Arial" w:cs="Arial"/>
          <w:sz w:val="24"/>
          <w:szCs w:val="24"/>
        </w:rPr>
        <w:t>-ын Уурын турбины 5-р техникийн хороо   бэлтгэсэн.</w:t>
      </w:r>
    </w:p>
    <w:p w14:paraId="7EB71367"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Энэ хоёр дахь хэвлэлээр 1991 онд хэвлэгдсэн анхны хэвлэлийг цуцлан орлуулж байна. Энэ хэвлэл нь техникийн өөрчлөлт болно.</w:t>
      </w:r>
    </w:p>
    <w:p w14:paraId="5070617C" w14:textId="77777777" w:rsidR="00315AAA" w:rsidRPr="00B61EFB" w:rsidRDefault="00315AAA" w:rsidP="00315AAA">
      <w:pPr>
        <w:spacing w:line="276" w:lineRule="auto"/>
        <w:jc w:val="both"/>
        <w:rPr>
          <w:rFonts w:ascii="Arial" w:hAnsi="Arial" w:cs="Arial"/>
          <w:sz w:val="24"/>
          <w:szCs w:val="24"/>
          <w:lang w:val="mn-MN"/>
        </w:rPr>
      </w:pPr>
      <w:r w:rsidRPr="00B61EFB">
        <w:rPr>
          <w:rFonts w:ascii="Arial" w:hAnsi="Arial" w:cs="Arial"/>
          <w:sz w:val="24"/>
          <w:szCs w:val="24"/>
        </w:rPr>
        <w:t xml:space="preserve">Энэ хэвлэлд өмнөх хэвлэлтэй харьцуулахад дараах томоохон техникийн өөрчлөлтүүдийг оруулсан болно. </w:t>
      </w:r>
      <w:r w:rsidRPr="00B61EFB">
        <w:rPr>
          <w:rFonts w:ascii="Arial" w:hAnsi="Arial" w:cs="Arial"/>
          <w:sz w:val="24"/>
          <w:szCs w:val="24"/>
          <w:lang w:val="mn-MN"/>
        </w:rPr>
        <w:t>Үүнд:</w:t>
      </w:r>
    </w:p>
    <w:p w14:paraId="0258B0AF"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a) Хамрах хүрээ, хэрэглэх боломжийн хил зааг;</w:t>
      </w:r>
    </w:p>
    <w:p w14:paraId="1F7EECDD"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б) Хамгийн сүүлийн үеийн технологийн ерөнхий шинэчлэл;</w:t>
      </w:r>
    </w:p>
    <w:p w14:paraId="6351921B"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в) Бүтээгдэхүүний аюулгүй байдлыг нэгтгэсэн: 5-р зүйл;</w:t>
      </w:r>
    </w:p>
    <w:p w14:paraId="4B5F1303"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 xml:space="preserve">г) </w:t>
      </w:r>
      <w:r w:rsidRPr="00B61EFB">
        <w:rPr>
          <w:rFonts w:ascii="Arial" w:hAnsi="Arial" w:cs="Arial"/>
          <w:sz w:val="24"/>
          <w:szCs w:val="24"/>
          <w:lang w:val="mn-MN"/>
        </w:rPr>
        <w:t>Электрон</w:t>
      </w:r>
      <w:r w:rsidRPr="00B61EFB">
        <w:rPr>
          <w:rFonts w:ascii="Arial" w:hAnsi="Arial" w:cs="Arial"/>
          <w:sz w:val="24"/>
          <w:szCs w:val="24"/>
        </w:rPr>
        <w:t xml:space="preserve"> тохируулгын төхөөрөмжийн тухай өмнөх хавсралтад автоматжуулалтыг нэгтгэсэн: 11-р зүйл;</w:t>
      </w:r>
    </w:p>
    <w:p w14:paraId="196947F0"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e) Гагнуурын ажлын талаарх мэдээлэл хавсралт А-г нэмсэн.</w:t>
      </w:r>
    </w:p>
    <w:p w14:paraId="76F9809A" w14:textId="77777777" w:rsidR="00315AAA" w:rsidRPr="00B61EFB" w:rsidRDefault="00315AAA" w:rsidP="00315AAA">
      <w:pPr>
        <w:spacing w:line="276" w:lineRule="auto"/>
        <w:jc w:val="both"/>
        <w:rPr>
          <w:rFonts w:ascii="Arial" w:hAnsi="Arial" w:cs="Arial"/>
          <w:sz w:val="24"/>
          <w:szCs w:val="24"/>
        </w:rPr>
      </w:pPr>
    </w:p>
    <w:p w14:paraId="5CC7798C" w14:textId="77777777" w:rsidR="00315AAA" w:rsidRPr="00B61EFB" w:rsidRDefault="00315AAA" w:rsidP="00315AAA">
      <w:pPr>
        <w:spacing w:line="276" w:lineRule="auto"/>
        <w:jc w:val="both"/>
        <w:rPr>
          <w:rFonts w:ascii="Arial" w:hAnsi="Arial" w:cs="Arial"/>
          <w:sz w:val="24"/>
          <w:szCs w:val="24"/>
          <w:lang w:val="mn-MN"/>
        </w:rPr>
      </w:pPr>
      <w:r w:rsidRPr="00B61EFB">
        <w:rPr>
          <w:rFonts w:ascii="Arial" w:hAnsi="Arial" w:cs="Arial"/>
          <w:sz w:val="24"/>
          <w:szCs w:val="24"/>
          <w:lang w:val="mn-MN"/>
        </w:rPr>
        <w:t>Энэ олон улсын стандартын текстийг дараах баримт бичигт үндэслэсэн болно:</w:t>
      </w:r>
    </w:p>
    <w:tbl>
      <w:tblPr>
        <w:tblStyle w:val="TableGrid"/>
        <w:tblW w:w="0" w:type="auto"/>
        <w:tblLook w:val="04A0" w:firstRow="1" w:lastRow="0" w:firstColumn="1" w:lastColumn="0" w:noHBand="0" w:noVBand="1"/>
      </w:tblPr>
      <w:tblGrid>
        <w:gridCol w:w="2224"/>
        <w:gridCol w:w="2225"/>
      </w:tblGrid>
      <w:tr w:rsidR="00315AAA" w:rsidRPr="003B4BD9" w14:paraId="624F9882" w14:textId="77777777" w:rsidTr="000827B5">
        <w:tc>
          <w:tcPr>
            <w:tcW w:w="2224" w:type="dxa"/>
          </w:tcPr>
          <w:p w14:paraId="6B8ED563" w14:textId="77777777" w:rsidR="00315AAA" w:rsidRPr="003B4BD9" w:rsidRDefault="00315AAA" w:rsidP="000827B5">
            <w:pPr>
              <w:spacing w:line="276" w:lineRule="auto"/>
              <w:jc w:val="both"/>
              <w:rPr>
                <w:rFonts w:ascii="Arial" w:hAnsi="Arial" w:cs="Arial"/>
                <w:sz w:val="20"/>
                <w:szCs w:val="20"/>
              </w:rPr>
            </w:pPr>
            <w:r w:rsidRPr="003B4BD9">
              <w:rPr>
                <w:rFonts w:ascii="Arial" w:hAnsi="Arial" w:cs="Arial"/>
                <w:sz w:val="20"/>
                <w:szCs w:val="20"/>
              </w:rPr>
              <w:lastRenderedPageBreak/>
              <w:t>FDIS</w:t>
            </w:r>
          </w:p>
        </w:tc>
        <w:tc>
          <w:tcPr>
            <w:tcW w:w="2225" w:type="dxa"/>
          </w:tcPr>
          <w:p w14:paraId="619D1586" w14:textId="77777777" w:rsidR="00315AAA" w:rsidRPr="003B4BD9" w:rsidRDefault="00315AAA" w:rsidP="000827B5">
            <w:pPr>
              <w:spacing w:line="276" w:lineRule="auto"/>
              <w:jc w:val="both"/>
              <w:rPr>
                <w:rFonts w:ascii="Arial" w:hAnsi="Arial" w:cs="Arial"/>
                <w:sz w:val="20"/>
                <w:szCs w:val="20"/>
                <w:lang w:val="mn-MN"/>
              </w:rPr>
            </w:pPr>
            <w:r w:rsidRPr="003B4BD9">
              <w:rPr>
                <w:rFonts w:ascii="Arial" w:hAnsi="Arial" w:cs="Arial"/>
                <w:sz w:val="20"/>
                <w:szCs w:val="20"/>
                <w:lang w:val="mn-MN"/>
              </w:rPr>
              <w:t>Санал хураалтын тайлан</w:t>
            </w:r>
          </w:p>
        </w:tc>
      </w:tr>
      <w:tr w:rsidR="00315AAA" w:rsidRPr="003B4BD9" w14:paraId="7C3F8987" w14:textId="77777777" w:rsidTr="000827B5">
        <w:tc>
          <w:tcPr>
            <w:tcW w:w="2224" w:type="dxa"/>
          </w:tcPr>
          <w:p w14:paraId="229AA379" w14:textId="77777777" w:rsidR="00315AAA" w:rsidRPr="003B4BD9" w:rsidRDefault="00315AAA" w:rsidP="000827B5">
            <w:pPr>
              <w:spacing w:line="276" w:lineRule="auto"/>
              <w:jc w:val="both"/>
              <w:rPr>
                <w:rFonts w:ascii="Arial" w:hAnsi="Arial" w:cs="Arial"/>
                <w:sz w:val="20"/>
                <w:szCs w:val="20"/>
                <w:lang w:val="mn-MN"/>
              </w:rPr>
            </w:pPr>
            <w:r w:rsidRPr="003B4BD9">
              <w:rPr>
                <w:rFonts w:ascii="Arial" w:hAnsi="Arial" w:cs="Arial"/>
                <w:sz w:val="20"/>
                <w:szCs w:val="20"/>
                <w:lang w:val="mn-MN"/>
              </w:rPr>
              <w:t>5/231/FDIS</w:t>
            </w:r>
          </w:p>
        </w:tc>
        <w:tc>
          <w:tcPr>
            <w:tcW w:w="2225" w:type="dxa"/>
          </w:tcPr>
          <w:p w14:paraId="217E102E" w14:textId="77777777" w:rsidR="00315AAA" w:rsidRPr="003B4BD9" w:rsidRDefault="00315AAA" w:rsidP="000827B5">
            <w:pPr>
              <w:spacing w:line="276" w:lineRule="auto"/>
              <w:jc w:val="both"/>
              <w:rPr>
                <w:rFonts w:ascii="Arial" w:hAnsi="Arial" w:cs="Arial"/>
                <w:sz w:val="20"/>
                <w:szCs w:val="20"/>
                <w:lang w:val="mn-MN"/>
              </w:rPr>
            </w:pPr>
            <w:r w:rsidRPr="003B4BD9">
              <w:rPr>
                <w:rFonts w:ascii="Arial" w:hAnsi="Arial" w:cs="Arial"/>
                <w:sz w:val="20"/>
                <w:szCs w:val="20"/>
                <w:lang w:val="mn-MN"/>
              </w:rPr>
              <w:t>5/232/RVD</w:t>
            </w:r>
          </w:p>
        </w:tc>
      </w:tr>
    </w:tbl>
    <w:p w14:paraId="2C8BF190" w14:textId="77777777" w:rsidR="00315AAA" w:rsidRPr="00B61EFB" w:rsidRDefault="00315AAA" w:rsidP="00315AAA">
      <w:pPr>
        <w:spacing w:line="276" w:lineRule="auto"/>
        <w:jc w:val="both"/>
        <w:rPr>
          <w:rFonts w:ascii="Arial" w:hAnsi="Arial" w:cs="Arial"/>
          <w:sz w:val="24"/>
          <w:szCs w:val="24"/>
          <w:lang w:val="mn-MN"/>
        </w:rPr>
      </w:pPr>
    </w:p>
    <w:p w14:paraId="0FBEDBFC" w14:textId="77777777" w:rsidR="00315AAA" w:rsidRPr="00B61EFB" w:rsidRDefault="00315AAA" w:rsidP="00315AAA">
      <w:pPr>
        <w:spacing w:line="276" w:lineRule="auto"/>
        <w:jc w:val="both"/>
        <w:rPr>
          <w:rFonts w:ascii="Arial" w:hAnsi="Arial" w:cs="Arial"/>
          <w:sz w:val="24"/>
          <w:szCs w:val="24"/>
          <w:lang w:val="mn-MN"/>
        </w:rPr>
      </w:pPr>
      <w:r w:rsidRPr="00B61EFB">
        <w:rPr>
          <w:rFonts w:ascii="Arial" w:hAnsi="Arial" w:cs="Arial"/>
          <w:sz w:val="24"/>
          <w:szCs w:val="24"/>
          <w:lang w:val="mn-MN"/>
        </w:rPr>
        <w:t>Энэ олон улсын стандартыг батлах санал хураалтын талаарх бүрэн мэдээллийг дээрх хүснэгтэд заасан санал хураалтын тайлангаас үзэх боломжтой.</w:t>
      </w:r>
    </w:p>
    <w:p w14:paraId="280A0EA4" w14:textId="77777777" w:rsidR="00315AAA" w:rsidRPr="00B61EFB" w:rsidRDefault="00315AAA" w:rsidP="00315AAA">
      <w:pPr>
        <w:spacing w:line="276" w:lineRule="auto"/>
        <w:jc w:val="both"/>
        <w:rPr>
          <w:rFonts w:ascii="Arial" w:hAnsi="Arial" w:cs="Arial"/>
          <w:sz w:val="24"/>
          <w:szCs w:val="24"/>
          <w:lang w:val="mn-MN"/>
        </w:rPr>
      </w:pPr>
      <w:r w:rsidRPr="00B61EFB">
        <w:rPr>
          <w:rFonts w:ascii="Arial" w:hAnsi="Arial" w:cs="Arial"/>
          <w:sz w:val="24"/>
          <w:szCs w:val="24"/>
          <w:lang w:val="mn-MN"/>
        </w:rPr>
        <w:t>Энэ баримт бичгийг ОУСБ/ОУЦТК-ын удирдамжийн 2-р хэсгийн дагуу боловсруулсан болно.</w:t>
      </w:r>
    </w:p>
    <w:p w14:paraId="24E076FB" w14:textId="77777777" w:rsidR="00315AAA" w:rsidRPr="00B61EFB" w:rsidRDefault="00315AAA" w:rsidP="00315AAA">
      <w:pPr>
        <w:spacing w:line="276" w:lineRule="auto"/>
        <w:jc w:val="both"/>
        <w:rPr>
          <w:rFonts w:ascii="Arial" w:hAnsi="Arial" w:cs="Arial"/>
          <w:sz w:val="24"/>
          <w:szCs w:val="24"/>
          <w:lang w:val="mn-MN"/>
        </w:rPr>
      </w:pPr>
      <w:r w:rsidRPr="00B61EFB">
        <w:rPr>
          <w:rFonts w:ascii="Arial" w:hAnsi="Arial" w:cs="Arial"/>
          <w:sz w:val="24"/>
          <w:szCs w:val="24"/>
          <w:lang w:val="mn-MN"/>
        </w:rPr>
        <w:t>Уурын турбин гэсэн ерөнхий гарчиг дор нийтлэгдсэн IEC 60045 цувралын бүх хэсгийн жагсаалтыг ОУЦТК-ын цахим хуудсаас үзэж болно.</w:t>
      </w:r>
    </w:p>
    <w:p w14:paraId="52414703" w14:textId="77777777" w:rsidR="00315AAA" w:rsidRPr="00B61EFB" w:rsidRDefault="00315AAA" w:rsidP="00315AAA">
      <w:pPr>
        <w:spacing w:line="276" w:lineRule="auto"/>
        <w:jc w:val="both"/>
        <w:rPr>
          <w:rFonts w:ascii="Arial" w:hAnsi="Arial" w:cs="Arial"/>
          <w:sz w:val="24"/>
          <w:szCs w:val="24"/>
          <w:lang w:val="mn-MN"/>
        </w:rPr>
      </w:pPr>
      <w:r w:rsidRPr="00B61EFB">
        <w:rPr>
          <w:rFonts w:ascii="Arial" w:hAnsi="Arial" w:cs="Arial"/>
          <w:sz w:val="24"/>
          <w:szCs w:val="24"/>
          <w:lang w:val="mn-MN"/>
        </w:rPr>
        <w:t xml:space="preserve">ОУЦТК-ын "http://webstore.iec.ch" цахим хуудсанд тодорхой баримт бичигтэй холбоотой өгөгдөлд заасан тогтвортой байдлын огноог заах хүртэл Энэ баримт бичгийн агуулгыг хэвээр үлдээхээр тус хорооноос шийдсэн. Энэ өдөр баримт бичиг нь:  </w:t>
      </w:r>
    </w:p>
    <w:p w14:paraId="2D4E1109" w14:textId="77777777" w:rsidR="00315AAA" w:rsidRPr="00B61EFB" w:rsidRDefault="00315AAA" w:rsidP="00315AAA">
      <w:pPr>
        <w:spacing w:line="276" w:lineRule="auto"/>
        <w:jc w:val="both"/>
        <w:rPr>
          <w:rFonts w:ascii="Arial" w:hAnsi="Arial" w:cs="Arial"/>
          <w:sz w:val="24"/>
          <w:szCs w:val="24"/>
          <w:lang w:val="mn-MN"/>
        </w:rPr>
      </w:pPr>
      <w:r w:rsidRPr="00B61EFB">
        <w:rPr>
          <w:rFonts w:ascii="Arial" w:hAnsi="Arial" w:cs="Arial"/>
          <w:sz w:val="24"/>
          <w:szCs w:val="24"/>
          <w:lang w:val="mn-MN"/>
        </w:rPr>
        <w:t>• дахин баталгаажигдсан,</w:t>
      </w:r>
    </w:p>
    <w:p w14:paraId="26F06308" w14:textId="77777777" w:rsidR="00315AAA" w:rsidRPr="00B61EFB" w:rsidRDefault="00315AAA" w:rsidP="00315AAA">
      <w:pPr>
        <w:spacing w:line="276" w:lineRule="auto"/>
        <w:jc w:val="both"/>
        <w:rPr>
          <w:rFonts w:ascii="Arial" w:hAnsi="Arial" w:cs="Arial"/>
          <w:sz w:val="24"/>
          <w:szCs w:val="24"/>
          <w:lang w:val="mn-MN"/>
        </w:rPr>
      </w:pPr>
      <w:r w:rsidRPr="00B61EFB">
        <w:rPr>
          <w:rFonts w:ascii="Arial" w:hAnsi="Arial" w:cs="Arial"/>
          <w:sz w:val="24"/>
          <w:szCs w:val="24"/>
          <w:lang w:val="mn-MN"/>
        </w:rPr>
        <w:t>• буцаан татагдсан,</w:t>
      </w:r>
    </w:p>
    <w:p w14:paraId="6F13FECC" w14:textId="77777777" w:rsidR="00315AAA" w:rsidRPr="00B61EFB" w:rsidRDefault="00315AAA" w:rsidP="00315AAA">
      <w:pPr>
        <w:spacing w:line="276" w:lineRule="auto"/>
        <w:jc w:val="both"/>
        <w:rPr>
          <w:rFonts w:ascii="Arial" w:hAnsi="Arial" w:cs="Arial"/>
          <w:sz w:val="24"/>
          <w:szCs w:val="24"/>
          <w:lang w:val="mn-MN"/>
        </w:rPr>
      </w:pPr>
      <w:r w:rsidRPr="00B61EFB">
        <w:rPr>
          <w:rFonts w:ascii="Arial" w:hAnsi="Arial" w:cs="Arial"/>
          <w:sz w:val="24"/>
          <w:szCs w:val="24"/>
          <w:lang w:val="mn-MN"/>
        </w:rPr>
        <w:t xml:space="preserve">• шинэчилсэн хэвлэлээр солигдсон, </w:t>
      </w:r>
    </w:p>
    <w:p w14:paraId="6D22D097" w14:textId="77777777" w:rsidR="00315AAA" w:rsidRPr="00B61EFB" w:rsidRDefault="00315AAA" w:rsidP="00315AAA">
      <w:pPr>
        <w:spacing w:line="276" w:lineRule="auto"/>
        <w:jc w:val="both"/>
        <w:rPr>
          <w:rFonts w:ascii="Arial" w:hAnsi="Arial" w:cs="Arial"/>
          <w:sz w:val="24"/>
          <w:szCs w:val="24"/>
          <w:lang w:val="mn-MN"/>
        </w:rPr>
      </w:pPr>
      <w:r w:rsidRPr="00B61EFB">
        <w:rPr>
          <w:rFonts w:ascii="Arial" w:hAnsi="Arial" w:cs="Arial"/>
          <w:sz w:val="24"/>
          <w:szCs w:val="24"/>
          <w:lang w:val="mn-MN"/>
        </w:rPr>
        <w:t>• нэмэлт өөрчлөлт оруулсан</w:t>
      </w:r>
    </w:p>
    <w:p w14:paraId="1D90BCD7" w14:textId="6BA9340D" w:rsidR="00315AAA" w:rsidRDefault="00315AAA" w:rsidP="00315AAA">
      <w:pPr>
        <w:spacing w:line="276" w:lineRule="auto"/>
        <w:jc w:val="both"/>
        <w:rPr>
          <w:rFonts w:ascii="Arial" w:hAnsi="Arial" w:cs="Arial"/>
          <w:sz w:val="24"/>
          <w:szCs w:val="24"/>
          <w:lang w:val="mn-MN"/>
        </w:rPr>
      </w:pPr>
      <w:r w:rsidRPr="00B61EFB">
        <w:rPr>
          <w:rFonts w:ascii="Arial" w:hAnsi="Arial" w:cs="Arial"/>
          <w:sz w:val="24"/>
          <w:szCs w:val="24"/>
          <w:lang w:val="mn-MN"/>
        </w:rPr>
        <w:t>зэргийн огноо байх болно.</w:t>
      </w:r>
    </w:p>
    <w:p w14:paraId="67189039" w14:textId="77777777" w:rsidR="00315AAA" w:rsidRDefault="00315AAA" w:rsidP="00315AAA">
      <w:pPr>
        <w:spacing w:line="276" w:lineRule="auto"/>
        <w:jc w:val="both"/>
        <w:rPr>
          <w:rFonts w:ascii="Arial" w:hAnsi="Arial" w:cs="Arial"/>
          <w:b/>
          <w:bCs/>
          <w:sz w:val="24"/>
          <w:szCs w:val="24"/>
        </w:rPr>
      </w:pPr>
    </w:p>
    <w:p w14:paraId="3AAA80E1" w14:textId="77777777" w:rsidR="003B4BD9" w:rsidRDefault="003B4BD9">
      <w:pPr>
        <w:rPr>
          <w:rFonts w:ascii="Arial" w:hAnsi="Arial" w:cs="Arial"/>
          <w:b/>
          <w:bCs/>
          <w:sz w:val="24"/>
          <w:szCs w:val="24"/>
        </w:rPr>
      </w:pPr>
      <w:r>
        <w:rPr>
          <w:rFonts w:ascii="Arial" w:hAnsi="Arial" w:cs="Arial"/>
          <w:b/>
          <w:bCs/>
          <w:sz w:val="24"/>
          <w:szCs w:val="24"/>
        </w:rPr>
        <w:br w:type="page"/>
      </w:r>
    </w:p>
    <w:p w14:paraId="4B355290" w14:textId="5825BC02" w:rsidR="00315AAA" w:rsidRPr="00B61EFB" w:rsidRDefault="00315AAA" w:rsidP="00FE42AC">
      <w:pPr>
        <w:spacing w:line="276" w:lineRule="auto"/>
        <w:jc w:val="center"/>
        <w:rPr>
          <w:rFonts w:ascii="Arial" w:hAnsi="Arial" w:cs="Arial"/>
          <w:b/>
          <w:bCs/>
          <w:sz w:val="24"/>
          <w:szCs w:val="24"/>
        </w:rPr>
      </w:pPr>
      <w:r w:rsidRPr="00B61EFB">
        <w:rPr>
          <w:rFonts w:ascii="Arial" w:hAnsi="Arial" w:cs="Arial"/>
          <w:b/>
          <w:bCs/>
          <w:sz w:val="24"/>
          <w:szCs w:val="24"/>
        </w:rPr>
        <w:lastRenderedPageBreak/>
        <w:t>INTERNATIONAL ELECTROTECHNICAL COMMISSION</w:t>
      </w:r>
    </w:p>
    <w:p w14:paraId="57AD4869" w14:textId="77777777" w:rsidR="00315AAA" w:rsidRPr="00B61EFB" w:rsidRDefault="00315AAA" w:rsidP="00FE42AC">
      <w:pPr>
        <w:spacing w:line="276" w:lineRule="auto"/>
        <w:jc w:val="center"/>
        <w:rPr>
          <w:rFonts w:ascii="Arial" w:hAnsi="Arial" w:cs="Arial"/>
          <w:b/>
          <w:bCs/>
          <w:sz w:val="24"/>
          <w:szCs w:val="24"/>
        </w:rPr>
      </w:pPr>
      <w:r w:rsidRPr="00B61EFB">
        <w:rPr>
          <w:rFonts w:ascii="Arial" w:hAnsi="Arial" w:cs="Arial"/>
          <w:b/>
          <w:bCs/>
          <w:sz w:val="24"/>
          <w:szCs w:val="24"/>
        </w:rPr>
        <w:t>____________</w:t>
      </w:r>
    </w:p>
    <w:p w14:paraId="2DBFC5C7" w14:textId="4D9A2FED" w:rsidR="00315AAA" w:rsidRPr="00B61EFB" w:rsidRDefault="00315AAA" w:rsidP="00FE42AC">
      <w:pPr>
        <w:spacing w:line="276" w:lineRule="auto"/>
        <w:jc w:val="center"/>
        <w:rPr>
          <w:rFonts w:ascii="Arial" w:hAnsi="Arial" w:cs="Arial"/>
          <w:b/>
          <w:bCs/>
          <w:sz w:val="24"/>
          <w:szCs w:val="24"/>
        </w:rPr>
      </w:pPr>
      <w:r w:rsidRPr="00B61EFB">
        <w:rPr>
          <w:rFonts w:ascii="Arial" w:hAnsi="Arial" w:cs="Arial"/>
          <w:b/>
          <w:bCs/>
          <w:sz w:val="24"/>
          <w:szCs w:val="24"/>
        </w:rPr>
        <w:t>STEAM TURBINES –</w:t>
      </w:r>
    </w:p>
    <w:p w14:paraId="311330C5" w14:textId="77777777" w:rsidR="00315AAA" w:rsidRPr="00B61EFB" w:rsidRDefault="00315AAA" w:rsidP="00FE42AC">
      <w:pPr>
        <w:spacing w:line="276" w:lineRule="auto"/>
        <w:jc w:val="center"/>
        <w:rPr>
          <w:rFonts w:ascii="Arial" w:hAnsi="Arial" w:cs="Arial"/>
          <w:b/>
          <w:bCs/>
          <w:sz w:val="24"/>
          <w:szCs w:val="24"/>
        </w:rPr>
      </w:pPr>
      <w:r w:rsidRPr="00B61EFB">
        <w:rPr>
          <w:rFonts w:ascii="Arial" w:hAnsi="Arial" w:cs="Arial"/>
          <w:b/>
          <w:bCs/>
          <w:sz w:val="24"/>
          <w:szCs w:val="24"/>
        </w:rPr>
        <w:t>Part 1: Specifications</w:t>
      </w:r>
    </w:p>
    <w:p w14:paraId="4842C85D" w14:textId="77777777" w:rsidR="00315AAA" w:rsidRPr="00B61EFB" w:rsidRDefault="00315AAA" w:rsidP="00FE42AC">
      <w:pPr>
        <w:spacing w:line="276" w:lineRule="auto"/>
        <w:jc w:val="center"/>
        <w:rPr>
          <w:rFonts w:ascii="Arial" w:hAnsi="Arial" w:cs="Arial"/>
          <w:b/>
          <w:bCs/>
          <w:sz w:val="24"/>
          <w:szCs w:val="24"/>
        </w:rPr>
      </w:pPr>
      <w:r w:rsidRPr="00B61EFB">
        <w:rPr>
          <w:rFonts w:ascii="Arial" w:hAnsi="Arial" w:cs="Arial"/>
          <w:b/>
          <w:bCs/>
          <w:sz w:val="24"/>
          <w:szCs w:val="24"/>
        </w:rPr>
        <w:t>FOREWORD</w:t>
      </w:r>
    </w:p>
    <w:p w14:paraId="450D669C"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1) The International Electrotechnical Commission (IEC) is a worldwide organization for standardization comprising all national electrotechnical committees (IEC National Committees). The object of IEC is to promote international co-operation on all questions concerning standardization in the electrical and electronic fields. To this end and in addition to other activities, IEC publishes International Standards, Technical Specifications, Technical Reports, Publicly Available Specifications (PAS) and Guides (hereafter referred to as “IEC Publication(s)”). Their preparation is entrusted to technical committees; any IEC National Committee interested in the subject dealt with may participate in this preparatory work. International, governmental and nongovernmental organizations liaising with the IEC also participate in this preparation. IEC collaborates closely with the International Organization for Standardization (ISO) in accordance with conditions determined by agreement between the two organizations.</w:t>
      </w:r>
    </w:p>
    <w:p w14:paraId="2E264BCF"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2) The formal decisions or agreements of IEC on technical matters express, as nearly as possible, an international consensus of opinion on the relevant subjects since each technical committee has representation from all interested IEC National Committees.</w:t>
      </w:r>
    </w:p>
    <w:p w14:paraId="0E371593"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3) IEC Publications have the form of recommendations for international use and are accepted by IEC National Committees in that sense. While all reasonable efforts are made to ensure that the technical content of IEC Publications is accurate, IEC cannot be held responsible for the way in which they are used or for any misinterpretation by any end user.</w:t>
      </w:r>
    </w:p>
    <w:p w14:paraId="724365EA"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4) In order to promote international uniformity, IEC National Committees undertake to apply IEC Publications transparently to the maximum extent possible in their national and regional publications. Any divergence between any IEC Publication and the corresponding national or regional publication shall be clearly indicated in the latter.</w:t>
      </w:r>
    </w:p>
    <w:p w14:paraId="1EA9C715"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5) IEC itself does not provide any attestation of conformity. Independent certification bodies provide conformity assessment services and, in some areas, access to IEC marks of conformity. IEC is not responsible for any services carried out by independent certification bodies.</w:t>
      </w:r>
    </w:p>
    <w:p w14:paraId="72473AE1"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6) All users should ensure that they have the latest edition of this publication.</w:t>
      </w:r>
    </w:p>
    <w:p w14:paraId="31AACA2B"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lastRenderedPageBreak/>
        <w:t>7) No liability shall attach to IEC or its directors, employees, servants or agents including individual experts and members of its technical committees and IEC National Committees for any personal injury, property damage or other damage of any nature whatsoever, whether direct or indirect, or for costs (including legal fees) and expenses arising out of the publication, use of, or reliance upon, this IEC Publication or any other IEC Publications.</w:t>
      </w:r>
    </w:p>
    <w:p w14:paraId="001A93FD"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8) Attention is drawn to the Normative references cited in this publication. Use of the referenced publications is indispensable for the correct application of this publication.</w:t>
      </w:r>
    </w:p>
    <w:p w14:paraId="74083D55" w14:textId="605C39B2" w:rsidR="00315AAA" w:rsidRDefault="00315AAA" w:rsidP="00315AAA">
      <w:pPr>
        <w:spacing w:line="276" w:lineRule="auto"/>
        <w:jc w:val="both"/>
        <w:rPr>
          <w:rFonts w:ascii="Arial" w:hAnsi="Arial" w:cs="Arial"/>
          <w:sz w:val="24"/>
          <w:szCs w:val="24"/>
        </w:rPr>
      </w:pPr>
      <w:r w:rsidRPr="00B61EFB">
        <w:rPr>
          <w:rFonts w:ascii="Arial" w:hAnsi="Arial" w:cs="Arial"/>
          <w:sz w:val="24"/>
          <w:szCs w:val="24"/>
        </w:rPr>
        <w:t>9) Attention is drawn to the possibility that some of the elements of this IEC Publication may be the subject of patent rights. IEC shall not be held responsible for identifying any or all such patent rights.</w:t>
      </w:r>
    </w:p>
    <w:p w14:paraId="23A1F5B1"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International Standard IEC 60045-1 has been prepared by IEC technical committee 5: Steam turbines.</w:t>
      </w:r>
    </w:p>
    <w:p w14:paraId="175B480B"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 xml:space="preserve">This second edition cancels and replaces the first edition published in 1991. This edition constitutes a technical revision. </w:t>
      </w:r>
    </w:p>
    <w:p w14:paraId="23E77F13"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This edition includes the following significant technical changes with respect to the previous edition:</w:t>
      </w:r>
    </w:p>
    <w:p w14:paraId="0302D4C5"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 xml:space="preserve">a) Scope clarification and boundaries of applicability; </w:t>
      </w:r>
    </w:p>
    <w:p w14:paraId="1EA94D61"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 xml:space="preserve">b) general update to state-of-the-art technology; </w:t>
      </w:r>
    </w:p>
    <w:p w14:paraId="600A447A"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 xml:space="preserve">c) integration of product safety: Clause 5; </w:t>
      </w:r>
    </w:p>
    <w:p w14:paraId="04F1DCAF"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 xml:space="preserve">d) integration of automation, incorporating the former annex on electronic governors: </w:t>
      </w:r>
    </w:p>
    <w:p w14:paraId="4DABC951"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 xml:space="preserve">Clause 11; </w:t>
      </w:r>
    </w:p>
    <w:p w14:paraId="5256F48D"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e) Informative Annex A on welding added.</w:t>
      </w:r>
    </w:p>
    <w:p w14:paraId="6CF0B40A" w14:textId="77777777" w:rsidR="00315AAA" w:rsidRPr="00B61EFB" w:rsidRDefault="00315AAA" w:rsidP="00315AAA">
      <w:pPr>
        <w:spacing w:line="276" w:lineRule="auto"/>
        <w:jc w:val="both"/>
        <w:rPr>
          <w:rFonts w:ascii="Arial" w:hAnsi="Arial" w:cs="Arial"/>
          <w:sz w:val="24"/>
          <w:szCs w:val="24"/>
        </w:rPr>
      </w:pPr>
    </w:p>
    <w:p w14:paraId="6937D645"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The text of this International Standard is based on the following documents:</w:t>
      </w:r>
    </w:p>
    <w:tbl>
      <w:tblPr>
        <w:tblStyle w:val="TableGrid"/>
        <w:tblW w:w="0" w:type="auto"/>
        <w:tblLook w:val="04A0" w:firstRow="1" w:lastRow="0" w:firstColumn="1" w:lastColumn="0" w:noHBand="0" w:noVBand="1"/>
      </w:tblPr>
      <w:tblGrid>
        <w:gridCol w:w="2224"/>
        <w:gridCol w:w="2225"/>
      </w:tblGrid>
      <w:tr w:rsidR="00315AAA" w:rsidRPr="003B4BD9" w14:paraId="673DFDDC" w14:textId="77777777" w:rsidTr="000827B5">
        <w:tc>
          <w:tcPr>
            <w:tcW w:w="2224" w:type="dxa"/>
          </w:tcPr>
          <w:p w14:paraId="1E2411F9" w14:textId="77777777" w:rsidR="00315AAA" w:rsidRPr="003B4BD9" w:rsidRDefault="00315AAA" w:rsidP="000827B5">
            <w:pPr>
              <w:spacing w:line="276" w:lineRule="auto"/>
              <w:jc w:val="both"/>
              <w:rPr>
                <w:rFonts w:ascii="Arial" w:hAnsi="Arial" w:cs="Arial"/>
                <w:sz w:val="20"/>
                <w:szCs w:val="20"/>
              </w:rPr>
            </w:pPr>
            <w:r w:rsidRPr="003B4BD9">
              <w:rPr>
                <w:rFonts w:ascii="Arial" w:hAnsi="Arial" w:cs="Arial"/>
                <w:sz w:val="20"/>
                <w:szCs w:val="20"/>
              </w:rPr>
              <w:t>FDIS</w:t>
            </w:r>
          </w:p>
        </w:tc>
        <w:tc>
          <w:tcPr>
            <w:tcW w:w="2225" w:type="dxa"/>
          </w:tcPr>
          <w:p w14:paraId="68D24F6D" w14:textId="77777777" w:rsidR="00315AAA" w:rsidRPr="003B4BD9" w:rsidRDefault="00315AAA" w:rsidP="000827B5">
            <w:pPr>
              <w:spacing w:line="276" w:lineRule="auto"/>
              <w:jc w:val="both"/>
              <w:rPr>
                <w:rFonts w:ascii="Arial" w:hAnsi="Arial" w:cs="Arial"/>
                <w:sz w:val="20"/>
                <w:szCs w:val="20"/>
                <w:lang w:val="mn-MN"/>
              </w:rPr>
            </w:pPr>
            <w:r w:rsidRPr="003B4BD9">
              <w:rPr>
                <w:rFonts w:ascii="Arial" w:hAnsi="Arial" w:cs="Arial"/>
                <w:sz w:val="20"/>
                <w:szCs w:val="20"/>
                <w:lang w:val="mn-MN"/>
              </w:rPr>
              <w:t>Report on voting</w:t>
            </w:r>
          </w:p>
        </w:tc>
      </w:tr>
      <w:tr w:rsidR="00315AAA" w:rsidRPr="003B4BD9" w14:paraId="4CB4D200" w14:textId="77777777" w:rsidTr="000827B5">
        <w:tc>
          <w:tcPr>
            <w:tcW w:w="2224" w:type="dxa"/>
          </w:tcPr>
          <w:p w14:paraId="5040C507" w14:textId="77777777" w:rsidR="00315AAA" w:rsidRPr="003B4BD9" w:rsidRDefault="00315AAA" w:rsidP="000827B5">
            <w:pPr>
              <w:spacing w:line="276" w:lineRule="auto"/>
              <w:jc w:val="both"/>
              <w:rPr>
                <w:rFonts w:ascii="Arial" w:hAnsi="Arial" w:cs="Arial"/>
                <w:sz w:val="20"/>
                <w:szCs w:val="20"/>
                <w:lang w:val="mn-MN"/>
              </w:rPr>
            </w:pPr>
            <w:r w:rsidRPr="003B4BD9">
              <w:rPr>
                <w:rFonts w:ascii="Arial" w:hAnsi="Arial" w:cs="Arial"/>
                <w:sz w:val="20"/>
                <w:szCs w:val="20"/>
                <w:lang w:val="mn-MN"/>
              </w:rPr>
              <w:t>5/231/FDIS</w:t>
            </w:r>
          </w:p>
        </w:tc>
        <w:tc>
          <w:tcPr>
            <w:tcW w:w="2225" w:type="dxa"/>
          </w:tcPr>
          <w:p w14:paraId="5FD36ACB" w14:textId="77777777" w:rsidR="00315AAA" w:rsidRPr="003B4BD9" w:rsidRDefault="00315AAA" w:rsidP="000827B5">
            <w:pPr>
              <w:spacing w:line="276" w:lineRule="auto"/>
              <w:jc w:val="both"/>
              <w:rPr>
                <w:rFonts w:ascii="Arial" w:hAnsi="Arial" w:cs="Arial"/>
                <w:sz w:val="20"/>
                <w:szCs w:val="20"/>
                <w:lang w:val="mn-MN"/>
              </w:rPr>
            </w:pPr>
            <w:r w:rsidRPr="003B4BD9">
              <w:rPr>
                <w:rFonts w:ascii="Arial" w:hAnsi="Arial" w:cs="Arial"/>
                <w:sz w:val="20"/>
                <w:szCs w:val="20"/>
                <w:lang w:val="mn-MN"/>
              </w:rPr>
              <w:t>5/232/RVD</w:t>
            </w:r>
          </w:p>
        </w:tc>
      </w:tr>
    </w:tbl>
    <w:p w14:paraId="4FE92530" w14:textId="77777777" w:rsidR="00315AAA" w:rsidRPr="00B61EFB" w:rsidRDefault="00315AAA" w:rsidP="00315AAA">
      <w:pPr>
        <w:spacing w:line="276" w:lineRule="auto"/>
        <w:jc w:val="both"/>
        <w:rPr>
          <w:rFonts w:ascii="Arial" w:hAnsi="Arial" w:cs="Arial"/>
          <w:sz w:val="24"/>
          <w:szCs w:val="24"/>
        </w:rPr>
      </w:pPr>
    </w:p>
    <w:p w14:paraId="3E447E73"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Full information on the voting for the approval of this International Standard can be found in the report on voting indicated in the above table.</w:t>
      </w:r>
    </w:p>
    <w:p w14:paraId="64B3DDB6"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This document has been drafted in accordance with the ISO/IEC Directives, Part 2.</w:t>
      </w:r>
    </w:p>
    <w:p w14:paraId="634D8A73"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lastRenderedPageBreak/>
        <w:t>A list of all parts in the IEC 60045 series, published under the general title Steam turbines, can be found on the IEC website.</w:t>
      </w:r>
    </w:p>
    <w:p w14:paraId="30C536DE"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The committee has decided that the contents of this document will remain unchanged until the stability date indicated on the IEC website under "http://webstore.iec.ch" in the data related to the specific document. At this date, the document will be</w:t>
      </w:r>
    </w:p>
    <w:p w14:paraId="18D6BB5E"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 reconfirmed,</w:t>
      </w:r>
    </w:p>
    <w:p w14:paraId="00DEBB07"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 withdrawn,</w:t>
      </w:r>
    </w:p>
    <w:p w14:paraId="7BB99FA8" w14:textId="77777777" w:rsidR="00315AAA" w:rsidRPr="00B61EFB" w:rsidRDefault="00315AAA" w:rsidP="00315AAA">
      <w:pPr>
        <w:spacing w:line="276" w:lineRule="auto"/>
        <w:jc w:val="both"/>
        <w:rPr>
          <w:rFonts w:ascii="Arial" w:hAnsi="Arial" w:cs="Arial"/>
          <w:sz w:val="24"/>
          <w:szCs w:val="24"/>
        </w:rPr>
      </w:pPr>
      <w:r w:rsidRPr="00B61EFB">
        <w:rPr>
          <w:rFonts w:ascii="Arial" w:hAnsi="Arial" w:cs="Arial"/>
          <w:sz w:val="24"/>
          <w:szCs w:val="24"/>
        </w:rPr>
        <w:t>• replaced by a revised edition, or</w:t>
      </w:r>
    </w:p>
    <w:p w14:paraId="202F8BCC" w14:textId="1B2EDF01" w:rsidR="00315AAA" w:rsidRDefault="00315AAA" w:rsidP="00315AAA">
      <w:pPr>
        <w:spacing w:line="276" w:lineRule="auto"/>
        <w:jc w:val="both"/>
        <w:rPr>
          <w:rFonts w:ascii="Arial" w:hAnsi="Arial" w:cs="Arial"/>
          <w:sz w:val="24"/>
          <w:szCs w:val="24"/>
        </w:rPr>
      </w:pPr>
      <w:r w:rsidRPr="00B61EFB">
        <w:rPr>
          <w:rFonts w:ascii="Arial" w:hAnsi="Arial" w:cs="Arial"/>
          <w:sz w:val="24"/>
          <w:szCs w:val="24"/>
        </w:rPr>
        <w:t>• amended.</w:t>
      </w:r>
    </w:p>
    <w:p w14:paraId="2C49E116" w14:textId="77777777" w:rsidR="00315AAA" w:rsidRDefault="00315AAA" w:rsidP="00315AAA">
      <w:pPr>
        <w:spacing w:line="276" w:lineRule="auto"/>
        <w:jc w:val="both"/>
        <w:rPr>
          <w:rFonts w:ascii="Arial" w:hAnsi="Arial" w:cs="Arial"/>
          <w:b/>
          <w:bCs/>
          <w:sz w:val="24"/>
          <w:szCs w:val="24"/>
        </w:rPr>
      </w:pPr>
    </w:p>
    <w:p w14:paraId="495E65E8" w14:textId="77777777" w:rsidR="003B4BD9" w:rsidRDefault="003B4BD9">
      <w:pPr>
        <w:rPr>
          <w:rFonts w:ascii="Arial" w:hAnsi="Arial" w:cs="Arial"/>
          <w:b/>
          <w:bCs/>
          <w:sz w:val="24"/>
          <w:szCs w:val="24"/>
        </w:rPr>
      </w:pPr>
      <w:r>
        <w:rPr>
          <w:rFonts w:ascii="Arial" w:hAnsi="Arial" w:cs="Arial"/>
          <w:b/>
          <w:bCs/>
          <w:sz w:val="24"/>
          <w:szCs w:val="24"/>
        </w:rPr>
        <w:br w:type="page"/>
      </w:r>
    </w:p>
    <w:p w14:paraId="1467B9E8" w14:textId="0D246C60" w:rsidR="00B07D41" w:rsidRPr="00B61EFB" w:rsidRDefault="00B07D41" w:rsidP="00B07D41">
      <w:pPr>
        <w:spacing w:line="276" w:lineRule="auto"/>
        <w:jc w:val="both"/>
        <w:rPr>
          <w:rFonts w:ascii="Arial" w:hAnsi="Arial" w:cs="Arial"/>
          <w:b/>
          <w:bCs/>
          <w:sz w:val="24"/>
          <w:szCs w:val="24"/>
        </w:rPr>
      </w:pPr>
      <w:r w:rsidRPr="00B61EFB">
        <w:rPr>
          <w:rFonts w:ascii="Arial" w:hAnsi="Arial" w:cs="Arial"/>
          <w:b/>
          <w:bCs/>
          <w:sz w:val="24"/>
          <w:szCs w:val="24"/>
        </w:rPr>
        <w:lastRenderedPageBreak/>
        <w:t>ОРШИЛ</w:t>
      </w:r>
    </w:p>
    <w:p w14:paraId="6A53A7A9" w14:textId="77777777" w:rsidR="00B07D41" w:rsidRPr="00B61EFB" w:rsidRDefault="00B07D41" w:rsidP="00B07D41">
      <w:pPr>
        <w:spacing w:line="276" w:lineRule="auto"/>
        <w:jc w:val="both"/>
        <w:rPr>
          <w:rFonts w:ascii="Arial" w:hAnsi="Arial" w:cs="Arial"/>
          <w:sz w:val="24"/>
          <w:szCs w:val="24"/>
        </w:rPr>
      </w:pPr>
      <w:r w:rsidRPr="00B61EFB">
        <w:rPr>
          <w:rFonts w:ascii="Arial" w:hAnsi="Arial" w:cs="Arial"/>
          <w:sz w:val="24"/>
          <w:szCs w:val="24"/>
        </w:rPr>
        <w:t>IEC 60045 стандарт анхны хэвлэл 1931 онд гарсан. Удаа дараа шинэчлэгдэж байсан бөгөөд сүүлийн хувилбар 1991 онд х</w:t>
      </w:r>
      <w:r w:rsidRPr="00B61EFB">
        <w:rPr>
          <w:rFonts w:ascii="Arial" w:hAnsi="Arial" w:cs="Arial"/>
          <w:sz w:val="24"/>
          <w:szCs w:val="24"/>
          <w:lang w:val="mn-MN"/>
        </w:rPr>
        <w:t>эвлэгдсэн</w:t>
      </w:r>
      <w:r w:rsidRPr="00B61EFB">
        <w:rPr>
          <w:rFonts w:ascii="Arial" w:hAnsi="Arial" w:cs="Arial"/>
          <w:sz w:val="24"/>
          <w:szCs w:val="24"/>
        </w:rPr>
        <w:t>. Энэ баримт бичиг нь өдөр тутмын практикт олон жилийн турш асар их үнэ цэнийг нэмсэн бөгөөд дэлхий даяар уурын турбины тендер шалгаруулах үйл явцыг удирдан чиглүүлж ирсэн. Эрчимтэй хөгжлийн үр дүнд хэрэглээний шинэ тусгай шаардлага, илүү өндөр хүчин чадалтай турбины олдоц, автоматжуулалт, удирдлагын асар их дэвшил бий болсон. Энэ баримт бичгийн шинэчилсэн найруулга нь одоо байгаа технологийн дутагдал арилгах сэдэл, үйлдвэрийн болон нийтийн хэрэглээний уурын турбины өргөн хүрээнд хэрэглэгдэх хүчинтэй нэг стандарт бий болгох хүсэл эрмэлзэлээс үүдэлтэй юм.</w:t>
      </w:r>
    </w:p>
    <w:p w14:paraId="2653E8F2" w14:textId="77777777" w:rsidR="00B07D41" w:rsidRPr="00B61EFB" w:rsidRDefault="00B07D41" w:rsidP="00B07D41">
      <w:pPr>
        <w:spacing w:line="276" w:lineRule="auto"/>
        <w:jc w:val="both"/>
        <w:rPr>
          <w:rFonts w:ascii="Arial" w:hAnsi="Arial" w:cs="Arial"/>
          <w:sz w:val="24"/>
          <w:szCs w:val="24"/>
        </w:rPr>
      </w:pPr>
      <w:r w:rsidRPr="00B61EFB">
        <w:rPr>
          <w:rFonts w:ascii="Arial" w:hAnsi="Arial" w:cs="Arial"/>
          <w:sz w:val="24"/>
          <w:szCs w:val="24"/>
        </w:rPr>
        <w:t>Тодруулбал 21-р зууны эхнээс сэргээгдэх эрчим хүчний эх үүсвэр цахилгаан эрчим хүчний зах зээлд хурдацтай нэвтэрч байгаа бөгөөд уурын турбин нь эрчим хүчний систем өөрчлөгдөхөд чухал үүрэг гүйцэтгэнэ. Үүнд:</w:t>
      </w:r>
    </w:p>
    <w:p w14:paraId="7C1C4AA0" w14:textId="77777777" w:rsidR="00B07D41" w:rsidRPr="00B61EFB" w:rsidRDefault="00B07D41" w:rsidP="00B07D41">
      <w:pPr>
        <w:spacing w:line="276" w:lineRule="auto"/>
        <w:jc w:val="both"/>
        <w:rPr>
          <w:rFonts w:ascii="Arial" w:hAnsi="Arial" w:cs="Arial"/>
          <w:sz w:val="24"/>
          <w:szCs w:val="24"/>
        </w:rPr>
      </w:pPr>
      <w:r w:rsidRPr="00B61EFB">
        <w:rPr>
          <w:rFonts w:ascii="Arial" w:hAnsi="Arial" w:cs="Arial"/>
          <w:sz w:val="24"/>
          <w:szCs w:val="24"/>
        </w:rPr>
        <w:t>– Эдгээр нь төвлөрсөн нарны эрчим хүч (ТНЭХ), газрын гүний дулааны эрчим хүч, дулаан цахилгааны эрчим хүч хосолсон хэрэглээ зэрэг шинэ цахилгаан станцын концепцийн гол бүрэлдэхүүн хэсэг болно;</w:t>
      </w:r>
    </w:p>
    <w:p w14:paraId="6467DD99" w14:textId="77777777" w:rsidR="00B07D41" w:rsidRPr="00B61EFB" w:rsidRDefault="00B07D41" w:rsidP="00B07D41">
      <w:pPr>
        <w:spacing w:line="276" w:lineRule="auto"/>
        <w:jc w:val="both"/>
        <w:rPr>
          <w:rFonts w:ascii="Arial" w:hAnsi="Arial" w:cs="Arial"/>
          <w:sz w:val="24"/>
          <w:szCs w:val="24"/>
        </w:rPr>
      </w:pPr>
      <w:r w:rsidRPr="00B61EFB">
        <w:rPr>
          <w:rFonts w:ascii="Arial" w:hAnsi="Arial" w:cs="Arial"/>
          <w:sz w:val="24"/>
          <w:szCs w:val="24"/>
        </w:rPr>
        <w:t>– Цахилгааны сүлжээний нэмэгдэж буй тогтворгүй байдлыг нөхөхийн тулд өндөр үр ашигтай (хосолсон цикл) уян хатан дулааны нөөц эрчим хүч үйлдвэрлэхийг тэднээс шаардаж байна;</w:t>
      </w:r>
    </w:p>
    <w:p w14:paraId="7FAD31FC" w14:textId="77777777" w:rsidR="00B07D41" w:rsidRPr="00B61EFB" w:rsidRDefault="00B07D41" w:rsidP="00B07D41">
      <w:pPr>
        <w:spacing w:line="276" w:lineRule="auto"/>
        <w:jc w:val="both"/>
        <w:rPr>
          <w:rFonts w:ascii="Arial" w:hAnsi="Arial" w:cs="Arial"/>
          <w:sz w:val="24"/>
          <w:szCs w:val="24"/>
        </w:rPr>
      </w:pPr>
      <w:r w:rsidRPr="00B61EFB">
        <w:rPr>
          <w:rFonts w:ascii="Arial" w:hAnsi="Arial" w:cs="Arial"/>
          <w:sz w:val="24"/>
          <w:szCs w:val="24"/>
        </w:rPr>
        <w:t>– Уурын өндөр параметр нь техникийн хувьд ашигтай бөгөөд эрчим хүчний эх үүсвэр, хөрөнгө оруулалтыг илүү үр ашигтай ашиглахад хувь нэмэр оруулдаг.</w:t>
      </w:r>
    </w:p>
    <w:p w14:paraId="326396F8" w14:textId="77777777" w:rsidR="00B07D41" w:rsidRPr="00B61EFB" w:rsidRDefault="00B07D41" w:rsidP="00B07D41">
      <w:pPr>
        <w:spacing w:line="276" w:lineRule="auto"/>
        <w:jc w:val="both"/>
        <w:rPr>
          <w:rFonts w:ascii="Arial" w:hAnsi="Arial" w:cs="Arial"/>
          <w:sz w:val="24"/>
          <w:szCs w:val="24"/>
        </w:rPr>
      </w:pPr>
      <w:r w:rsidRPr="00B61EFB">
        <w:rPr>
          <w:rFonts w:ascii="Arial" w:hAnsi="Arial" w:cs="Arial"/>
          <w:sz w:val="24"/>
          <w:szCs w:val="24"/>
        </w:rPr>
        <w:t>Автоматжуулалт, удирдлагын хэсэгт аюулгүй ажиллагааны холбогдох стандартуудыг нэгтгэх шаардлагатай байсан бөгөөд үүнд бүхэл бүтэн шинэ 5-р зүйлийг зориулсан болно. Мөн автоматжуулалтыг тусад нь  11-р бүлэгт цахилгаан станцыг дижитал болгох замыг заасан удирдлага, хяналт, хэмжих хэрэгсэл, хамгаалалт зэрэг өмнөх асуудлын хамт нэгтгэн оруулсан.</w:t>
      </w:r>
    </w:p>
    <w:p w14:paraId="31A37CD7" w14:textId="77777777" w:rsidR="00B07D41" w:rsidRPr="00B61EFB" w:rsidRDefault="00B07D41" w:rsidP="00B07D41">
      <w:pPr>
        <w:spacing w:line="276" w:lineRule="auto"/>
        <w:jc w:val="both"/>
        <w:rPr>
          <w:rFonts w:ascii="Arial" w:hAnsi="Arial" w:cs="Arial"/>
          <w:sz w:val="24"/>
          <w:szCs w:val="24"/>
        </w:rPr>
      </w:pPr>
      <w:r w:rsidRPr="00B61EFB">
        <w:rPr>
          <w:rFonts w:ascii="Arial" w:hAnsi="Arial" w:cs="Arial"/>
          <w:sz w:val="24"/>
          <w:szCs w:val="24"/>
        </w:rPr>
        <w:t xml:space="preserve">Баримт бичгийн ерөнхий бүтэцийг нь баримт бичгийг саадгүй хэрэглэх боломжтой болгохын тулд зориуд өмнөх хувилбартай </w:t>
      </w:r>
      <w:r w:rsidRPr="00B61EFB">
        <w:rPr>
          <w:rFonts w:ascii="Arial" w:hAnsi="Arial" w:cs="Arial"/>
          <w:sz w:val="24"/>
          <w:szCs w:val="24"/>
          <w:lang w:val="mn-MN"/>
        </w:rPr>
        <w:t>адилавтар</w:t>
      </w:r>
      <w:r w:rsidRPr="00B61EFB">
        <w:rPr>
          <w:rFonts w:ascii="Arial" w:hAnsi="Arial" w:cs="Arial"/>
          <w:sz w:val="24"/>
          <w:szCs w:val="24"/>
        </w:rPr>
        <w:t xml:space="preserve"> хийсэн болно.</w:t>
      </w:r>
    </w:p>
    <w:p w14:paraId="27178327" w14:textId="67F9084A" w:rsidR="002B7F52" w:rsidRDefault="00B07D41" w:rsidP="00B07D41">
      <w:pPr>
        <w:rPr>
          <w:rFonts w:ascii="Arial" w:hAnsi="Arial" w:cs="Arial"/>
          <w:sz w:val="24"/>
          <w:szCs w:val="24"/>
        </w:rPr>
      </w:pPr>
      <w:r w:rsidRPr="00B61EFB">
        <w:rPr>
          <w:rFonts w:ascii="Arial" w:hAnsi="Arial" w:cs="Arial"/>
          <w:sz w:val="24"/>
          <w:szCs w:val="24"/>
        </w:rPr>
        <w:t>Боломжит бүх тохиолдолд энэ баримт бичиг нь том машинд зориулагдсан ч жижиг турбин хийхэд хэрэглэх хамрах хүрээг харгалзан үзсэн бөгөөд ийм хэрэглээ нь үргэлж шаардлагатай эсвэл ашигтай байх болно гэсэн үг биш юм.</w:t>
      </w:r>
    </w:p>
    <w:p w14:paraId="349F9D01" w14:textId="77777777" w:rsidR="003B4BD9" w:rsidRDefault="003B4BD9">
      <w:pPr>
        <w:rPr>
          <w:rFonts w:ascii="Arial" w:hAnsi="Arial" w:cs="Arial"/>
          <w:b/>
          <w:bCs/>
          <w:sz w:val="24"/>
          <w:szCs w:val="24"/>
        </w:rPr>
      </w:pPr>
      <w:r>
        <w:rPr>
          <w:rFonts w:ascii="Arial" w:hAnsi="Arial" w:cs="Arial"/>
          <w:b/>
          <w:bCs/>
          <w:sz w:val="24"/>
          <w:szCs w:val="24"/>
        </w:rPr>
        <w:br w:type="page"/>
      </w:r>
    </w:p>
    <w:p w14:paraId="07FCDB0F" w14:textId="4578569D" w:rsidR="00B07D41" w:rsidRPr="00B61EFB" w:rsidRDefault="00B07D41" w:rsidP="00B07D41">
      <w:pPr>
        <w:spacing w:line="276" w:lineRule="auto"/>
        <w:jc w:val="both"/>
        <w:rPr>
          <w:rFonts w:ascii="Arial" w:hAnsi="Arial" w:cs="Arial"/>
          <w:b/>
          <w:bCs/>
          <w:sz w:val="24"/>
          <w:szCs w:val="24"/>
        </w:rPr>
      </w:pPr>
      <w:r w:rsidRPr="00B61EFB">
        <w:rPr>
          <w:rFonts w:ascii="Arial" w:hAnsi="Arial" w:cs="Arial"/>
          <w:b/>
          <w:bCs/>
          <w:sz w:val="24"/>
          <w:szCs w:val="24"/>
        </w:rPr>
        <w:lastRenderedPageBreak/>
        <w:t>INTRODUCTION</w:t>
      </w:r>
    </w:p>
    <w:p w14:paraId="0A6C7138" w14:textId="77777777" w:rsidR="00B07D41" w:rsidRPr="00B61EFB" w:rsidRDefault="00B07D41" w:rsidP="00B07D41">
      <w:pPr>
        <w:spacing w:line="276" w:lineRule="auto"/>
        <w:jc w:val="both"/>
        <w:rPr>
          <w:rFonts w:ascii="Arial" w:hAnsi="Arial" w:cs="Arial"/>
          <w:sz w:val="24"/>
          <w:szCs w:val="24"/>
        </w:rPr>
      </w:pPr>
      <w:r w:rsidRPr="00B61EFB">
        <w:rPr>
          <w:rFonts w:ascii="Arial" w:hAnsi="Arial" w:cs="Arial"/>
          <w:sz w:val="24"/>
          <w:szCs w:val="24"/>
        </w:rPr>
        <w:t xml:space="preserve">The first edition of IEC 60045 was issued in 1931. Subsequent revisions were made, the last being in 1991. In daily practice this document has added tremendous value throughout the years giving guidance in the tendering processes for steam turbines worldwide. Intensive development has resulted in new specific application requirements, the availability of more highly rated turbines, and tremendous advances in automation and control. The new revision of this document was consequently driven by the motivation to close the gap to available technology and a wish to provide a single standard valid for a wide range of industrial and utility steam turbine applications. </w:t>
      </w:r>
    </w:p>
    <w:p w14:paraId="7D402F9B" w14:textId="77777777" w:rsidR="00B07D41" w:rsidRPr="00B61EFB" w:rsidRDefault="00B07D41" w:rsidP="00B07D41">
      <w:pPr>
        <w:spacing w:line="276" w:lineRule="auto"/>
        <w:jc w:val="both"/>
        <w:rPr>
          <w:rFonts w:ascii="Arial" w:hAnsi="Arial" w:cs="Arial"/>
          <w:sz w:val="24"/>
          <w:szCs w:val="24"/>
        </w:rPr>
      </w:pPr>
      <w:r w:rsidRPr="00B61EFB">
        <w:rPr>
          <w:rFonts w:ascii="Arial" w:hAnsi="Arial" w:cs="Arial"/>
          <w:sz w:val="24"/>
          <w:szCs w:val="24"/>
        </w:rPr>
        <w:t>Specifically, in the beginning of the 21st century renewable energy sources are rapidly taking shares on the electricity market and steam turbines play an important role in the shift of energy systems:</w:t>
      </w:r>
    </w:p>
    <w:p w14:paraId="226F4B57" w14:textId="77777777" w:rsidR="00B07D41" w:rsidRPr="00B61EFB" w:rsidRDefault="00B07D41" w:rsidP="00B07D41">
      <w:pPr>
        <w:spacing w:line="276" w:lineRule="auto"/>
        <w:jc w:val="both"/>
        <w:rPr>
          <w:rFonts w:ascii="Arial" w:hAnsi="Arial" w:cs="Arial"/>
          <w:sz w:val="24"/>
          <w:szCs w:val="24"/>
        </w:rPr>
      </w:pPr>
      <w:r w:rsidRPr="00B61EFB">
        <w:rPr>
          <w:rFonts w:ascii="Arial" w:hAnsi="Arial" w:cs="Arial"/>
          <w:sz w:val="24"/>
          <w:szCs w:val="24"/>
        </w:rPr>
        <w:t xml:space="preserve">– They are key components for new power plant concepts as for concentrated solar power (CSP), for geothermal power or in combined heat and power applications; </w:t>
      </w:r>
    </w:p>
    <w:p w14:paraId="22AA102A" w14:textId="77777777" w:rsidR="00B07D41" w:rsidRPr="00B61EFB" w:rsidRDefault="00B07D41" w:rsidP="00B07D41">
      <w:pPr>
        <w:spacing w:line="276" w:lineRule="auto"/>
        <w:jc w:val="both"/>
        <w:rPr>
          <w:rFonts w:ascii="Arial" w:hAnsi="Arial" w:cs="Arial"/>
          <w:sz w:val="24"/>
          <w:szCs w:val="24"/>
        </w:rPr>
      </w:pPr>
      <w:r w:rsidRPr="00B61EFB">
        <w:rPr>
          <w:rFonts w:ascii="Arial" w:hAnsi="Arial" w:cs="Arial"/>
          <w:sz w:val="24"/>
          <w:szCs w:val="24"/>
        </w:rPr>
        <w:t xml:space="preserve">– They are requested to provide flexible thermal backup power generation with high efficiency (combined cycle) to compensate the increased volatility of the electrical grids; </w:t>
      </w:r>
    </w:p>
    <w:p w14:paraId="713AE0A4" w14:textId="77777777" w:rsidR="00B07D41" w:rsidRPr="00B61EFB" w:rsidRDefault="00B07D41" w:rsidP="00B07D41">
      <w:pPr>
        <w:spacing w:line="276" w:lineRule="auto"/>
        <w:jc w:val="both"/>
        <w:rPr>
          <w:rFonts w:ascii="Arial" w:hAnsi="Arial" w:cs="Arial"/>
          <w:sz w:val="24"/>
          <w:szCs w:val="24"/>
        </w:rPr>
      </w:pPr>
      <w:r w:rsidRPr="00B61EFB">
        <w:rPr>
          <w:rFonts w:ascii="Arial" w:hAnsi="Arial" w:cs="Arial"/>
          <w:sz w:val="24"/>
          <w:szCs w:val="24"/>
        </w:rPr>
        <w:t xml:space="preserve">– Higher steam parameters are technically viable and contribute to more efficient utilisation of energy sources and investments. </w:t>
      </w:r>
    </w:p>
    <w:p w14:paraId="7AC8D50E" w14:textId="77777777" w:rsidR="00B07D41" w:rsidRPr="00B61EFB" w:rsidRDefault="00B07D41" w:rsidP="00B07D41">
      <w:pPr>
        <w:spacing w:line="276" w:lineRule="auto"/>
        <w:jc w:val="both"/>
        <w:rPr>
          <w:rFonts w:ascii="Arial" w:hAnsi="Arial" w:cs="Arial"/>
          <w:sz w:val="24"/>
          <w:szCs w:val="24"/>
        </w:rPr>
      </w:pPr>
      <w:r w:rsidRPr="00B61EFB">
        <w:rPr>
          <w:rFonts w:ascii="Arial" w:hAnsi="Arial" w:cs="Arial"/>
          <w:sz w:val="24"/>
          <w:szCs w:val="24"/>
        </w:rPr>
        <w:t xml:space="preserve">In the area of automation and controls the integration of relevant safety standards was necessary and a complete new Clause 5 is dedicated to this. Also, automation itself has formed its own Clause 11 integrating the former aspects of governing, controls, instrumentation and protection paving the way towards digitalization of power plants. </w:t>
      </w:r>
    </w:p>
    <w:p w14:paraId="05A2866E" w14:textId="77777777" w:rsidR="00B07D41" w:rsidRPr="00B61EFB" w:rsidRDefault="00B07D41" w:rsidP="00B07D41">
      <w:pPr>
        <w:spacing w:line="276" w:lineRule="auto"/>
        <w:jc w:val="both"/>
        <w:rPr>
          <w:rFonts w:ascii="Arial" w:hAnsi="Arial" w:cs="Arial"/>
          <w:sz w:val="24"/>
          <w:szCs w:val="24"/>
        </w:rPr>
      </w:pPr>
      <w:r w:rsidRPr="00B61EFB">
        <w:rPr>
          <w:rFonts w:ascii="Arial" w:hAnsi="Arial" w:cs="Arial"/>
          <w:sz w:val="24"/>
          <w:szCs w:val="24"/>
        </w:rPr>
        <w:t xml:space="preserve">The overall structure of the document is intentionally kept close to the former revision to promote seamless application of the document. </w:t>
      </w:r>
    </w:p>
    <w:p w14:paraId="77992F7A" w14:textId="470BE5AE" w:rsidR="00B07D41" w:rsidRDefault="00B07D41" w:rsidP="00B07D41">
      <w:r w:rsidRPr="00B61EFB">
        <w:rPr>
          <w:rFonts w:ascii="Arial" w:hAnsi="Arial" w:cs="Arial"/>
          <w:sz w:val="24"/>
          <w:szCs w:val="24"/>
        </w:rPr>
        <w:t>Wherever practicable, this document takes into account the scope for applying to smaller turbines developments originally intended for larger machines, without implying that such applications would always be necessary or advantageous.</w:t>
      </w:r>
    </w:p>
    <w:p w14:paraId="4C0F4509" w14:textId="595C9DE4" w:rsidR="002B7F52" w:rsidRDefault="002B7F52"/>
    <w:p w14:paraId="24FC8769" w14:textId="77777777" w:rsidR="002B7F52" w:rsidRDefault="002B7F52"/>
    <w:p w14:paraId="61202935" w14:textId="77777777" w:rsidR="002B7F52" w:rsidRDefault="002B7F52">
      <w:r>
        <w:br w:type="page"/>
      </w:r>
    </w:p>
    <w:p w14:paraId="52C88FE7" w14:textId="77777777" w:rsidR="002B7F52" w:rsidRPr="002B7F52" w:rsidRDefault="002B7F52" w:rsidP="002B7F52">
      <w:pPr>
        <w:spacing w:line="276" w:lineRule="auto"/>
        <w:jc w:val="center"/>
        <w:rPr>
          <w:rFonts w:ascii="Arial" w:eastAsia="Calibri" w:hAnsi="Arial" w:cs="Arial"/>
          <w:b/>
          <w:kern w:val="0"/>
          <w:sz w:val="24"/>
          <w:szCs w:val="24"/>
          <w:lang w:val="mn-MN"/>
          <w14:ligatures w14:val="none"/>
        </w:rPr>
      </w:pPr>
      <w:r w:rsidRPr="002B7F52">
        <w:rPr>
          <w:rFonts w:ascii="Arial" w:eastAsia="Calibri" w:hAnsi="Arial" w:cs="Arial"/>
          <w:b/>
          <w:kern w:val="0"/>
          <w:sz w:val="24"/>
          <w:szCs w:val="24"/>
          <w:lang w:val="mn-MN"/>
          <w14:ligatures w14:val="none"/>
        </w:rPr>
        <w:lastRenderedPageBreak/>
        <w:t>МОНГОЛ УЛСЫН СТАНДАРТ</w:t>
      </w:r>
    </w:p>
    <w:p w14:paraId="734561EA" w14:textId="77777777" w:rsidR="002B7F52" w:rsidRPr="002B7F52" w:rsidRDefault="002B7F52" w:rsidP="002B7F52">
      <w:pPr>
        <w:spacing w:line="276" w:lineRule="auto"/>
        <w:jc w:val="both"/>
        <w:rPr>
          <w:rFonts w:ascii="Arial" w:eastAsia="Calibri" w:hAnsi="Arial" w:cs="Arial"/>
          <w:b/>
          <w:bCs/>
          <w:kern w:val="0"/>
          <w:sz w:val="24"/>
          <w:szCs w:val="24"/>
          <w:lang w:val="mn-MN"/>
          <w14:ligatures w14:val="none"/>
        </w:rPr>
      </w:pPr>
      <w:r w:rsidRPr="002B7F52">
        <w:rPr>
          <w:rFonts w:ascii="Arial" w:eastAsia="Calibri" w:hAnsi="Arial" w:cs="Arial"/>
          <w:b/>
          <w:bCs/>
          <w:kern w:val="0"/>
          <w:sz w:val="24"/>
          <w:szCs w:val="24"/>
          <w:lang w:val="mn-MN"/>
          <w14:ligatures w14:val="none"/>
        </w:rPr>
        <w:t>Ангилалтын код</w:t>
      </w: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4707"/>
      </w:tblGrid>
      <w:tr w:rsidR="002B7F52" w:rsidRPr="002B7F52" w14:paraId="62A8E976" w14:textId="77777777" w:rsidTr="00E52FEC">
        <w:trPr>
          <w:trHeight w:val="917"/>
        </w:trPr>
        <w:tc>
          <w:tcPr>
            <w:tcW w:w="4990" w:type="dxa"/>
            <w:vAlign w:val="center"/>
          </w:tcPr>
          <w:p w14:paraId="4F67FCA8" w14:textId="77777777" w:rsidR="00E52FEC" w:rsidRPr="00E52FEC" w:rsidRDefault="00E52FEC" w:rsidP="00E52FEC">
            <w:pPr>
              <w:spacing w:line="276" w:lineRule="auto"/>
              <w:jc w:val="both"/>
              <w:rPr>
                <w:rFonts w:ascii="Arial" w:hAnsi="Arial" w:cs="Arial"/>
                <w:b/>
                <w:bCs/>
                <w:sz w:val="20"/>
                <w:szCs w:val="20"/>
              </w:rPr>
            </w:pPr>
            <w:r w:rsidRPr="00E52FEC">
              <w:rPr>
                <w:rFonts w:ascii="Arial" w:hAnsi="Arial" w:cs="Arial"/>
                <w:b/>
                <w:bCs/>
                <w:sz w:val="20"/>
                <w:szCs w:val="20"/>
              </w:rPr>
              <w:t>Уурын турбин -</w:t>
            </w:r>
          </w:p>
          <w:p w14:paraId="47CA3569" w14:textId="63549AA9" w:rsidR="002B7F52" w:rsidRPr="002B7F52" w:rsidRDefault="00E52FEC" w:rsidP="00E52FEC">
            <w:pPr>
              <w:spacing w:line="276" w:lineRule="auto"/>
              <w:jc w:val="both"/>
              <w:rPr>
                <w:rFonts w:ascii="Arial" w:eastAsia="Calibri" w:hAnsi="Arial" w:cs="Arial"/>
                <w:b/>
                <w:kern w:val="0"/>
                <w:sz w:val="20"/>
                <w:szCs w:val="20"/>
                <w:lang w:val="mn-MN"/>
                <w14:ligatures w14:val="none"/>
              </w:rPr>
            </w:pPr>
            <w:r w:rsidRPr="00E52FEC">
              <w:rPr>
                <w:rFonts w:ascii="Arial" w:hAnsi="Arial" w:cs="Arial"/>
                <w:b/>
                <w:bCs/>
                <w:sz w:val="20"/>
                <w:szCs w:val="20"/>
              </w:rPr>
              <w:t>1-р хэсэг: Техникийн тодорхойлолт</w:t>
            </w:r>
          </w:p>
        </w:tc>
        <w:tc>
          <w:tcPr>
            <w:tcW w:w="4707" w:type="dxa"/>
            <w:vAlign w:val="center"/>
          </w:tcPr>
          <w:p w14:paraId="3560BC0D" w14:textId="77777777" w:rsidR="00E52FEC" w:rsidRPr="00E52FEC" w:rsidRDefault="00E52FEC" w:rsidP="00E52FEC">
            <w:pPr>
              <w:spacing w:line="276" w:lineRule="auto"/>
              <w:jc w:val="both"/>
              <w:rPr>
                <w:rFonts w:ascii="Arial" w:hAnsi="Arial" w:cs="Arial"/>
                <w:b/>
                <w:bCs/>
                <w:sz w:val="20"/>
                <w:szCs w:val="20"/>
              </w:rPr>
            </w:pPr>
            <w:r w:rsidRPr="00E52FEC">
              <w:rPr>
                <w:rFonts w:ascii="Arial" w:hAnsi="Arial" w:cs="Arial"/>
                <w:b/>
                <w:bCs/>
                <w:sz w:val="20"/>
                <w:szCs w:val="20"/>
              </w:rPr>
              <w:t>IEC 60045-1</w:t>
            </w:r>
          </w:p>
          <w:p w14:paraId="5B1B211A" w14:textId="77777777" w:rsidR="00E52FEC" w:rsidRPr="00E52FEC" w:rsidRDefault="00E52FEC" w:rsidP="00E52FEC">
            <w:pPr>
              <w:spacing w:line="276" w:lineRule="auto"/>
              <w:jc w:val="both"/>
              <w:rPr>
                <w:rFonts w:ascii="Arial" w:hAnsi="Arial" w:cs="Arial"/>
                <w:b/>
                <w:bCs/>
                <w:sz w:val="20"/>
                <w:szCs w:val="20"/>
              </w:rPr>
            </w:pPr>
            <w:r w:rsidRPr="00E52FEC">
              <w:rPr>
                <w:rFonts w:ascii="Arial" w:hAnsi="Arial" w:cs="Arial"/>
                <w:b/>
                <w:bCs/>
                <w:sz w:val="20"/>
                <w:szCs w:val="20"/>
              </w:rPr>
              <w:t>Хэвлэл 2.0 2020-05</w:t>
            </w:r>
          </w:p>
          <w:p w14:paraId="336FCA19" w14:textId="3AD1CF3E" w:rsidR="002B7F52" w:rsidRPr="002B7F52" w:rsidRDefault="00E52FEC" w:rsidP="00E52FEC">
            <w:pPr>
              <w:spacing w:line="276" w:lineRule="auto"/>
              <w:jc w:val="both"/>
              <w:rPr>
                <w:rFonts w:ascii="Arial" w:eastAsia="Calibri" w:hAnsi="Arial" w:cs="Arial"/>
                <w:b/>
                <w:kern w:val="0"/>
                <w:sz w:val="20"/>
                <w:szCs w:val="20"/>
                <w:lang w:val="mn-MN"/>
                <w14:ligatures w14:val="none"/>
              </w:rPr>
            </w:pPr>
            <w:r w:rsidRPr="00E52FEC">
              <w:rPr>
                <w:rFonts w:ascii="Arial" w:hAnsi="Arial" w:cs="Arial"/>
                <w:b/>
                <w:bCs/>
                <w:sz w:val="20"/>
                <w:szCs w:val="20"/>
              </w:rPr>
              <w:t>ОЛОН УЛСЫН СТАНДАРТ</w:t>
            </w:r>
          </w:p>
        </w:tc>
      </w:tr>
      <w:tr w:rsidR="002B7F52" w:rsidRPr="002B7F52" w14:paraId="045EDD9B" w14:textId="77777777" w:rsidTr="00E52FEC">
        <w:trPr>
          <w:trHeight w:val="737"/>
        </w:trPr>
        <w:tc>
          <w:tcPr>
            <w:tcW w:w="4990" w:type="dxa"/>
            <w:vAlign w:val="center"/>
          </w:tcPr>
          <w:p w14:paraId="677AFFEA" w14:textId="77777777" w:rsidR="00E52FEC" w:rsidRPr="00E52FEC" w:rsidRDefault="00E52FEC" w:rsidP="00E52FEC">
            <w:pPr>
              <w:spacing w:line="276" w:lineRule="auto"/>
              <w:jc w:val="both"/>
              <w:rPr>
                <w:rFonts w:ascii="Arial" w:hAnsi="Arial" w:cs="Arial"/>
                <w:b/>
                <w:bCs/>
                <w:sz w:val="20"/>
                <w:szCs w:val="20"/>
              </w:rPr>
            </w:pPr>
            <w:r w:rsidRPr="00E52FEC">
              <w:rPr>
                <w:rFonts w:ascii="Arial" w:hAnsi="Arial" w:cs="Arial"/>
                <w:b/>
                <w:bCs/>
                <w:sz w:val="20"/>
                <w:szCs w:val="20"/>
              </w:rPr>
              <w:t>Steam turbines –</w:t>
            </w:r>
          </w:p>
          <w:p w14:paraId="01BF6BA6" w14:textId="74B8A273" w:rsidR="002B7F52" w:rsidRPr="002B7F52" w:rsidRDefault="00E52FEC" w:rsidP="00E52FEC">
            <w:pPr>
              <w:spacing w:line="276" w:lineRule="auto"/>
              <w:jc w:val="both"/>
              <w:rPr>
                <w:rFonts w:ascii="Arial" w:eastAsia="Calibri" w:hAnsi="Arial" w:cs="Arial"/>
                <w:b/>
                <w:kern w:val="0"/>
                <w:sz w:val="20"/>
                <w:szCs w:val="20"/>
                <w:lang w:val="mn-MN"/>
                <w14:ligatures w14:val="none"/>
              </w:rPr>
            </w:pPr>
            <w:r w:rsidRPr="00E52FEC">
              <w:rPr>
                <w:rFonts w:ascii="Arial" w:hAnsi="Arial" w:cs="Arial"/>
                <w:b/>
                <w:bCs/>
                <w:sz w:val="20"/>
                <w:szCs w:val="20"/>
              </w:rPr>
              <w:t>Part 1: Specifications</w:t>
            </w:r>
          </w:p>
        </w:tc>
        <w:tc>
          <w:tcPr>
            <w:tcW w:w="4707" w:type="dxa"/>
            <w:vAlign w:val="center"/>
          </w:tcPr>
          <w:p w14:paraId="6C166609" w14:textId="77777777" w:rsidR="00E52FEC" w:rsidRPr="00E52FEC" w:rsidRDefault="00E52FEC" w:rsidP="00E52FEC">
            <w:pPr>
              <w:spacing w:line="276" w:lineRule="auto"/>
              <w:jc w:val="both"/>
              <w:rPr>
                <w:rFonts w:ascii="Arial" w:hAnsi="Arial" w:cs="Arial"/>
                <w:b/>
                <w:bCs/>
                <w:sz w:val="20"/>
                <w:szCs w:val="20"/>
              </w:rPr>
            </w:pPr>
            <w:r w:rsidRPr="00E52FEC">
              <w:rPr>
                <w:rFonts w:ascii="Arial" w:hAnsi="Arial" w:cs="Arial"/>
                <w:b/>
                <w:bCs/>
                <w:sz w:val="20"/>
                <w:szCs w:val="20"/>
              </w:rPr>
              <w:t>IEC 60045-1</w:t>
            </w:r>
          </w:p>
          <w:p w14:paraId="3255454E" w14:textId="77777777" w:rsidR="00E52FEC" w:rsidRPr="00E52FEC" w:rsidRDefault="00E52FEC" w:rsidP="00E52FEC">
            <w:pPr>
              <w:spacing w:line="276" w:lineRule="auto"/>
              <w:jc w:val="both"/>
              <w:rPr>
                <w:rFonts w:ascii="Arial" w:hAnsi="Arial" w:cs="Arial"/>
                <w:b/>
                <w:bCs/>
                <w:sz w:val="20"/>
                <w:szCs w:val="20"/>
              </w:rPr>
            </w:pPr>
            <w:r w:rsidRPr="00E52FEC">
              <w:rPr>
                <w:rFonts w:ascii="Arial" w:hAnsi="Arial" w:cs="Arial"/>
                <w:b/>
                <w:bCs/>
                <w:sz w:val="20"/>
                <w:szCs w:val="20"/>
              </w:rPr>
              <w:t>Edition 2.0 2020-05</w:t>
            </w:r>
          </w:p>
          <w:p w14:paraId="5F66C34A" w14:textId="2AB648A3" w:rsidR="002B7F52" w:rsidRPr="002B7F52" w:rsidRDefault="00E52FEC" w:rsidP="002B7F52">
            <w:pPr>
              <w:spacing w:after="0" w:line="276" w:lineRule="auto"/>
              <w:jc w:val="both"/>
              <w:outlineLvl w:val="0"/>
              <w:rPr>
                <w:rFonts w:ascii="Arial" w:eastAsia="Calibri" w:hAnsi="Arial" w:cs="Arial"/>
                <w:b/>
                <w:color w:val="000000"/>
                <w:kern w:val="0"/>
                <w:sz w:val="20"/>
                <w:szCs w:val="20"/>
                <w14:ligatures w14:val="none"/>
              </w:rPr>
            </w:pPr>
            <w:r w:rsidRPr="00E52FEC">
              <w:rPr>
                <w:rFonts w:ascii="Arial" w:hAnsi="Arial" w:cs="Arial"/>
                <w:b/>
                <w:bCs/>
                <w:sz w:val="20"/>
                <w:szCs w:val="20"/>
              </w:rPr>
              <w:t>INTERNATIONAL STANDARD</w:t>
            </w:r>
            <w:r w:rsidRPr="00E52FEC">
              <w:rPr>
                <w:rFonts w:ascii="Arial" w:eastAsia="Calibri" w:hAnsi="Arial" w:cs="Arial"/>
                <w:b/>
                <w:color w:val="000000"/>
                <w:kern w:val="0"/>
                <w:sz w:val="20"/>
                <w:szCs w:val="20"/>
                <w14:ligatures w14:val="none"/>
              </w:rPr>
              <w:t xml:space="preserve"> </w:t>
            </w:r>
          </w:p>
        </w:tc>
      </w:tr>
    </w:tbl>
    <w:p w14:paraId="4668301E" w14:textId="77777777" w:rsidR="002B7F52" w:rsidRPr="002B7F52" w:rsidRDefault="002B7F52" w:rsidP="002B7F52">
      <w:pPr>
        <w:spacing w:before="120" w:line="276" w:lineRule="auto"/>
        <w:jc w:val="both"/>
        <w:rPr>
          <w:rFonts w:ascii="Arial" w:eastAsia="Times New Roman" w:hAnsi="Arial" w:cs="Arial"/>
          <w:kern w:val="0"/>
          <w:sz w:val="24"/>
          <w:szCs w:val="24"/>
          <w:lang w:val="mn-MN"/>
          <w14:ligatures w14:val="none"/>
        </w:rPr>
      </w:pPr>
    </w:p>
    <w:p w14:paraId="260ABA34" w14:textId="77777777" w:rsidR="002B7F52" w:rsidRPr="002B7F52" w:rsidRDefault="002B7F52" w:rsidP="003B4BD9">
      <w:pPr>
        <w:spacing w:before="120" w:after="0" w:line="276" w:lineRule="auto"/>
        <w:jc w:val="both"/>
        <w:rPr>
          <w:rFonts w:ascii="Arial" w:eastAsia="Times New Roman" w:hAnsi="Arial" w:cs="Arial"/>
          <w:kern w:val="0"/>
          <w:sz w:val="24"/>
          <w:szCs w:val="24"/>
          <w:lang w:val="mn-MN"/>
          <w14:ligatures w14:val="none"/>
        </w:rPr>
      </w:pPr>
      <w:r w:rsidRPr="002B7F52">
        <w:rPr>
          <w:rFonts w:ascii="Arial" w:eastAsia="Times New Roman" w:hAnsi="Arial" w:cs="Arial"/>
          <w:kern w:val="0"/>
          <w:sz w:val="24"/>
          <w:szCs w:val="24"/>
          <w:lang w:val="mn-MN"/>
          <w14:ligatures w14:val="none"/>
        </w:rPr>
        <w:t>Стандарт, хэмжил зүйн газрын даргын 2025 оны … дугаар сарын ... -ний өдрийн ... дугаар тушаалаар батлав.</w:t>
      </w:r>
    </w:p>
    <w:p w14:paraId="51222C45" w14:textId="0496256D" w:rsidR="002B7F52" w:rsidRDefault="002B7F52" w:rsidP="003B4BD9">
      <w:pPr>
        <w:spacing w:line="276" w:lineRule="auto"/>
      </w:pPr>
      <w:r w:rsidRPr="002B7F52">
        <w:rPr>
          <w:rFonts w:ascii="Arial" w:eastAsia="Times New Roman" w:hAnsi="Arial" w:cs="Arial"/>
          <w:kern w:val="0"/>
          <w:sz w:val="24"/>
          <w:szCs w:val="24"/>
          <w:lang w:val="mn-MN"/>
          <w14:ligatures w14:val="none"/>
        </w:rPr>
        <w:t>Энэ стандартыг 2025 оны ... дугаар сарын ...-ний өдрөөс эхлэн дагаж мөрдөнө.</w:t>
      </w:r>
      <w:r>
        <w:br w:type="page"/>
      </w:r>
    </w:p>
    <w:tbl>
      <w:tblPr>
        <w:tblStyle w:val="TableGrid"/>
        <w:tblW w:w="0" w:type="auto"/>
        <w:tblLook w:val="04A0" w:firstRow="1" w:lastRow="0" w:firstColumn="1" w:lastColumn="0" w:noHBand="0" w:noVBand="1"/>
      </w:tblPr>
      <w:tblGrid>
        <w:gridCol w:w="4685"/>
        <w:gridCol w:w="4675"/>
      </w:tblGrid>
      <w:tr w:rsidR="00574E54" w:rsidRPr="00B61EFB" w14:paraId="71298392" w14:textId="77777777" w:rsidTr="002D16AE">
        <w:tc>
          <w:tcPr>
            <w:tcW w:w="4685" w:type="dxa"/>
            <w:tcBorders>
              <w:top w:val="nil"/>
              <w:left w:val="nil"/>
              <w:bottom w:val="nil"/>
              <w:right w:val="nil"/>
            </w:tcBorders>
          </w:tcPr>
          <w:p w14:paraId="5FFEA46C"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УУРЫН ТУРБИН –</w:t>
            </w:r>
          </w:p>
          <w:p w14:paraId="46F6A637" w14:textId="4E236278"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 xml:space="preserve">1-р хэсэг: </w:t>
            </w:r>
            <w:r w:rsidR="00493459" w:rsidRPr="00B61EFB">
              <w:rPr>
                <w:rFonts w:ascii="Arial" w:hAnsi="Arial" w:cs="Arial"/>
                <w:b/>
                <w:bCs/>
                <w:sz w:val="24"/>
                <w:szCs w:val="24"/>
              </w:rPr>
              <w:t>Тодорхойлолт</w:t>
            </w:r>
          </w:p>
          <w:p w14:paraId="7F5363CB"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1 Хамрах хүрээ</w:t>
            </w:r>
          </w:p>
          <w:p w14:paraId="3D285E74" w14:textId="1401D721"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IEC 60045 стандартын энэ хэсэг нь цахилгаан эрчим хүчний үйл</w:t>
            </w:r>
            <w:r w:rsidR="00B52045" w:rsidRPr="00B61EFB">
              <w:rPr>
                <w:rFonts w:ascii="Arial" w:hAnsi="Arial" w:cs="Arial"/>
                <w:sz w:val="24"/>
                <w:szCs w:val="24"/>
                <w:lang w:val="mn-MN"/>
              </w:rPr>
              <w:t>двэрлэлд</w:t>
            </w:r>
            <w:r w:rsidRPr="00B61EFB">
              <w:rPr>
                <w:rFonts w:ascii="Arial" w:hAnsi="Arial" w:cs="Arial"/>
                <w:sz w:val="24"/>
                <w:szCs w:val="24"/>
              </w:rPr>
              <w:t xml:space="preserve"> зориулагдсан генератор </w:t>
            </w:r>
            <w:r w:rsidR="00B52045" w:rsidRPr="00B61EFB">
              <w:rPr>
                <w:rFonts w:ascii="Arial" w:hAnsi="Arial" w:cs="Arial"/>
                <w:sz w:val="24"/>
                <w:szCs w:val="24"/>
              </w:rPr>
              <w:t xml:space="preserve">эргүүлдэг, </w:t>
            </w:r>
            <w:r w:rsidRPr="00B61EFB">
              <w:rPr>
                <w:rFonts w:ascii="Arial" w:hAnsi="Arial" w:cs="Arial"/>
                <w:sz w:val="24"/>
                <w:szCs w:val="24"/>
              </w:rPr>
              <w:t>газар дээр суурилсан хэвтээ уурын турбин</w:t>
            </w:r>
            <w:r w:rsidR="00B52045" w:rsidRPr="00B61EFB">
              <w:rPr>
                <w:rFonts w:ascii="Arial" w:hAnsi="Arial" w:cs="Arial"/>
                <w:sz w:val="24"/>
                <w:szCs w:val="24"/>
              </w:rPr>
              <w:t xml:space="preserve">д </w:t>
            </w:r>
            <w:r w:rsidRPr="00B61EFB">
              <w:rPr>
                <w:rFonts w:ascii="Arial" w:hAnsi="Arial" w:cs="Arial"/>
                <w:sz w:val="24"/>
                <w:szCs w:val="24"/>
              </w:rPr>
              <w:t xml:space="preserve">голчлон хамаарна. </w:t>
            </w:r>
            <w:r w:rsidR="00B52045" w:rsidRPr="00B61EFB">
              <w:rPr>
                <w:rFonts w:ascii="Arial" w:hAnsi="Arial" w:cs="Arial"/>
                <w:sz w:val="24"/>
                <w:szCs w:val="24"/>
              </w:rPr>
              <w:t>Ү</w:t>
            </w:r>
            <w:r w:rsidRPr="00B61EFB">
              <w:rPr>
                <w:rFonts w:ascii="Arial" w:hAnsi="Arial" w:cs="Arial"/>
                <w:sz w:val="24"/>
                <w:szCs w:val="24"/>
              </w:rPr>
              <w:t xml:space="preserve">үний зарим заалт нь бусад хэрэглээнд зориулагдсан </w:t>
            </w:r>
            <w:r w:rsidR="006311D0" w:rsidRPr="00B61EFB">
              <w:rPr>
                <w:rFonts w:ascii="Arial" w:hAnsi="Arial" w:cs="Arial"/>
                <w:sz w:val="24"/>
                <w:szCs w:val="24"/>
              </w:rPr>
              <w:t>турбинтэй</w:t>
            </w:r>
            <w:r w:rsidRPr="00B61EFB">
              <w:rPr>
                <w:rFonts w:ascii="Arial" w:hAnsi="Arial" w:cs="Arial"/>
                <w:sz w:val="24"/>
                <w:szCs w:val="24"/>
              </w:rPr>
              <w:t xml:space="preserve"> холбоотой б</w:t>
            </w:r>
            <w:r w:rsidR="00B52045" w:rsidRPr="00B61EFB">
              <w:rPr>
                <w:rFonts w:ascii="Arial" w:hAnsi="Arial" w:cs="Arial"/>
                <w:sz w:val="24"/>
                <w:szCs w:val="24"/>
              </w:rPr>
              <w:t>олно</w:t>
            </w:r>
            <w:r w:rsidRPr="00B61EFB">
              <w:rPr>
                <w:rFonts w:ascii="Arial" w:hAnsi="Arial" w:cs="Arial"/>
                <w:sz w:val="24"/>
                <w:szCs w:val="24"/>
              </w:rPr>
              <w:t xml:space="preserve">. </w:t>
            </w:r>
            <w:r w:rsidR="00B52045" w:rsidRPr="00B61EFB">
              <w:rPr>
                <w:rFonts w:ascii="Arial" w:hAnsi="Arial" w:cs="Arial"/>
                <w:sz w:val="24"/>
                <w:szCs w:val="24"/>
              </w:rPr>
              <w:t>Мөн энэ баримт бичигт с</w:t>
            </w:r>
            <w:r w:rsidRPr="00B61EFB">
              <w:rPr>
                <w:rFonts w:ascii="Arial" w:hAnsi="Arial" w:cs="Arial"/>
                <w:sz w:val="24"/>
                <w:szCs w:val="24"/>
              </w:rPr>
              <w:t xml:space="preserve">истемийн нэг хэсэг гэж тооцогддог генератор, </w:t>
            </w:r>
            <w:r w:rsidR="00B52045" w:rsidRPr="00B61EFB">
              <w:rPr>
                <w:rFonts w:ascii="Arial" w:hAnsi="Arial" w:cs="Arial"/>
                <w:sz w:val="24"/>
                <w:szCs w:val="24"/>
              </w:rPr>
              <w:t>редуктор,</w:t>
            </w:r>
            <w:r w:rsidRPr="00B61EFB">
              <w:rPr>
                <w:rFonts w:ascii="Arial" w:hAnsi="Arial" w:cs="Arial"/>
                <w:sz w:val="24"/>
                <w:szCs w:val="24"/>
              </w:rPr>
              <w:t xml:space="preserve"> бусад туслах </w:t>
            </w:r>
            <w:r w:rsidR="00B52045" w:rsidRPr="00B61EFB">
              <w:rPr>
                <w:rFonts w:ascii="Arial" w:hAnsi="Arial" w:cs="Arial"/>
                <w:sz w:val="24"/>
                <w:szCs w:val="24"/>
              </w:rPr>
              <w:t>тоноглолын талаар</w:t>
            </w:r>
            <w:r w:rsidRPr="00B61EFB">
              <w:rPr>
                <w:rFonts w:ascii="Arial" w:hAnsi="Arial" w:cs="Arial"/>
                <w:sz w:val="24"/>
                <w:szCs w:val="24"/>
              </w:rPr>
              <w:t xml:space="preserve"> дурдсан болно. </w:t>
            </w:r>
            <w:r w:rsidR="009514E0" w:rsidRPr="00B61EFB">
              <w:rPr>
                <w:rFonts w:ascii="Arial" w:hAnsi="Arial" w:cs="Arial"/>
                <w:sz w:val="24"/>
                <w:szCs w:val="24"/>
              </w:rPr>
              <w:t>Энэ</w:t>
            </w:r>
            <w:r w:rsidRPr="00B61EFB">
              <w:rPr>
                <w:rFonts w:ascii="Arial" w:hAnsi="Arial" w:cs="Arial"/>
                <w:sz w:val="24"/>
                <w:szCs w:val="24"/>
              </w:rPr>
              <w:t xml:space="preserve"> тоног төхөөрөмжийн нарийвчилсан </w:t>
            </w:r>
            <w:r w:rsidR="00B52045" w:rsidRPr="00B61EFB">
              <w:rPr>
                <w:rFonts w:ascii="Arial" w:hAnsi="Arial" w:cs="Arial"/>
                <w:sz w:val="24"/>
                <w:szCs w:val="24"/>
              </w:rPr>
              <w:t>тодорхойлолтыг</w:t>
            </w:r>
            <w:r w:rsidRPr="00B61EFB">
              <w:rPr>
                <w:rFonts w:ascii="Arial" w:hAnsi="Arial" w:cs="Arial"/>
                <w:sz w:val="24"/>
                <w:szCs w:val="24"/>
              </w:rPr>
              <w:t xml:space="preserve"> энэ баримт бичигт оруулаагүй болно.</w:t>
            </w:r>
          </w:p>
          <w:p w14:paraId="6215FA44" w14:textId="7B8044FF" w:rsidR="00DA0233" w:rsidRPr="00B61EFB" w:rsidRDefault="009514E0" w:rsidP="00B61EFB">
            <w:pPr>
              <w:spacing w:line="276" w:lineRule="auto"/>
              <w:jc w:val="both"/>
              <w:rPr>
                <w:rFonts w:ascii="Arial" w:hAnsi="Arial" w:cs="Arial"/>
                <w:sz w:val="24"/>
                <w:szCs w:val="24"/>
              </w:rPr>
            </w:pPr>
            <w:r w:rsidRPr="00B61EFB">
              <w:rPr>
                <w:rFonts w:ascii="Arial" w:hAnsi="Arial" w:cs="Arial"/>
                <w:sz w:val="24"/>
                <w:szCs w:val="24"/>
              </w:rPr>
              <w:t>Энэ</w:t>
            </w:r>
            <w:r w:rsidR="00327E8E" w:rsidRPr="00B61EFB">
              <w:rPr>
                <w:rFonts w:ascii="Arial" w:hAnsi="Arial" w:cs="Arial"/>
                <w:sz w:val="24"/>
                <w:szCs w:val="24"/>
              </w:rPr>
              <w:t xml:space="preserve"> баримт бичгийн </w:t>
            </w:r>
            <w:r w:rsidR="00805C54" w:rsidRPr="00B61EFB">
              <w:rPr>
                <w:rFonts w:ascii="Arial" w:hAnsi="Arial" w:cs="Arial"/>
                <w:sz w:val="24"/>
                <w:szCs w:val="24"/>
              </w:rPr>
              <w:t xml:space="preserve">зорилго нь </w:t>
            </w:r>
            <w:r w:rsidR="009D6F3E" w:rsidRPr="00B61EFB">
              <w:rPr>
                <w:rFonts w:ascii="Arial" w:hAnsi="Arial" w:cs="Arial"/>
                <w:sz w:val="24"/>
                <w:szCs w:val="24"/>
              </w:rPr>
              <w:t xml:space="preserve">худалдан авагчид анхаарч үзэхийг хүсч буй сонголт болон өөр хувилбарын талаар мэдлэгтэй олгож, боломжит </w:t>
            </w:r>
            <w:r w:rsidR="00A3558A" w:rsidRPr="00B61EFB">
              <w:rPr>
                <w:rFonts w:ascii="Arial" w:hAnsi="Arial" w:cs="Arial"/>
                <w:sz w:val="24"/>
                <w:szCs w:val="24"/>
              </w:rPr>
              <w:t>нийлүүлэгч</w:t>
            </w:r>
            <w:r w:rsidR="009D6F3E" w:rsidRPr="00B61EFB">
              <w:rPr>
                <w:rFonts w:ascii="Arial" w:hAnsi="Arial" w:cs="Arial"/>
                <w:sz w:val="24"/>
                <w:szCs w:val="24"/>
              </w:rPr>
              <w:t>дэд техникийн шаардлагыг тодорхой илэрхийлэх боломж олгох явдал юм.</w:t>
            </w:r>
          </w:p>
          <w:p w14:paraId="50BC5DC8" w14:textId="7D3945E6"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 xml:space="preserve">Иймээс эцсийн техникийн шаардлага нь гэрээнд заасан худалдан авагч </w:t>
            </w:r>
            <w:r w:rsidR="00A3558A" w:rsidRPr="00B61EFB">
              <w:rPr>
                <w:rFonts w:ascii="Arial" w:hAnsi="Arial" w:cs="Arial"/>
                <w:sz w:val="24"/>
                <w:szCs w:val="24"/>
              </w:rPr>
              <w:t>нийлүүлэгч</w:t>
            </w:r>
            <w:r w:rsidRPr="00B61EFB">
              <w:rPr>
                <w:rFonts w:ascii="Arial" w:hAnsi="Arial" w:cs="Arial"/>
                <w:sz w:val="24"/>
                <w:szCs w:val="24"/>
              </w:rPr>
              <w:t xml:space="preserve">ийн хооронд байгуулсан </w:t>
            </w:r>
            <w:r w:rsidR="009D6F3E" w:rsidRPr="00B61EFB">
              <w:rPr>
                <w:rFonts w:ascii="Arial" w:hAnsi="Arial" w:cs="Arial"/>
                <w:sz w:val="24"/>
                <w:szCs w:val="24"/>
              </w:rPr>
              <w:t>хэлэлцээрийн</w:t>
            </w:r>
            <w:r w:rsidRPr="00B61EFB">
              <w:rPr>
                <w:rFonts w:ascii="Arial" w:hAnsi="Arial" w:cs="Arial"/>
                <w:sz w:val="24"/>
                <w:szCs w:val="24"/>
              </w:rPr>
              <w:t xml:space="preserve"> дагуу бай</w:t>
            </w:r>
            <w:r w:rsidR="009D6F3E" w:rsidRPr="00B61EFB">
              <w:rPr>
                <w:rFonts w:ascii="Arial" w:hAnsi="Arial" w:cs="Arial"/>
                <w:sz w:val="24"/>
                <w:szCs w:val="24"/>
              </w:rPr>
              <w:t>на</w:t>
            </w:r>
            <w:r w:rsidRPr="00B61EFB">
              <w:rPr>
                <w:rFonts w:ascii="Arial" w:hAnsi="Arial" w:cs="Arial"/>
                <w:sz w:val="24"/>
                <w:szCs w:val="24"/>
              </w:rPr>
              <w:t>.</w:t>
            </w:r>
          </w:p>
          <w:p w14:paraId="6566B319" w14:textId="611DDF95" w:rsidR="00327E8E" w:rsidRPr="00B61EFB" w:rsidRDefault="00327E8E" w:rsidP="00B61EFB">
            <w:pPr>
              <w:spacing w:line="276" w:lineRule="auto"/>
              <w:jc w:val="both"/>
              <w:rPr>
                <w:rFonts w:ascii="Arial" w:hAnsi="Arial" w:cs="Arial"/>
                <w:b/>
                <w:bCs/>
                <w:sz w:val="24"/>
                <w:szCs w:val="24"/>
                <w:lang w:val="mn-MN"/>
              </w:rPr>
            </w:pPr>
            <w:r w:rsidRPr="00B61EFB">
              <w:rPr>
                <w:rFonts w:ascii="Arial" w:hAnsi="Arial" w:cs="Arial"/>
                <w:b/>
                <w:bCs/>
                <w:sz w:val="24"/>
                <w:szCs w:val="24"/>
              </w:rPr>
              <w:t xml:space="preserve">2 Норматив </w:t>
            </w:r>
            <w:r w:rsidR="00765BAF" w:rsidRPr="00B61EFB">
              <w:rPr>
                <w:rFonts w:ascii="Arial" w:hAnsi="Arial" w:cs="Arial"/>
                <w:b/>
                <w:bCs/>
                <w:sz w:val="24"/>
                <w:szCs w:val="24"/>
                <w:lang w:val="mn-MN"/>
              </w:rPr>
              <w:t>эшлэл</w:t>
            </w:r>
          </w:p>
          <w:p w14:paraId="2FF1A012" w14:textId="2A5F19D3"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 xml:space="preserve">Дараах баримт бичгүүдийг текстэд </w:t>
            </w:r>
            <w:r w:rsidR="00E62729" w:rsidRPr="00B61EFB">
              <w:rPr>
                <w:rFonts w:ascii="Arial" w:hAnsi="Arial" w:cs="Arial"/>
                <w:sz w:val="24"/>
                <w:szCs w:val="24"/>
              </w:rPr>
              <w:t>эшилсэн</w:t>
            </w:r>
            <w:r w:rsidRPr="00B61EFB">
              <w:rPr>
                <w:rFonts w:ascii="Arial" w:hAnsi="Arial" w:cs="Arial"/>
                <w:sz w:val="24"/>
                <w:szCs w:val="24"/>
              </w:rPr>
              <w:t xml:space="preserve"> бөгөөд тэдгээрийн зарим </w:t>
            </w:r>
            <w:r w:rsidR="00E62729" w:rsidRPr="00B61EFB">
              <w:rPr>
                <w:rFonts w:ascii="Arial" w:hAnsi="Arial" w:cs="Arial"/>
                <w:sz w:val="24"/>
                <w:szCs w:val="24"/>
                <w:lang w:val="mn-MN"/>
              </w:rPr>
              <w:t>эсвэл</w:t>
            </w:r>
            <w:r w:rsidRPr="00B61EFB">
              <w:rPr>
                <w:rFonts w:ascii="Arial" w:hAnsi="Arial" w:cs="Arial"/>
                <w:sz w:val="24"/>
                <w:szCs w:val="24"/>
              </w:rPr>
              <w:t xml:space="preserve"> бүх агуулга нь энэ баримт бичгийн шаардлагыг бүрдүүл</w:t>
            </w:r>
            <w:r w:rsidR="00E62729" w:rsidRPr="00B61EFB">
              <w:rPr>
                <w:rFonts w:ascii="Arial" w:hAnsi="Arial" w:cs="Arial"/>
                <w:sz w:val="24"/>
                <w:szCs w:val="24"/>
              </w:rPr>
              <w:t>нэ</w:t>
            </w:r>
            <w:r w:rsidRPr="00B61EFB">
              <w:rPr>
                <w:rFonts w:ascii="Arial" w:hAnsi="Arial" w:cs="Arial"/>
                <w:sz w:val="24"/>
                <w:szCs w:val="24"/>
              </w:rPr>
              <w:t xml:space="preserve">. Огноотой </w:t>
            </w:r>
            <w:r w:rsidR="00E62729" w:rsidRPr="00B61EFB">
              <w:rPr>
                <w:rFonts w:ascii="Arial" w:hAnsi="Arial" w:cs="Arial"/>
                <w:sz w:val="24"/>
                <w:szCs w:val="24"/>
              </w:rPr>
              <w:t>эшлэлийн</w:t>
            </w:r>
            <w:r w:rsidRPr="00B61EFB">
              <w:rPr>
                <w:rFonts w:ascii="Arial" w:hAnsi="Arial" w:cs="Arial"/>
                <w:sz w:val="24"/>
                <w:szCs w:val="24"/>
              </w:rPr>
              <w:t xml:space="preserve"> хувьд зөвхөн </w:t>
            </w:r>
            <w:r w:rsidR="009D6F3E" w:rsidRPr="00B61EFB">
              <w:rPr>
                <w:rFonts w:ascii="Arial" w:hAnsi="Arial" w:cs="Arial"/>
                <w:sz w:val="24"/>
                <w:szCs w:val="24"/>
              </w:rPr>
              <w:t>э</w:t>
            </w:r>
            <w:r w:rsidRPr="00B61EFB">
              <w:rPr>
                <w:rFonts w:ascii="Arial" w:hAnsi="Arial" w:cs="Arial"/>
                <w:sz w:val="24"/>
                <w:szCs w:val="24"/>
              </w:rPr>
              <w:t xml:space="preserve">ш татсан хэвлэл хамаарна. Огноогүй </w:t>
            </w:r>
            <w:r w:rsidR="00E62729" w:rsidRPr="00B61EFB">
              <w:rPr>
                <w:rFonts w:ascii="Arial" w:hAnsi="Arial" w:cs="Arial"/>
                <w:sz w:val="24"/>
                <w:szCs w:val="24"/>
              </w:rPr>
              <w:t>эшлэлийн</w:t>
            </w:r>
            <w:r w:rsidRPr="00B61EFB">
              <w:rPr>
                <w:rFonts w:ascii="Arial" w:hAnsi="Arial" w:cs="Arial"/>
                <w:sz w:val="24"/>
                <w:szCs w:val="24"/>
              </w:rPr>
              <w:t xml:space="preserve"> хувьд </w:t>
            </w:r>
            <w:r w:rsidR="00E62729" w:rsidRPr="00B61EFB">
              <w:rPr>
                <w:rFonts w:ascii="Arial" w:hAnsi="Arial" w:cs="Arial"/>
                <w:sz w:val="24"/>
                <w:szCs w:val="24"/>
              </w:rPr>
              <w:t>э</w:t>
            </w:r>
            <w:r w:rsidRPr="00B61EFB">
              <w:rPr>
                <w:rFonts w:ascii="Arial" w:hAnsi="Arial" w:cs="Arial"/>
                <w:sz w:val="24"/>
                <w:szCs w:val="24"/>
              </w:rPr>
              <w:t>ш татсан баримт бичгийн хамгийн сүүлийн хэвлэл (</w:t>
            </w:r>
            <w:r w:rsidR="00E62729" w:rsidRPr="00B61EFB">
              <w:rPr>
                <w:rFonts w:ascii="Arial" w:hAnsi="Arial" w:cs="Arial"/>
                <w:sz w:val="24"/>
                <w:szCs w:val="24"/>
              </w:rPr>
              <w:t xml:space="preserve">аливаа </w:t>
            </w:r>
            <w:r w:rsidRPr="00B61EFB">
              <w:rPr>
                <w:rFonts w:ascii="Arial" w:hAnsi="Arial" w:cs="Arial"/>
                <w:sz w:val="24"/>
                <w:szCs w:val="24"/>
              </w:rPr>
              <w:t>өөрчлөлтийг оруулаад) хамаарна.</w:t>
            </w:r>
          </w:p>
          <w:p w14:paraId="6396B225" w14:textId="4B0CF80D"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IEC 60034-3, Эргэ</w:t>
            </w:r>
            <w:r w:rsidR="002F71B4" w:rsidRPr="00B61EFB">
              <w:rPr>
                <w:rFonts w:ascii="Arial" w:hAnsi="Arial" w:cs="Arial"/>
                <w:sz w:val="24"/>
                <w:szCs w:val="24"/>
              </w:rPr>
              <w:t>лдэх</w:t>
            </w:r>
            <w:r w:rsidRPr="00B61EFB">
              <w:rPr>
                <w:rFonts w:ascii="Arial" w:hAnsi="Arial" w:cs="Arial"/>
                <w:sz w:val="24"/>
                <w:szCs w:val="24"/>
              </w:rPr>
              <w:t xml:space="preserve"> цахилгаан машин - 3-р хэсэг: Уурын турбин эсвэл шаталтын хийн </w:t>
            </w:r>
            <w:r w:rsidR="004936BF" w:rsidRPr="00B61EFB">
              <w:rPr>
                <w:rFonts w:ascii="Arial" w:hAnsi="Arial" w:cs="Arial"/>
                <w:sz w:val="24"/>
                <w:szCs w:val="24"/>
              </w:rPr>
              <w:t>турбинээ</w:t>
            </w:r>
            <w:r w:rsidRPr="00B61EFB">
              <w:rPr>
                <w:rFonts w:ascii="Arial" w:hAnsi="Arial" w:cs="Arial"/>
                <w:sz w:val="24"/>
                <w:szCs w:val="24"/>
              </w:rPr>
              <w:t xml:space="preserve">р ажилладаг </w:t>
            </w:r>
            <w:r w:rsidRPr="00B61EFB">
              <w:rPr>
                <w:rFonts w:ascii="Arial" w:hAnsi="Arial" w:cs="Arial"/>
                <w:sz w:val="24"/>
                <w:szCs w:val="24"/>
              </w:rPr>
              <w:lastRenderedPageBreak/>
              <w:t>синхрон генератор</w:t>
            </w:r>
            <w:r w:rsidR="002F71B4" w:rsidRPr="00B61EFB">
              <w:rPr>
                <w:rFonts w:ascii="Arial" w:hAnsi="Arial" w:cs="Arial"/>
                <w:sz w:val="24"/>
                <w:szCs w:val="24"/>
              </w:rPr>
              <w:t>т</w:t>
            </w:r>
            <w:r w:rsidRPr="00B61EFB">
              <w:rPr>
                <w:rFonts w:ascii="Arial" w:hAnsi="Arial" w:cs="Arial"/>
                <w:sz w:val="24"/>
                <w:szCs w:val="24"/>
              </w:rPr>
              <w:t xml:space="preserve"> тавигдах тусгай шаардлага</w:t>
            </w:r>
          </w:p>
          <w:p w14:paraId="273D2CF4" w14:textId="297DC7D5"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IEC 60079 (бүх хэс</w:t>
            </w:r>
            <w:r w:rsidR="002F71B4" w:rsidRPr="00B61EFB">
              <w:rPr>
                <w:rFonts w:ascii="Arial" w:hAnsi="Arial" w:cs="Arial"/>
                <w:sz w:val="24"/>
                <w:szCs w:val="24"/>
              </w:rPr>
              <w:t>эг</w:t>
            </w:r>
            <w:r w:rsidRPr="00B61EFB">
              <w:rPr>
                <w:rFonts w:ascii="Arial" w:hAnsi="Arial" w:cs="Arial"/>
                <w:sz w:val="24"/>
                <w:szCs w:val="24"/>
              </w:rPr>
              <w:t>), Тэсрэх аюултай орчин</w:t>
            </w:r>
          </w:p>
          <w:p w14:paraId="70F25B9D" w14:textId="38E0866F"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 xml:space="preserve">IEC 60204-1, Машин механизмын </w:t>
            </w:r>
            <w:r w:rsidR="0046257D" w:rsidRPr="00B61EFB">
              <w:rPr>
                <w:rFonts w:ascii="Arial" w:hAnsi="Arial" w:cs="Arial"/>
                <w:sz w:val="24"/>
                <w:szCs w:val="24"/>
              </w:rPr>
              <w:t>аюулгүй ажиллагаа</w:t>
            </w:r>
            <w:r w:rsidRPr="00B61EFB">
              <w:rPr>
                <w:rFonts w:ascii="Arial" w:hAnsi="Arial" w:cs="Arial"/>
                <w:sz w:val="24"/>
                <w:szCs w:val="24"/>
              </w:rPr>
              <w:t xml:space="preserve"> - Машины цахилгаан тоног төхөөрөмж - 1-р хэсэг: Ерөнхий шаардлага</w:t>
            </w:r>
          </w:p>
          <w:p w14:paraId="1CB1811C" w14:textId="25F71D5C"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IEC 60953 (бүх хэс</w:t>
            </w:r>
            <w:r w:rsidR="002F71B4" w:rsidRPr="00B61EFB">
              <w:rPr>
                <w:rFonts w:ascii="Arial" w:hAnsi="Arial" w:cs="Arial"/>
                <w:sz w:val="24"/>
                <w:szCs w:val="24"/>
              </w:rPr>
              <w:t>эг</w:t>
            </w:r>
            <w:r w:rsidRPr="00B61EFB">
              <w:rPr>
                <w:rFonts w:ascii="Arial" w:hAnsi="Arial" w:cs="Arial"/>
                <w:sz w:val="24"/>
                <w:szCs w:val="24"/>
              </w:rPr>
              <w:t>), Уурын турбины дулааны хүлээн авах туршилтын дүрэм</w:t>
            </w:r>
          </w:p>
          <w:p w14:paraId="60B2D860" w14:textId="2A04FBC8"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 xml:space="preserve">IEC 61000-6-2, Цахилгаан соронзон нийцтэй байдал (EMC) - 6-2-р хэсэг: Ерөнхий стандарт - Үйлдвэрийн орчны </w:t>
            </w:r>
            <w:r w:rsidR="00632211" w:rsidRPr="00B61EFB">
              <w:rPr>
                <w:rFonts w:ascii="Arial" w:hAnsi="Arial" w:cs="Arial"/>
                <w:sz w:val="24"/>
                <w:szCs w:val="24"/>
              </w:rPr>
              <w:t xml:space="preserve">хамгаалалтын </w:t>
            </w:r>
            <w:r w:rsidRPr="00B61EFB">
              <w:rPr>
                <w:rFonts w:ascii="Arial" w:hAnsi="Arial" w:cs="Arial"/>
                <w:sz w:val="24"/>
                <w:szCs w:val="24"/>
              </w:rPr>
              <w:t>стандарт</w:t>
            </w:r>
          </w:p>
          <w:p w14:paraId="4823C679" w14:textId="40386EAD"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IEC 61000-6-4, Цахилгаан соронзон нийцтэй байдал (EMC) - 6-4-р хэсэг: Ерөнхий стандарт - Үйлдвэрийн орчны ялгар</w:t>
            </w:r>
            <w:r w:rsidR="00632211" w:rsidRPr="00B61EFB">
              <w:rPr>
                <w:rFonts w:ascii="Arial" w:hAnsi="Arial" w:cs="Arial"/>
                <w:sz w:val="24"/>
                <w:szCs w:val="24"/>
              </w:rPr>
              <w:t>л</w:t>
            </w:r>
            <w:r w:rsidRPr="00B61EFB">
              <w:rPr>
                <w:rFonts w:ascii="Arial" w:hAnsi="Arial" w:cs="Arial"/>
                <w:sz w:val="24"/>
                <w:szCs w:val="24"/>
              </w:rPr>
              <w:t>ын стандарт</w:t>
            </w:r>
          </w:p>
          <w:p w14:paraId="1F81E381" w14:textId="409CF9AC"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 xml:space="preserve">IEC 61064 Уурын турбины хурдны </w:t>
            </w:r>
            <w:r w:rsidR="00632211" w:rsidRPr="00B61EFB">
              <w:rPr>
                <w:rFonts w:ascii="Arial" w:hAnsi="Arial" w:cs="Arial"/>
                <w:sz w:val="24"/>
                <w:szCs w:val="24"/>
              </w:rPr>
              <w:t>удирдлагын</w:t>
            </w:r>
            <w:r w:rsidRPr="00B61EFB">
              <w:rPr>
                <w:rFonts w:ascii="Arial" w:hAnsi="Arial" w:cs="Arial"/>
                <w:sz w:val="24"/>
                <w:szCs w:val="24"/>
              </w:rPr>
              <w:t xml:space="preserve"> систем хүлээн </w:t>
            </w:r>
            <w:r w:rsidR="00632211" w:rsidRPr="00B61EFB">
              <w:rPr>
                <w:rFonts w:ascii="Arial" w:hAnsi="Arial" w:cs="Arial"/>
                <w:sz w:val="24"/>
                <w:szCs w:val="24"/>
              </w:rPr>
              <w:t>авах</w:t>
            </w:r>
            <w:r w:rsidRPr="00B61EFB">
              <w:rPr>
                <w:rFonts w:ascii="Arial" w:hAnsi="Arial" w:cs="Arial"/>
                <w:sz w:val="24"/>
                <w:szCs w:val="24"/>
              </w:rPr>
              <w:t xml:space="preserve"> туршилт</w:t>
            </w:r>
          </w:p>
          <w:p w14:paraId="550193A5" w14:textId="7F5FDA58"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 xml:space="preserve">ISO 1940, Механик </w:t>
            </w:r>
            <w:r w:rsidR="00CC7B3A" w:rsidRPr="00B61EFB">
              <w:rPr>
                <w:rFonts w:ascii="Arial" w:hAnsi="Arial" w:cs="Arial"/>
                <w:sz w:val="24"/>
                <w:szCs w:val="24"/>
              </w:rPr>
              <w:t>доргио</w:t>
            </w:r>
            <w:r w:rsidRPr="00B61EFB">
              <w:rPr>
                <w:rFonts w:ascii="Arial" w:hAnsi="Arial" w:cs="Arial"/>
                <w:sz w:val="24"/>
                <w:szCs w:val="24"/>
              </w:rPr>
              <w:t xml:space="preserve"> - Тогтмол (хатуу) төлөвт</w:t>
            </w:r>
            <w:r w:rsidR="00CC7B3A" w:rsidRPr="00B61EFB">
              <w:rPr>
                <w:rFonts w:ascii="Arial" w:hAnsi="Arial" w:cs="Arial"/>
                <w:sz w:val="24"/>
                <w:szCs w:val="24"/>
              </w:rPr>
              <w:t>эй</w:t>
            </w:r>
            <w:r w:rsidRPr="00B61EFB">
              <w:rPr>
                <w:rFonts w:ascii="Arial" w:hAnsi="Arial" w:cs="Arial"/>
                <w:sz w:val="24"/>
                <w:szCs w:val="24"/>
              </w:rPr>
              <w:t xml:space="preserve"> роторын</w:t>
            </w:r>
            <w:r w:rsidR="00CC7B3A" w:rsidRPr="00B61EFB">
              <w:rPr>
                <w:rFonts w:ascii="Arial" w:hAnsi="Arial" w:cs="Arial"/>
                <w:sz w:val="24"/>
                <w:szCs w:val="24"/>
              </w:rPr>
              <w:t xml:space="preserve"> балансын</w:t>
            </w:r>
            <w:r w:rsidRPr="00B61EFB">
              <w:rPr>
                <w:rFonts w:ascii="Arial" w:hAnsi="Arial" w:cs="Arial"/>
                <w:sz w:val="24"/>
                <w:szCs w:val="24"/>
              </w:rPr>
              <w:t xml:space="preserve"> чанарын шаардлаг</w:t>
            </w:r>
            <w:r w:rsidR="00CC7B3A" w:rsidRPr="00B61EFB">
              <w:rPr>
                <w:rFonts w:ascii="Arial" w:hAnsi="Arial" w:cs="Arial"/>
                <w:sz w:val="24"/>
                <w:szCs w:val="24"/>
              </w:rPr>
              <w:t>а</w:t>
            </w:r>
            <w:r w:rsidRPr="00B61EFB">
              <w:rPr>
                <w:rFonts w:ascii="Arial" w:hAnsi="Arial" w:cs="Arial"/>
                <w:sz w:val="24"/>
                <w:szCs w:val="24"/>
              </w:rPr>
              <w:t>.</w:t>
            </w:r>
          </w:p>
          <w:p w14:paraId="3889FB3B" w14:textId="02C13CB0"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 xml:space="preserve">ISO 7919-3 Механик </w:t>
            </w:r>
            <w:r w:rsidR="00CC7B3A" w:rsidRPr="00B61EFB">
              <w:rPr>
                <w:rFonts w:ascii="Arial" w:hAnsi="Arial" w:cs="Arial"/>
                <w:sz w:val="24"/>
                <w:szCs w:val="24"/>
              </w:rPr>
              <w:t>доргио</w:t>
            </w:r>
            <w:r w:rsidRPr="00B61EFB">
              <w:rPr>
                <w:rFonts w:ascii="Arial" w:hAnsi="Arial" w:cs="Arial"/>
                <w:sz w:val="24"/>
                <w:szCs w:val="24"/>
              </w:rPr>
              <w:t xml:space="preserve"> </w:t>
            </w:r>
            <w:r w:rsidR="00CC7B3A" w:rsidRPr="00B61EFB">
              <w:rPr>
                <w:rFonts w:ascii="Arial" w:hAnsi="Arial" w:cs="Arial"/>
                <w:sz w:val="24"/>
                <w:szCs w:val="24"/>
              </w:rPr>
              <w:t>–</w:t>
            </w:r>
            <w:r w:rsidRPr="00B61EFB">
              <w:rPr>
                <w:rFonts w:ascii="Arial" w:hAnsi="Arial" w:cs="Arial"/>
                <w:sz w:val="24"/>
                <w:szCs w:val="24"/>
              </w:rPr>
              <w:t xml:space="preserve"> Эргэ</w:t>
            </w:r>
            <w:r w:rsidR="00CC7B3A" w:rsidRPr="00B61EFB">
              <w:rPr>
                <w:rFonts w:ascii="Arial" w:hAnsi="Arial" w:cs="Arial"/>
                <w:sz w:val="24"/>
                <w:szCs w:val="24"/>
              </w:rPr>
              <w:t xml:space="preserve">лдэх гол </w:t>
            </w:r>
            <w:r w:rsidRPr="00B61EFB">
              <w:rPr>
                <w:rFonts w:ascii="Arial" w:hAnsi="Arial" w:cs="Arial"/>
                <w:sz w:val="24"/>
                <w:szCs w:val="24"/>
              </w:rPr>
              <w:t xml:space="preserve">дээрх хэмжилтээр механик </w:t>
            </w:r>
            <w:r w:rsidR="00CC7B3A" w:rsidRPr="00B61EFB">
              <w:rPr>
                <w:rFonts w:ascii="Arial" w:hAnsi="Arial" w:cs="Arial"/>
                <w:sz w:val="24"/>
                <w:szCs w:val="24"/>
              </w:rPr>
              <w:t xml:space="preserve">доргиог </w:t>
            </w:r>
            <w:r w:rsidRPr="00B61EFB">
              <w:rPr>
                <w:rFonts w:ascii="Arial" w:hAnsi="Arial" w:cs="Arial"/>
                <w:sz w:val="24"/>
                <w:szCs w:val="24"/>
              </w:rPr>
              <w:t xml:space="preserve">үнэлэх - 3-р хэсэг: Үйлдвэрийн </w:t>
            </w:r>
            <w:r w:rsidR="00CC7B3A" w:rsidRPr="00B61EFB">
              <w:rPr>
                <w:rFonts w:ascii="Arial" w:hAnsi="Arial" w:cs="Arial"/>
                <w:sz w:val="24"/>
                <w:szCs w:val="24"/>
              </w:rPr>
              <w:t>муфттэй</w:t>
            </w:r>
            <w:r w:rsidRPr="00B61EFB">
              <w:rPr>
                <w:rFonts w:ascii="Arial" w:hAnsi="Arial" w:cs="Arial"/>
                <w:sz w:val="24"/>
                <w:szCs w:val="24"/>
              </w:rPr>
              <w:t xml:space="preserve"> машин</w:t>
            </w:r>
          </w:p>
          <w:p w14:paraId="6F620BAA" w14:textId="0069E866" w:rsidR="00574E54"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 xml:space="preserve">ISO 10494 Турбин ба турбины багц - Агаарт </w:t>
            </w:r>
            <w:r w:rsidR="0054129C" w:rsidRPr="00B61EFB">
              <w:rPr>
                <w:rFonts w:ascii="Arial" w:hAnsi="Arial" w:cs="Arial"/>
                <w:sz w:val="24"/>
                <w:szCs w:val="24"/>
              </w:rPr>
              <w:t>тархах</w:t>
            </w:r>
            <w:r w:rsidRPr="00B61EFB">
              <w:rPr>
                <w:rFonts w:ascii="Arial" w:hAnsi="Arial" w:cs="Arial"/>
                <w:sz w:val="24"/>
                <w:szCs w:val="24"/>
              </w:rPr>
              <w:t xml:space="preserve"> дуу чимээ хэмжих - Инженерийн / судалгааны арга</w:t>
            </w:r>
          </w:p>
          <w:p w14:paraId="533F4388" w14:textId="1E01A4C8"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 xml:space="preserve">ISO 11342 </w:t>
            </w:r>
            <w:r w:rsidR="0054129C" w:rsidRPr="00B61EFB">
              <w:rPr>
                <w:rFonts w:ascii="Arial" w:hAnsi="Arial" w:cs="Arial"/>
                <w:sz w:val="24"/>
                <w:szCs w:val="24"/>
              </w:rPr>
              <w:t xml:space="preserve">Механик доргио </w:t>
            </w:r>
            <w:r w:rsidRPr="00B61EFB">
              <w:rPr>
                <w:rFonts w:ascii="Arial" w:hAnsi="Arial" w:cs="Arial"/>
                <w:sz w:val="24"/>
                <w:szCs w:val="24"/>
              </w:rPr>
              <w:t xml:space="preserve"> - Уян роторын механик </w:t>
            </w:r>
            <w:r w:rsidR="0054129C" w:rsidRPr="00B61EFB">
              <w:rPr>
                <w:rFonts w:ascii="Arial" w:hAnsi="Arial" w:cs="Arial"/>
                <w:sz w:val="24"/>
                <w:szCs w:val="24"/>
                <w:lang w:val="mn-MN"/>
              </w:rPr>
              <w:t>балансын</w:t>
            </w:r>
            <w:r w:rsidRPr="00B61EFB">
              <w:rPr>
                <w:rFonts w:ascii="Arial" w:hAnsi="Arial" w:cs="Arial"/>
                <w:sz w:val="24"/>
                <w:szCs w:val="24"/>
              </w:rPr>
              <w:t xml:space="preserve"> арга, шалгуур</w:t>
            </w:r>
          </w:p>
          <w:p w14:paraId="3D0EA2BB" w14:textId="445532C6"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 xml:space="preserve">ISO 10816-3 </w:t>
            </w:r>
            <w:r w:rsidR="0054129C" w:rsidRPr="00B61EFB">
              <w:rPr>
                <w:rFonts w:ascii="Arial" w:hAnsi="Arial" w:cs="Arial"/>
                <w:sz w:val="24"/>
                <w:szCs w:val="24"/>
              </w:rPr>
              <w:t xml:space="preserve">Механик доргио </w:t>
            </w:r>
            <w:r w:rsidRPr="00B61EFB">
              <w:rPr>
                <w:rFonts w:ascii="Arial" w:hAnsi="Arial" w:cs="Arial"/>
                <w:sz w:val="24"/>
                <w:szCs w:val="24"/>
              </w:rPr>
              <w:t xml:space="preserve"> - </w:t>
            </w:r>
            <w:r w:rsidR="0054129C" w:rsidRPr="00B61EFB">
              <w:rPr>
                <w:rFonts w:ascii="Arial" w:hAnsi="Arial" w:cs="Arial"/>
                <w:sz w:val="24"/>
                <w:szCs w:val="24"/>
              </w:rPr>
              <w:t xml:space="preserve">Үл эргэлдэх </w:t>
            </w:r>
            <w:r w:rsidRPr="00B61EFB">
              <w:rPr>
                <w:rFonts w:ascii="Arial" w:hAnsi="Arial" w:cs="Arial"/>
                <w:sz w:val="24"/>
                <w:szCs w:val="24"/>
              </w:rPr>
              <w:t>хэс</w:t>
            </w:r>
            <w:r w:rsidR="0054129C" w:rsidRPr="00B61EFB">
              <w:rPr>
                <w:rFonts w:ascii="Arial" w:hAnsi="Arial" w:cs="Arial"/>
                <w:sz w:val="24"/>
                <w:szCs w:val="24"/>
              </w:rPr>
              <w:t>эг дээрх</w:t>
            </w:r>
            <w:r w:rsidRPr="00B61EFB">
              <w:rPr>
                <w:rFonts w:ascii="Arial" w:hAnsi="Arial" w:cs="Arial"/>
                <w:sz w:val="24"/>
                <w:szCs w:val="24"/>
              </w:rPr>
              <w:t xml:space="preserve"> хэмжилтээр машины </w:t>
            </w:r>
            <w:r w:rsidR="0054129C" w:rsidRPr="00B61EFB">
              <w:rPr>
                <w:rFonts w:ascii="Arial" w:hAnsi="Arial" w:cs="Arial"/>
                <w:sz w:val="24"/>
                <w:szCs w:val="24"/>
              </w:rPr>
              <w:t>доргио</w:t>
            </w:r>
            <w:r w:rsidRPr="00B61EFB">
              <w:rPr>
                <w:rFonts w:ascii="Arial" w:hAnsi="Arial" w:cs="Arial"/>
                <w:sz w:val="24"/>
                <w:szCs w:val="24"/>
              </w:rPr>
              <w:t xml:space="preserve">г үнэлэх - 3-р хэсэг: </w:t>
            </w:r>
            <w:r w:rsidR="004D04F9" w:rsidRPr="00B61EFB">
              <w:rPr>
                <w:rFonts w:ascii="Arial" w:hAnsi="Arial" w:cs="Arial"/>
                <w:sz w:val="24"/>
                <w:szCs w:val="24"/>
                <w:lang w:val="mn-MN"/>
              </w:rPr>
              <w:t xml:space="preserve">Байран </w:t>
            </w:r>
            <w:r w:rsidRPr="00B61EFB">
              <w:rPr>
                <w:rFonts w:ascii="Arial" w:hAnsi="Arial" w:cs="Arial"/>
                <w:sz w:val="24"/>
                <w:szCs w:val="24"/>
              </w:rPr>
              <w:t xml:space="preserve">дээр нь хэмжихэд 15 кВт-аас дээш </w:t>
            </w:r>
            <w:r w:rsidR="004D04F9" w:rsidRPr="00B61EFB">
              <w:rPr>
                <w:rFonts w:ascii="Arial" w:hAnsi="Arial" w:cs="Arial"/>
                <w:sz w:val="24"/>
                <w:szCs w:val="24"/>
              </w:rPr>
              <w:t>хэвийн чадал</w:t>
            </w:r>
            <w:r w:rsidRPr="00B61EFB">
              <w:rPr>
                <w:rFonts w:ascii="Arial" w:hAnsi="Arial" w:cs="Arial"/>
                <w:sz w:val="24"/>
                <w:szCs w:val="24"/>
              </w:rPr>
              <w:t xml:space="preserve">, 120 </w:t>
            </w:r>
            <w:r w:rsidR="004D04F9" w:rsidRPr="00B61EFB">
              <w:rPr>
                <w:rFonts w:ascii="Arial" w:hAnsi="Arial" w:cs="Arial"/>
                <w:sz w:val="24"/>
                <w:szCs w:val="24"/>
              </w:rPr>
              <w:t>эрг</w:t>
            </w:r>
            <w:r w:rsidRPr="00B61EFB">
              <w:rPr>
                <w:rFonts w:ascii="Arial" w:hAnsi="Arial" w:cs="Arial"/>
                <w:sz w:val="24"/>
                <w:szCs w:val="24"/>
              </w:rPr>
              <w:t>/мин</w:t>
            </w:r>
            <w:r w:rsidR="004D04F9" w:rsidRPr="00B61EFB">
              <w:rPr>
                <w:rFonts w:ascii="Arial" w:hAnsi="Arial" w:cs="Arial"/>
                <w:sz w:val="24"/>
                <w:szCs w:val="24"/>
              </w:rPr>
              <w:t xml:space="preserve"> - </w:t>
            </w:r>
            <w:r w:rsidRPr="00B61EFB">
              <w:rPr>
                <w:rFonts w:ascii="Arial" w:hAnsi="Arial" w:cs="Arial"/>
                <w:sz w:val="24"/>
                <w:szCs w:val="24"/>
              </w:rPr>
              <w:t xml:space="preserve">15000 </w:t>
            </w:r>
            <w:r w:rsidR="004D04F9" w:rsidRPr="00B61EFB">
              <w:rPr>
                <w:rFonts w:ascii="Arial" w:hAnsi="Arial" w:cs="Arial"/>
                <w:sz w:val="24"/>
                <w:szCs w:val="24"/>
              </w:rPr>
              <w:t>эрг</w:t>
            </w:r>
            <w:r w:rsidRPr="00B61EFB">
              <w:rPr>
                <w:rFonts w:ascii="Arial" w:hAnsi="Arial" w:cs="Arial"/>
                <w:sz w:val="24"/>
                <w:szCs w:val="24"/>
              </w:rPr>
              <w:t>/мин хурдтай үйлдвэрийн машин</w:t>
            </w:r>
          </w:p>
          <w:p w14:paraId="7585B01B" w14:textId="298B0494"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ISO 12100:2010, Машин механизмын </w:t>
            </w:r>
            <w:r w:rsidR="0046257D" w:rsidRPr="00B61EFB">
              <w:rPr>
                <w:rFonts w:ascii="Arial" w:hAnsi="Arial" w:cs="Arial"/>
                <w:sz w:val="24"/>
                <w:szCs w:val="24"/>
              </w:rPr>
              <w:t>аюулгүй ажиллагаа</w:t>
            </w:r>
            <w:r w:rsidRPr="00B61EFB">
              <w:rPr>
                <w:rFonts w:ascii="Arial" w:hAnsi="Arial" w:cs="Arial"/>
                <w:sz w:val="24"/>
                <w:szCs w:val="24"/>
              </w:rPr>
              <w:t xml:space="preserve"> </w:t>
            </w:r>
            <w:r w:rsidR="004D04F9" w:rsidRPr="00B61EFB">
              <w:rPr>
                <w:rFonts w:ascii="Arial" w:hAnsi="Arial" w:cs="Arial"/>
                <w:sz w:val="24"/>
                <w:szCs w:val="24"/>
              </w:rPr>
              <w:t>–</w:t>
            </w:r>
            <w:r w:rsidRPr="00B61EFB">
              <w:rPr>
                <w:rFonts w:ascii="Arial" w:hAnsi="Arial" w:cs="Arial"/>
                <w:sz w:val="24"/>
                <w:szCs w:val="24"/>
              </w:rPr>
              <w:t xml:space="preserve"> </w:t>
            </w:r>
            <w:r w:rsidR="004D04F9" w:rsidRPr="00B61EFB">
              <w:rPr>
                <w:rFonts w:ascii="Arial" w:hAnsi="Arial" w:cs="Arial"/>
                <w:sz w:val="24"/>
                <w:szCs w:val="24"/>
              </w:rPr>
              <w:t>Зураг төсөл</w:t>
            </w:r>
            <w:r w:rsidRPr="00B61EFB">
              <w:rPr>
                <w:rFonts w:ascii="Arial" w:hAnsi="Arial" w:cs="Arial"/>
                <w:sz w:val="24"/>
                <w:szCs w:val="24"/>
              </w:rPr>
              <w:t xml:space="preserve"> хийх ерөнхий зарчим - Эрсдэлийн үнэлгээ б</w:t>
            </w:r>
            <w:r w:rsidR="004D04F9" w:rsidRPr="00B61EFB">
              <w:rPr>
                <w:rFonts w:ascii="Arial" w:hAnsi="Arial" w:cs="Arial"/>
                <w:sz w:val="24"/>
                <w:szCs w:val="24"/>
              </w:rPr>
              <w:t>олон</w:t>
            </w:r>
            <w:r w:rsidRPr="00B61EFB">
              <w:rPr>
                <w:rFonts w:ascii="Arial" w:hAnsi="Arial" w:cs="Arial"/>
                <w:sz w:val="24"/>
                <w:szCs w:val="24"/>
              </w:rPr>
              <w:t xml:space="preserve"> эрсдэл бууруулах</w:t>
            </w:r>
          </w:p>
          <w:p w14:paraId="24C1E349" w14:textId="7CCF7C2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 xml:space="preserve">ISO 13850, Машин механизмын </w:t>
            </w:r>
            <w:r w:rsidR="0046257D" w:rsidRPr="00B61EFB">
              <w:rPr>
                <w:rFonts w:ascii="Arial" w:hAnsi="Arial" w:cs="Arial"/>
                <w:sz w:val="24"/>
                <w:szCs w:val="24"/>
              </w:rPr>
              <w:t>аюулгүй ажиллагаа</w:t>
            </w:r>
            <w:r w:rsidRPr="00B61EFB">
              <w:rPr>
                <w:rFonts w:ascii="Arial" w:hAnsi="Arial" w:cs="Arial"/>
                <w:sz w:val="24"/>
                <w:szCs w:val="24"/>
              </w:rPr>
              <w:t xml:space="preserve"> </w:t>
            </w:r>
            <w:r w:rsidR="004D04F9" w:rsidRPr="00B61EFB">
              <w:rPr>
                <w:rFonts w:ascii="Arial" w:hAnsi="Arial" w:cs="Arial"/>
                <w:sz w:val="24"/>
                <w:szCs w:val="24"/>
              </w:rPr>
              <w:t>–</w:t>
            </w:r>
            <w:r w:rsidRPr="00B61EFB">
              <w:rPr>
                <w:rFonts w:ascii="Arial" w:hAnsi="Arial" w:cs="Arial"/>
                <w:sz w:val="24"/>
                <w:szCs w:val="24"/>
              </w:rPr>
              <w:t xml:space="preserve"> </w:t>
            </w:r>
            <w:r w:rsidR="004D04F9" w:rsidRPr="00B61EFB">
              <w:rPr>
                <w:rFonts w:ascii="Arial" w:hAnsi="Arial" w:cs="Arial"/>
                <w:sz w:val="24"/>
                <w:szCs w:val="24"/>
              </w:rPr>
              <w:t xml:space="preserve">Аваарын </w:t>
            </w:r>
            <w:r w:rsidRPr="00B61EFB">
              <w:rPr>
                <w:rFonts w:ascii="Arial" w:hAnsi="Arial" w:cs="Arial"/>
                <w:sz w:val="24"/>
                <w:szCs w:val="24"/>
              </w:rPr>
              <w:t xml:space="preserve">зогсолт </w:t>
            </w:r>
            <w:r w:rsidR="004D04F9" w:rsidRPr="00B61EFB">
              <w:rPr>
                <w:rFonts w:ascii="Arial" w:hAnsi="Arial" w:cs="Arial"/>
                <w:sz w:val="24"/>
                <w:szCs w:val="24"/>
              </w:rPr>
              <w:t>–</w:t>
            </w:r>
            <w:r w:rsidRPr="00B61EFB">
              <w:rPr>
                <w:rFonts w:ascii="Arial" w:hAnsi="Arial" w:cs="Arial"/>
                <w:sz w:val="24"/>
                <w:szCs w:val="24"/>
              </w:rPr>
              <w:t xml:space="preserve"> </w:t>
            </w:r>
            <w:r w:rsidR="004D04F9" w:rsidRPr="00B61EFB">
              <w:rPr>
                <w:rFonts w:ascii="Arial" w:hAnsi="Arial" w:cs="Arial"/>
                <w:sz w:val="24"/>
                <w:szCs w:val="24"/>
              </w:rPr>
              <w:t>Зураг төсөл</w:t>
            </w:r>
            <w:r w:rsidRPr="00B61EFB">
              <w:rPr>
                <w:rFonts w:ascii="Arial" w:hAnsi="Arial" w:cs="Arial"/>
                <w:sz w:val="24"/>
                <w:szCs w:val="24"/>
              </w:rPr>
              <w:t xml:space="preserve"> хийх зарчим</w:t>
            </w:r>
          </w:p>
          <w:p w14:paraId="3D393B84" w14:textId="3EDADFE0"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 xml:space="preserve">ISO 20816-1, </w:t>
            </w:r>
            <w:r w:rsidR="0054129C" w:rsidRPr="00B61EFB">
              <w:rPr>
                <w:rFonts w:ascii="Arial" w:hAnsi="Arial" w:cs="Arial"/>
                <w:sz w:val="24"/>
                <w:szCs w:val="24"/>
              </w:rPr>
              <w:t xml:space="preserve">Механик доргио </w:t>
            </w:r>
            <w:r w:rsidRPr="00B61EFB">
              <w:rPr>
                <w:rFonts w:ascii="Arial" w:hAnsi="Arial" w:cs="Arial"/>
                <w:sz w:val="24"/>
                <w:szCs w:val="24"/>
              </w:rPr>
              <w:t xml:space="preserve"> - Машины </w:t>
            </w:r>
            <w:r w:rsidR="0054129C" w:rsidRPr="00B61EFB">
              <w:rPr>
                <w:rFonts w:ascii="Arial" w:hAnsi="Arial" w:cs="Arial"/>
                <w:sz w:val="24"/>
                <w:szCs w:val="24"/>
              </w:rPr>
              <w:t>доргио</w:t>
            </w:r>
            <w:r w:rsidRPr="00B61EFB">
              <w:rPr>
                <w:rFonts w:ascii="Arial" w:hAnsi="Arial" w:cs="Arial"/>
                <w:sz w:val="24"/>
                <w:szCs w:val="24"/>
              </w:rPr>
              <w:t xml:space="preserve"> хэмжих, үнэлэх - 1-р хэсэг: Ерөнхий заавар</w:t>
            </w:r>
          </w:p>
          <w:p w14:paraId="57AD022E" w14:textId="07994755"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 xml:space="preserve">ISO 20816-2 </w:t>
            </w:r>
            <w:r w:rsidR="0054129C" w:rsidRPr="00B61EFB">
              <w:rPr>
                <w:rFonts w:ascii="Arial" w:hAnsi="Arial" w:cs="Arial"/>
                <w:sz w:val="24"/>
                <w:szCs w:val="24"/>
              </w:rPr>
              <w:t xml:space="preserve">Механик доргио </w:t>
            </w:r>
            <w:r w:rsidRPr="00B61EFB">
              <w:rPr>
                <w:rFonts w:ascii="Arial" w:hAnsi="Arial" w:cs="Arial"/>
                <w:sz w:val="24"/>
                <w:szCs w:val="24"/>
              </w:rPr>
              <w:t xml:space="preserve"> - Машины </w:t>
            </w:r>
            <w:r w:rsidR="0054129C" w:rsidRPr="00B61EFB">
              <w:rPr>
                <w:rFonts w:ascii="Arial" w:hAnsi="Arial" w:cs="Arial"/>
                <w:sz w:val="24"/>
                <w:szCs w:val="24"/>
              </w:rPr>
              <w:t>доргио</w:t>
            </w:r>
            <w:r w:rsidR="004D04F9" w:rsidRPr="00B61EFB">
              <w:rPr>
                <w:rFonts w:ascii="Arial" w:hAnsi="Arial" w:cs="Arial"/>
                <w:sz w:val="24"/>
                <w:szCs w:val="24"/>
              </w:rPr>
              <w:t xml:space="preserve"> хэмжих, үнэлэх </w:t>
            </w:r>
            <w:r w:rsidRPr="00B61EFB">
              <w:rPr>
                <w:rFonts w:ascii="Arial" w:hAnsi="Arial" w:cs="Arial"/>
                <w:sz w:val="24"/>
                <w:szCs w:val="24"/>
              </w:rPr>
              <w:t>- 2-р хэсэг: 40 МВт-аас дээш хүчин чадалтай</w:t>
            </w:r>
            <w:r w:rsidR="004D04F9" w:rsidRPr="00B61EFB">
              <w:rPr>
                <w:rFonts w:ascii="Arial" w:hAnsi="Arial" w:cs="Arial"/>
                <w:sz w:val="24"/>
                <w:szCs w:val="24"/>
              </w:rPr>
              <w:t xml:space="preserve">, гидродинамик холхивчтой, 1500 эрг/мин, 1800 эрг/мин, 3000 эрг/мин, 3600 эрг/мин </w:t>
            </w:r>
            <w:r w:rsidRPr="00B61EFB">
              <w:rPr>
                <w:rFonts w:ascii="Arial" w:hAnsi="Arial" w:cs="Arial"/>
                <w:sz w:val="24"/>
                <w:szCs w:val="24"/>
              </w:rPr>
              <w:t>газ</w:t>
            </w:r>
            <w:r w:rsidR="004D04F9" w:rsidRPr="00B61EFB">
              <w:rPr>
                <w:rFonts w:ascii="Arial" w:hAnsi="Arial" w:cs="Arial"/>
                <w:sz w:val="24"/>
                <w:szCs w:val="24"/>
                <w:lang w:val="mn-MN"/>
              </w:rPr>
              <w:t>ар дээрх</w:t>
            </w:r>
            <w:r w:rsidRPr="00B61EFB">
              <w:rPr>
                <w:rFonts w:ascii="Arial" w:hAnsi="Arial" w:cs="Arial"/>
                <w:sz w:val="24"/>
                <w:szCs w:val="24"/>
              </w:rPr>
              <w:t xml:space="preserve"> хийн турбин, уурын турбин б</w:t>
            </w:r>
            <w:r w:rsidR="004D04F9" w:rsidRPr="00B61EFB">
              <w:rPr>
                <w:rFonts w:ascii="Arial" w:hAnsi="Arial" w:cs="Arial"/>
                <w:sz w:val="24"/>
                <w:szCs w:val="24"/>
              </w:rPr>
              <w:t>олон</w:t>
            </w:r>
            <w:r w:rsidRPr="00B61EFB">
              <w:rPr>
                <w:rFonts w:ascii="Arial" w:hAnsi="Arial" w:cs="Arial"/>
                <w:sz w:val="24"/>
                <w:szCs w:val="24"/>
              </w:rPr>
              <w:t xml:space="preserve"> генератор </w:t>
            </w:r>
          </w:p>
          <w:p w14:paraId="28192620" w14:textId="54BF27C2"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 xml:space="preserve">ISO 21940-31, </w:t>
            </w:r>
            <w:r w:rsidR="0054129C" w:rsidRPr="00B61EFB">
              <w:rPr>
                <w:rFonts w:ascii="Arial" w:hAnsi="Arial" w:cs="Arial"/>
                <w:sz w:val="24"/>
                <w:szCs w:val="24"/>
              </w:rPr>
              <w:t xml:space="preserve">Механик </w:t>
            </w:r>
            <w:r w:rsidR="008667EB" w:rsidRPr="00B61EFB">
              <w:rPr>
                <w:rFonts w:ascii="Arial" w:hAnsi="Arial" w:cs="Arial"/>
                <w:sz w:val="24"/>
                <w:szCs w:val="24"/>
              </w:rPr>
              <w:t>доргио -</w:t>
            </w:r>
            <w:r w:rsidRPr="00B61EFB">
              <w:rPr>
                <w:rFonts w:ascii="Arial" w:hAnsi="Arial" w:cs="Arial"/>
                <w:sz w:val="24"/>
                <w:szCs w:val="24"/>
              </w:rPr>
              <w:t xml:space="preserve"> Роторын </w:t>
            </w:r>
            <w:r w:rsidR="004D04F9" w:rsidRPr="00B61EFB">
              <w:rPr>
                <w:rFonts w:ascii="Arial" w:hAnsi="Arial" w:cs="Arial"/>
                <w:sz w:val="24"/>
                <w:szCs w:val="24"/>
              </w:rPr>
              <w:t>баланс</w:t>
            </w:r>
            <w:r w:rsidRPr="00B61EFB">
              <w:rPr>
                <w:rFonts w:ascii="Arial" w:hAnsi="Arial" w:cs="Arial"/>
                <w:sz w:val="24"/>
                <w:szCs w:val="24"/>
              </w:rPr>
              <w:t xml:space="preserve"> - 31-р хэсэг: Машины </w:t>
            </w:r>
            <w:r w:rsidR="004D04F9" w:rsidRPr="00B61EFB">
              <w:rPr>
                <w:rFonts w:ascii="Arial" w:hAnsi="Arial" w:cs="Arial"/>
                <w:sz w:val="24"/>
                <w:szCs w:val="24"/>
              </w:rPr>
              <w:t>баланс бус</w:t>
            </w:r>
            <w:r w:rsidRPr="00B61EFB">
              <w:rPr>
                <w:rFonts w:ascii="Arial" w:hAnsi="Arial" w:cs="Arial"/>
                <w:sz w:val="24"/>
                <w:szCs w:val="24"/>
              </w:rPr>
              <w:t xml:space="preserve"> байдалд өртөмтгий байдал б</w:t>
            </w:r>
            <w:r w:rsidR="004D04F9" w:rsidRPr="00B61EFB">
              <w:rPr>
                <w:rFonts w:ascii="Arial" w:hAnsi="Arial" w:cs="Arial"/>
                <w:sz w:val="24"/>
                <w:szCs w:val="24"/>
              </w:rPr>
              <w:t>олон</w:t>
            </w:r>
            <w:r w:rsidRPr="00B61EFB">
              <w:rPr>
                <w:rFonts w:ascii="Arial" w:hAnsi="Arial" w:cs="Arial"/>
                <w:sz w:val="24"/>
                <w:szCs w:val="24"/>
              </w:rPr>
              <w:t xml:space="preserve"> мэдрэ</w:t>
            </w:r>
            <w:r w:rsidR="004D04F9" w:rsidRPr="00B61EFB">
              <w:rPr>
                <w:rFonts w:ascii="Arial" w:hAnsi="Arial" w:cs="Arial"/>
                <w:sz w:val="24"/>
                <w:szCs w:val="24"/>
              </w:rPr>
              <w:t>г байдал</w:t>
            </w:r>
          </w:p>
        </w:tc>
        <w:tc>
          <w:tcPr>
            <w:tcW w:w="4675" w:type="dxa"/>
            <w:tcBorders>
              <w:top w:val="nil"/>
              <w:left w:val="nil"/>
              <w:bottom w:val="nil"/>
              <w:right w:val="nil"/>
            </w:tcBorders>
          </w:tcPr>
          <w:p w14:paraId="4EF96BA0"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 xml:space="preserve">STEAM TURBINES – </w:t>
            </w:r>
          </w:p>
          <w:p w14:paraId="51A2A819"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Part 1: Specifications</w:t>
            </w:r>
          </w:p>
          <w:p w14:paraId="6817B227"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1 Scope</w:t>
            </w:r>
          </w:p>
          <w:p w14:paraId="701A71A9"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This part of IEC 60045 is applicable primarily to land-based horizontal steam turbines driving generators for electrical power services. Some of its provisions are relevant to turbines for other applications. Generator, gear box and other auxiliaries which are considered as a part of the system are also mentioned in this document. Detailed specifications for this equipment are not included in this document.</w:t>
            </w:r>
          </w:p>
          <w:p w14:paraId="41874506"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The purpose of this document is to make an intending purchaser aware of options and alternatives which it may wish to consider, and to enable it to state its technical requirements clearly to potential suppliers. Consequently, final technical requirements will be in accordance with an agreement between the purchaser and the supplier in the contract.</w:t>
            </w:r>
          </w:p>
          <w:p w14:paraId="7D6FCEEB"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2 Normative references</w:t>
            </w:r>
          </w:p>
          <w:p w14:paraId="4562021C"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The following documents are referred to in the text in such a way that some or all of their content constitutes requirements of this document. For dated references, only the edition cited applies. For undated references, the latest edition of the referenced document (including any amendments) applies.</w:t>
            </w:r>
          </w:p>
          <w:p w14:paraId="355C4AC4" w14:textId="77777777" w:rsidR="00E62729" w:rsidRPr="00B61EFB" w:rsidRDefault="00E62729" w:rsidP="00B61EFB">
            <w:pPr>
              <w:spacing w:line="276" w:lineRule="auto"/>
              <w:jc w:val="both"/>
              <w:rPr>
                <w:rFonts w:ascii="Arial" w:hAnsi="Arial" w:cs="Arial"/>
                <w:sz w:val="24"/>
                <w:szCs w:val="24"/>
              </w:rPr>
            </w:pPr>
          </w:p>
          <w:p w14:paraId="799A81B2" w14:textId="77777777" w:rsidR="00E62729" w:rsidRPr="00B61EFB" w:rsidRDefault="00E62729" w:rsidP="00B61EFB">
            <w:pPr>
              <w:spacing w:line="276" w:lineRule="auto"/>
              <w:jc w:val="both"/>
              <w:rPr>
                <w:rFonts w:ascii="Arial" w:hAnsi="Arial" w:cs="Arial"/>
                <w:sz w:val="24"/>
                <w:szCs w:val="24"/>
              </w:rPr>
            </w:pPr>
          </w:p>
          <w:p w14:paraId="2372E070" w14:textId="77777777" w:rsidR="00E62729" w:rsidRPr="00B61EFB" w:rsidRDefault="00E62729" w:rsidP="00B61EFB">
            <w:pPr>
              <w:spacing w:line="276" w:lineRule="auto"/>
              <w:jc w:val="both"/>
              <w:rPr>
                <w:rFonts w:ascii="Arial" w:hAnsi="Arial" w:cs="Arial"/>
                <w:sz w:val="24"/>
                <w:szCs w:val="24"/>
              </w:rPr>
            </w:pPr>
          </w:p>
          <w:p w14:paraId="5BF7C602" w14:textId="376E745D"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IEC 60034-3, Rotating electrical machines – Part 3: Specific requirements for synchronous generators driven by steam turbines or combustion gas turbines</w:t>
            </w:r>
          </w:p>
          <w:p w14:paraId="4B7432C3"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lastRenderedPageBreak/>
              <w:t>IEC 60079 (all parts), Explosive atmospheres</w:t>
            </w:r>
          </w:p>
          <w:p w14:paraId="43CC3C3B"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IEC 60204-1, Safety of machinery – Electrical equipment of machines – Part 1: General requirements</w:t>
            </w:r>
          </w:p>
          <w:p w14:paraId="0D2F71AA"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 xml:space="preserve">IEC 60953 (all parts), Rules for steam turbine thermal acceptance tests </w:t>
            </w:r>
          </w:p>
          <w:p w14:paraId="70282C25"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IEC 61000-6-2, Electromagnetic compatibility (EMC) – Part 6-2: Generic standards – Immunity standard for industrial environments</w:t>
            </w:r>
          </w:p>
          <w:p w14:paraId="503279C8"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IEC 61000-6-4, Electromagnetic compatibility (EMC) – Part 6-4: Generic standards – Emission standard for industrial environments</w:t>
            </w:r>
          </w:p>
          <w:p w14:paraId="3B76CEB0"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IEC 61064, Acceptance tests for steam turbine speed control systems</w:t>
            </w:r>
          </w:p>
          <w:p w14:paraId="57E41864"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ISO 1940, Mechanical vibration – Balance quality requirements for rotors in a constant (rigid) state</w:t>
            </w:r>
          </w:p>
          <w:p w14:paraId="6488A817"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ISO 7919-3, Mechanical vibration – Evaluation of mechanical vibration by measurements on rotating shafts – Part 3: Coupled industrial machines</w:t>
            </w:r>
          </w:p>
          <w:p w14:paraId="19DD1007" w14:textId="77777777" w:rsidR="00574E54"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ISO 10494, Turbines and turbine sets – Measurement of emitted airborne noise – Engineering/survey method</w:t>
            </w:r>
          </w:p>
          <w:p w14:paraId="404C89BD"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ISO 11342, Mechanical vibration – Methods and criteria for the mechanical balancing of flexible rotors</w:t>
            </w:r>
          </w:p>
          <w:p w14:paraId="534CE3DD"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ISO 10816-3, Mechanical vibration – Evaluation of machine vibration by measurements on non-rotating parts – Part 3: Industrial machines with nominal power above 15 kW and nominal speeds between 120 r/min and 15 000 r/min when measured in situ</w:t>
            </w:r>
          </w:p>
          <w:p w14:paraId="47CE64B6"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ISO 12100:2010, Safety of machinery – General principles for design – Risk assessment and risk reduction</w:t>
            </w:r>
          </w:p>
          <w:p w14:paraId="53FA6246"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lastRenderedPageBreak/>
              <w:t>ISO 13850, Safety of machinery – Emergency stop – Principles for design</w:t>
            </w:r>
          </w:p>
          <w:p w14:paraId="4798EE32"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ISO 20816-1, Mechanical vibration – Measurement and evaluation of machine vibration – Part 1: General guidelines</w:t>
            </w:r>
          </w:p>
          <w:p w14:paraId="50F6DB0A"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ISO 20816-2, Mechanical vibration – Measurement and evaluation of machine vibration – Part 2: Land-based gas turbines, steam turbines and generators in excess of 40 MW, with fluid-film bearings and rated speeds of 1 500 r/min, 1800 r/min, 3000 r/min and 3600 r/min</w:t>
            </w:r>
          </w:p>
          <w:p w14:paraId="67D8545E" w14:textId="293DF789"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ISO 21940-31, Mechanical vibration – Rotor balancing – Part 31: Susceptibility and sensitivity of machines to unbalance</w:t>
            </w:r>
          </w:p>
        </w:tc>
      </w:tr>
      <w:tr w:rsidR="00327E8E" w:rsidRPr="00B61EFB" w14:paraId="6B0E8FE2" w14:textId="77777777" w:rsidTr="002D16AE">
        <w:tc>
          <w:tcPr>
            <w:tcW w:w="4685" w:type="dxa"/>
            <w:tcBorders>
              <w:top w:val="nil"/>
              <w:left w:val="nil"/>
              <w:bottom w:val="nil"/>
              <w:right w:val="nil"/>
            </w:tcBorders>
          </w:tcPr>
          <w:p w14:paraId="6B9698F0"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3 Нэр томьёо, тодорхойлолт</w:t>
            </w:r>
          </w:p>
          <w:p w14:paraId="0B761BFD" w14:textId="1EF06E68" w:rsidR="00327E8E" w:rsidRPr="00B61EFB" w:rsidRDefault="009514E0" w:rsidP="00B61EFB">
            <w:pPr>
              <w:spacing w:line="276" w:lineRule="auto"/>
              <w:jc w:val="both"/>
              <w:rPr>
                <w:rFonts w:ascii="Arial" w:hAnsi="Arial" w:cs="Arial"/>
                <w:sz w:val="24"/>
                <w:szCs w:val="24"/>
              </w:rPr>
            </w:pPr>
            <w:r w:rsidRPr="00B61EFB">
              <w:rPr>
                <w:rFonts w:ascii="Arial" w:hAnsi="Arial" w:cs="Arial"/>
                <w:sz w:val="24"/>
                <w:szCs w:val="24"/>
              </w:rPr>
              <w:t>Энэ</w:t>
            </w:r>
            <w:r w:rsidR="00327E8E" w:rsidRPr="00B61EFB">
              <w:rPr>
                <w:rFonts w:ascii="Arial" w:hAnsi="Arial" w:cs="Arial"/>
                <w:sz w:val="24"/>
                <w:szCs w:val="24"/>
              </w:rPr>
              <w:t xml:space="preserve"> баримт бичгийн </w:t>
            </w:r>
            <w:r w:rsidR="00D13D50" w:rsidRPr="00B61EFB">
              <w:rPr>
                <w:rFonts w:ascii="Arial" w:hAnsi="Arial" w:cs="Arial"/>
                <w:sz w:val="24"/>
                <w:szCs w:val="24"/>
              </w:rPr>
              <w:t>хүрээнд</w:t>
            </w:r>
            <w:r w:rsidR="00327E8E" w:rsidRPr="00B61EFB">
              <w:rPr>
                <w:rFonts w:ascii="Arial" w:hAnsi="Arial" w:cs="Arial"/>
                <w:sz w:val="24"/>
                <w:szCs w:val="24"/>
              </w:rPr>
              <w:t xml:space="preserve"> дараах нэр томъёо, тодорхойлолт хэрэглэнэ.</w:t>
            </w:r>
            <w:r w:rsidR="00D13D50" w:rsidRPr="00B61EFB">
              <w:rPr>
                <w:rFonts w:ascii="Arial" w:hAnsi="Arial" w:cs="Arial"/>
                <w:sz w:val="24"/>
                <w:szCs w:val="24"/>
              </w:rPr>
              <w:t xml:space="preserve"> </w:t>
            </w:r>
          </w:p>
          <w:p w14:paraId="4D1C627F" w14:textId="28A8EA9A"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 xml:space="preserve">ISO болон IEC нь стандартчилалд ашиглах нэр томъёоны </w:t>
            </w:r>
            <w:r w:rsidR="00D13D50" w:rsidRPr="00B61EFB">
              <w:rPr>
                <w:rFonts w:ascii="Arial" w:hAnsi="Arial" w:cs="Arial"/>
                <w:sz w:val="24"/>
                <w:szCs w:val="24"/>
              </w:rPr>
              <w:t>өгөгдлийн</w:t>
            </w:r>
            <w:r w:rsidRPr="00B61EFB">
              <w:rPr>
                <w:rFonts w:ascii="Arial" w:hAnsi="Arial" w:cs="Arial"/>
                <w:sz w:val="24"/>
                <w:szCs w:val="24"/>
              </w:rPr>
              <w:t xml:space="preserve"> санг дараах хаягаар хөтөлдөг.</w:t>
            </w:r>
          </w:p>
          <w:p w14:paraId="54FB74B5" w14:textId="0E326559"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 xml:space="preserve">• IEC Electropedia: http://www.electropedia.org/ </w:t>
            </w:r>
            <w:r w:rsidR="00D13D50" w:rsidRPr="00B61EFB">
              <w:rPr>
                <w:rFonts w:ascii="Arial" w:hAnsi="Arial" w:cs="Arial"/>
                <w:sz w:val="24"/>
                <w:szCs w:val="24"/>
              </w:rPr>
              <w:t>цахим хуудсаас үзэх</w:t>
            </w:r>
            <w:r w:rsidRPr="00B61EFB">
              <w:rPr>
                <w:rFonts w:ascii="Arial" w:hAnsi="Arial" w:cs="Arial"/>
                <w:sz w:val="24"/>
                <w:szCs w:val="24"/>
              </w:rPr>
              <w:t xml:space="preserve"> боломжтой.</w:t>
            </w:r>
          </w:p>
          <w:p w14:paraId="4DB92409"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 ISO Онлайн хайлтын платформ: http://www.iso.org/obp</w:t>
            </w:r>
          </w:p>
          <w:p w14:paraId="52A856C5" w14:textId="415E3C22"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3.1 Турбины төр</w:t>
            </w:r>
            <w:r w:rsidR="00D13D50" w:rsidRPr="00B61EFB">
              <w:rPr>
                <w:rFonts w:ascii="Arial" w:hAnsi="Arial" w:cs="Arial"/>
                <w:b/>
                <w:bCs/>
                <w:sz w:val="24"/>
                <w:szCs w:val="24"/>
              </w:rPr>
              <w:t>өл</w:t>
            </w:r>
          </w:p>
          <w:p w14:paraId="1F1593D1"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3.1.1</w:t>
            </w:r>
          </w:p>
          <w:p w14:paraId="19D48102"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өндөр даралтын турбин</w:t>
            </w:r>
          </w:p>
          <w:p w14:paraId="0865F987" w14:textId="6FCBA7F7" w:rsidR="00327E8E" w:rsidRPr="00B61EFB" w:rsidRDefault="00D13D50" w:rsidP="00B61EFB">
            <w:pPr>
              <w:spacing w:line="276" w:lineRule="auto"/>
              <w:jc w:val="both"/>
              <w:rPr>
                <w:rFonts w:ascii="Arial" w:hAnsi="Arial" w:cs="Arial"/>
                <w:b/>
                <w:bCs/>
                <w:sz w:val="24"/>
                <w:szCs w:val="24"/>
              </w:rPr>
            </w:pPr>
            <w:r w:rsidRPr="00B61EFB">
              <w:rPr>
                <w:rFonts w:ascii="Arial" w:hAnsi="Arial" w:cs="Arial"/>
                <w:b/>
                <w:bCs/>
                <w:sz w:val="24"/>
                <w:szCs w:val="24"/>
              </w:rPr>
              <w:t>ӨД</w:t>
            </w:r>
            <w:r w:rsidR="00327E8E" w:rsidRPr="00B61EFB">
              <w:rPr>
                <w:rFonts w:ascii="Arial" w:hAnsi="Arial" w:cs="Arial"/>
                <w:b/>
                <w:bCs/>
                <w:sz w:val="24"/>
                <w:szCs w:val="24"/>
              </w:rPr>
              <w:t xml:space="preserve"> турбин</w:t>
            </w:r>
          </w:p>
          <w:p w14:paraId="4B2274AD" w14:textId="7A4CE53B"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үйлдвэрлэгч</w:t>
            </w:r>
            <w:r w:rsidR="00D13D50" w:rsidRPr="00B61EFB">
              <w:rPr>
                <w:rFonts w:ascii="Arial" w:hAnsi="Arial" w:cs="Arial"/>
                <w:sz w:val="24"/>
                <w:szCs w:val="24"/>
              </w:rPr>
              <w:t>ээс</w:t>
            </w:r>
            <w:r w:rsidRPr="00B61EFB">
              <w:rPr>
                <w:rFonts w:ascii="Arial" w:hAnsi="Arial" w:cs="Arial"/>
                <w:sz w:val="24"/>
                <w:szCs w:val="24"/>
              </w:rPr>
              <w:t xml:space="preserve"> ангилсан </w:t>
            </w:r>
            <w:r w:rsidR="00D13D50" w:rsidRPr="00B61EFB">
              <w:rPr>
                <w:rFonts w:ascii="Arial" w:hAnsi="Arial" w:cs="Arial"/>
                <w:sz w:val="24"/>
                <w:szCs w:val="24"/>
                <w:lang w:val="mn-MN"/>
              </w:rPr>
              <w:t xml:space="preserve">орох </w:t>
            </w:r>
            <w:r w:rsidRPr="00B61EFB">
              <w:rPr>
                <w:rFonts w:ascii="Arial" w:hAnsi="Arial" w:cs="Arial"/>
                <w:sz w:val="24"/>
                <w:szCs w:val="24"/>
              </w:rPr>
              <w:t>уурын өндөр даралтын түвшинтэй</w:t>
            </w:r>
            <w:r w:rsidR="00D13D50" w:rsidRPr="00B61EFB">
              <w:rPr>
                <w:rFonts w:ascii="Arial" w:hAnsi="Arial" w:cs="Arial"/>
                <w:sz w:val="24"/>
                <w:szCs w:val="24"/>
              </w:rPr>
              <w:t xml:space="preserve"> турбин</w:t>
            </w:r>
          </w:p>
          <w:p w14:paraId="03E2F960"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3.1.2</w:t>
            </w:r>
          </w:p>
          <w:p w14:paraId="35859A43"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дунд даралтын турбин</w:t>
            </w:r>
          </w:p>
          <w:p w14:paraId="617BD3A1" w14:textId="2509EF36" w:rsidR="00327E8E" w:rsidRPr="00B61EFB" w:rsidRDefault="00D13D50"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ДД</w:t>
            </w:r>
            <w:r w:rsidR="00327E8E" w:rsidRPr="00B61EFB">
              <w:rPr>
                <w:rFonts w:ascii="Arial" w:hAnsi="Arial" w:cs="Arial"/>
                <w:b/>
                <w:bCs/>
                <w:sz w:val="24"/>
                <w:szCs w:val="24"/>
              </w:rPr>
              <w:t xml:space="preserve"> турбин</w:t>
            </w:r>
          </w:p>
          <w:p w14:paraId="47413F60" w14:textId="288C07C3" w:rsidR="00D13D50" w:rsidRPr="00B61EFB" w:rsidRDefault="00D13D50" w:rsidP="00B61EFB">
            <w:pPr>
              <w:spacing w:line="276" w:lineRule="auto"/>
              <w:jc w:val="both"/>
              <w:rPr>
                <w:rFonts w:ascii="Arial" w:hAnsi="Arial" w:cs="Arial"/>
                <w:sz w:val="24"/>
                <w:szCs w:val="24"/>
              </w:rPr>
            </w:pPr>
            <w:r w:rsidRPr="00B61EFB">
              <w:rPr>
                <w:rFonts w:ascii="Arial" w:hAnsi="Arial" w:cs="Arial"/>
                <w:sz w:val="24"/>
                <w:szCs w:val="24"/>
              </w:rPr>
              <w:t xml:space="preserve">үйлдвэрлэгчээс ангилсан </w:t>
            </w:r>
            <w:r w:rsidRPr="00B61EFB">
              <w:rPr>
                <w:rFonts w:ascii="Arial" w:hAnsi="Arial" w:cs="Arial"/>
                <w:sz w:val="24"/>
                <w:szCs w:val="24"/>
                <w:lang w:val="mn-MN"/>
              </w:rPr>
              <w:t xml:space="preserve">орох </w:t>
            </w:r>
            <w:r w:rsidRPr="00B61EFB">
              <w:rPr>
                <w:rFonts w:ascii="Arial" w:hAnsi="Arial" w:cs="Arial"/>
                <w:sz w:val="24"/>
                <w:szCs w:val="24"/>
              </w:rPr>
              <w:t>уурын дунд даралтын түвшинтэй турбин</w:t>
            </w:r>
          </w:p>
          <w:p w14:paraId="5A279CB5"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3.1.3</w:t>
            </w:r>
          </w:p>
          <w:p w14:paraId="3CB3B39B"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нам даралтын турбин</w:t>
            </w:r>
          </w:p>
          <w:p w14:paraId="54FE11B5" w14:textId="321FE575" w:rsidR="00327E8E" w:rsidRPr="00B61EFB" w:rsidRDefault="00D13D50" w:rsidP="00B61EFB">
            <w:pPr>
              <w:spacing w:line="276" w:lineRule="auto"/>
              <w:jc w:val="both"/>
              <w:rPr>
                <w:rFonts w:ascii="Arial" w:hAnsi="Arial" w:cs="Arial"/>
                <w:b/>
                <w:bCs/>
                <w:sz w:val="24"/>
                <w:szCs w:val="24"/>
              </w:rPr>
            </w:pPr>
            <w:r w:rsidRPr="00B61EFB">
              <w:rPr>
                <w:rFonts w:ascii="Arial" w:hAnsi="Arial" w:cs="Arial"/>
                <w:b/>
                <w:bCs/>
                <w:sz w:val="24"/>
                <w:szCs w:val="24"/>
              </w:rPr>
              <w:t>НД</w:t>
            </w:r>
            <w:r w:rsidR="00327E8E" w:rsidRPr="00B61EFB">
              <w:rPr>
                <w:rFonts w:ascii="Arial" w:hAnsi="Arial" w:cs="Arial"/>
                <w:b/>
                <w:bCs/>
                <w:sz w:val="24"/>
                <w:szCs w:val="24"/>
              </w:rPr>
              <w:t xml:space="preserve"> турбин</w:t>
            </w:r>
          </w:p>
          <w:p w14:paraId="0CB28F60" w14:textId="4F1A6B0F" w:rsidR="00D13D50" w:rsidRPr="00B61EFB" w:rsidRDefault="00D13D50" w:rsidP="00B61EFB">
            <w:pPr>
              <w:spacing w:line="276" w:lineRule="auto"/>
              <w:jc w:val="both"/>
              <w:rPr>
                <w:rFonts w:ascii="Arial" w:hAnsi="Arial" w:cs="Arial"/>
                <w:sz w:val="24"/>
                <w:szCs w:val="24"/>
              </w:rPr>
            </w:pPr>
            <w:r w:rsidRPr="00B61EFB">
              <w:rPr>
                <w:rFonts w:ascii="Arial" w:hAnsi="Arial" w:cs="Arial"/>
                <w:sz w:val="24"/>
                <w:szCs w:val="24"/>
              </w:rPr>
              <w:t xml:space="preserve">үйлдвэрлэгчээс ангилсан </w:t>
            </w:r>
            <w:r w:rsidRPr="00B61EFB">
              <w:rPr>
                <w:rFonts w:ascii="Arial" w:hAnsi="Arial" w:cs="Arial"/>
                <w:sz w:val="24"/>
                <w:szCs w:val="24"/>
                <w:lang w:val="mn-MN"/>
              </w:rPr>
              <w:t xml:space="preserve">орох </w:t>
            </w:r>
            <w:r w:rsidRPr="00B61EFB">
              <w:rPr>
                <w:rFonts w:ascii="Arial" w:hAnsi="Arial" w:cs="Arial"/>
                <w:sz w:val="24"/>
                <w:szCs w:val="24"/>
              </w:rPr>
              <w:t>уурын нам даралтын түвшинтэй турбин</w:t>
            </w:r>
          </w:p>
          <w:p w14:paraId="6414CD7C"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3.1.4</w:t>
            </w:r>
          </w:p>
          <w:p w14:paraId="0D1BF9CC" w14:textId="411078D2" w:rsidR="00327E8E" w:rsidRPr="00B61EFB" w:rsidRDefault="00D13D50" w:rsidP="00B61EFB">
            <w:pPr>
              <w:spacing w:line="276" w:lineRule="auto"/>
              <w:jc w:val="both"/>
              <w:rPr>
                <w:rFonts w:ascii="Arial" w:hAnsi="Arial" w:cs="Arial"/>
                <w:b/>
                <w:bCs/>
                <w:sz w:val="24"/>
                <w:szCs w:val="24"/>
              </w:rPr>
            </w:pPr>
            <w:r w:rsidRPr="00B61EFB">
              <w:rPr>
                <w:rFonts w:ascii="Arial" w:hAnsi="Arial" w:cs="Arial"/>
                <w:b/>
                <w:bCs/>
                <w:sz w:val="24"/>
                <w:szCs w:val="24"/>
              </w:rPr>
              <w:t xml:space="preserve">хурц уурын </w:t>
            </w:r>
            <w:r w:rsidR="00327E8E" w:rsidRPr="00B61EFB">
              <w:rPr>
                <w:rFonts w:ascii="Arial" w:hAnsi="Arial" w:cs="Arial"/>
                <w:b/>
                <w:bCs/>
                <w:sz w:val="24"/>
                <w:szCs w:val="24"/>
              </w:rPr>
              <w:t>турбин</w:t>
            </w:r>
          </w:p>
          <w:p w14:paraId="054AC23B" w14:textId="5B06D7FF" w:rsidR="00327E8E" w:rsidRPr="00B61EFB" w:rsidRDefault="004952CA" w:rsidP="00B61EFB">
            <w:pPr>
              <w:spacing w:line="276" w:lineRule="auto"/>
              <w:jc w:val="both"/>
              <w:rPr>
                <w:rFonts w:ascii="Arial" w:hAnsi="Arial" w:cs="Arial"/>
                <w:sz w:val="24"/>
                <w:szCs w:val="24"/>
              </w:rPr>
            </w:pPr>
            <w:r w:rsidRPr="00B61EFB">
              <w:rPr>
                <w:rFonts w:ascii="Arial" w:hAnsi="Arial" w:cs="Arial"/>
                <w:sz w:val="24"/>
                <w:szCs w:val="24"/>
              </w:rPr>
              <w:t>анхдагч</w:t>
            </w:r>
            <w:r w:rsidR="00327E8E" w:rsidRPr="00B61EFB">
              <w:rPr>
                <w:rFonts w:ascii="Arial" w:hAnsi="Arial" w:cs="Arial"/>
                <w:sz w:val="24"/>
                <w:szCs w:val="24"/>
              </w:rPr>
              <w:t xml:space="preserve"> уур нь хэт хал</w:t>
            </w:r>
            <w:r w:rsidRPr="00B61EFB">
              <w:rPr>
                <w:rFonts w:ascii="Arial" w:hAnsi="Arial" w:cs="Arial"/>
                <w:sz w:val="24"/>
                <w:szCs w:val="24"/>
              </w:rPr>
              <w:t>уун байх</w:t>
            </w:r>
            <w:r w:rsidR="00327E8E" w:rsidRPr="00B61EFB">
              <w:rPr>
                <w:rFonts w:ascii="Arial" w:hAnsi="Arial" w:cs="Arial"/>
                <w:sz w:val="24"/>
                <w:szCs w:val="24"/>
              </w:rPr>
              <w:t xml:space="preserve"> турбин</w:t>
            </w:r>
          </w:p>
          <w:p w14:paraId="200A10FA"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3.1.5</w:t>
            </w:r>
          </w:p>
          <w:p w14:paraId="3D39FB7F" w14:textId="3E359A03" w:rsidR="00327E8E" w:rsidRPr="00B61EFB" w:rsidRDefault="004952CA" w:rsidP="00B61EFB">
            <w:pPr>
              <w:spacing w:line="276" w:lineRule="auto"/>
              <w:jc w:val="both"/>
              <w:rPr>
                <w:rFonts w:ascii="Arial" w:hAnsi="Arial" w:cs="Arial"/>
                <w:b/>
                <w:bCs/>
                <w:sz w:val="24"/>
                <w:szCs w:val="24"/>
              </w:rPr>
            </w:pPr>
            <w:r w:rsidRPr="00B61EFB">
              <w:rPr>
                <w:rFonts w:ascii="Arial" w:hAnsi="Arial" w:cs="Arial"/>
                <w:b/>
                <w:bCs/>
                <w:sz w:val="24"/>
                <w:szCs w:val="24"/>
              </w:rPr>
              <w:t>чийгтэй</w:t>
            </w:r>
            <w:r w:rsidR="00327E8E" w:rsidRPr="00B61EFB">
              <w:rPr>
                <w:rFonts w:ascii="Arial" w:hAnsi="Arial" w:cs="Arial"/>
                <w:b/>
                <w:bCs/>
                <w:sz w:val="24"/>
                <w:szCs w:val="24"/>
              </w:rPr>
              <w:t xml:space="preserve"> уурын турбин</w:t>
            </w:r>
          </w:p>
          <w:p w14:paraId="74720536"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ханасан уурын турбин</w:t>
            </w:r>
          </w:p>
          <w:p w14:paraId="7D46C279" w14:textId="30BFD22D" w:rsidR="00327E8E" w:rsidRPr="00B61EFB" w:rsidRDefault="004952CA" w:rsidP="00B61EFB">
            <w:pPr>
              <w:spacing w:line="276" w:lineRule="auto"/>
              <w:jc w:val="both"/>
              <w:rPr>
                <w:rFonts w:ascii="Arial" w:hAnsi="Arial" w:cs="Arial"/>
                <w:sz w:val="24"/>
                <w:szCs w:val="24"/>
              </w:rPr>
            </w:pPr>
            <w:r w:rsidRPr="00B61EFB">
              <w:rPr>
                <w:rFonts w:ascii="Arial" w:hAnsi="Arial" w:cs="Arial"/>
                <w:sz w:val="24"/>
                <w:szCs w:val="24"/>
              </w:rPr>
              <w:t>анхдагч</w:t>
            </w:r>
            <w:r w:rsidR="00327E8E" w:rsidRPr="00B61EFB">
              <w:rPr>
                <w:rFonts w:ascii="Arial" w:hAnsi="Arial" w:cs="Arial"/>
                <w:sz w:val="24"/>
                <w:szCs w:val="24"/>
              </w:rPr>
              <w:t xml:space="preserve"> уур нь ханасан эсвэл </w:t>
            </w:r>
            <w:r w:rsidRPr="00B61EFB">
              <w:rPr>
                <w:rFonts w:ascii="Arial" w:hAnsi="Arial" w:cs="Arial"/>
                <w:sz w:val="24"/>
                <w:szCs w:val="24"/>
              </w:rPr>
              <w:t>бараг ханасан байх</w:t>
            </w:r>
            <w:r w:rsidR="00327E8E" w:rsidRPr="00B61EFB">
              <w:rPr>
                <w:rFonts w:ascii="Arial" w:hAnsi="Arial" w:cs="Arial"/>
                <w:sz w:val="24"/>
                <w:szCs w:val="24"/>
              </w:rPr>
              <w:t xml:space="preserve"> турбин</w:t>
            </w:r>
          </w:p>
        </w:tc>
        <w:tc>
          <w:tcPr>
            <w:tcW w:w="4675" w:type="dxa"/>
            <w:tcBorders>
              <w:top w:val="nil"/>
              <w:left w:val="nil"/>
              <w:bottom w:val="nil"/>
              <w:right w:val="nil"/>
            </w:tcBorders>
          </w:tcPr>
          <w:p w14:paraId="61873EDC"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3 Terms and definitions</w:t>
            </w:r>
          </w:p>
          <w:p w14:paraId="1C836C85"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For the purposes of this document, the following terms and definitions apply.</w:t>
            </w:r>
          </w:p>
          <w:p w14:paraId="78E6E1AF"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ISO and IEC maintain terminological databases for use in standardization at the following addresses:</w:t>
            </w:r>
          </w:p>
          <w:p w14:paraId="4C6CFFB1"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 IEC Electropedia: available at http://www.electropedia.org/</w:t>
            </w:r>
          </w:p>
          <w:p w14:paraId="0C9A12BA"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 ISO Online browsing platform: available at http://www.iso.org/obp</w:t>
            </w:r>
          </w:p>
          <w:p w14:paraId="0DCD32DB"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3.1 Turbine types</w:t>
            </w:r>
          </w:p>
          <w:p w14:paraId="1424A166"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 xml:space="preserve">3.1.1 </w:t>
            </w:r>
          </w:p>
          <w:p w14:paraId="5C50957A"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high-pressure turbine</w:t>
            </w:r>
          </w:p>
          <w:p w14:paraId="1A8357D8"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HP turbine</w:t>
            </w:r>
          </w:p>
          <w:p w14:paraId="3BCDA9DF"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turbine as classified by manufacturers with high pressure level of steam admission</w:t>
            </w:r>
          </w:p>
          <w:p w14:paraId="5BFAB6E3"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 xml:space="preserve">3.1.2 </w:t>
            </w:r>
          </w:p>
          <w:p w14:paraId="3C470B5D"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intermediate-pressure turbine</w:t>
            </w:r>
          </w:p>
          <w:p w14:paraId="0C8BD404"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IP turbine</w:t>
            </w:r>
          </w:p>
          <w:p w14:paraId="6B516023"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lastRenderedPageBreak/>
              <w:t>turbine as classified by manufacturers with intermediate pressure level of steam admission</w:t>
            </w:r>
          </w:p>
          <w:p w14:paraId="2BE211E2"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 xml:space="preserve">3.1.3 </w:t>
            </w:r>
          </w:p>
          <w:p w14:paraId="1AD4C5A0"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low-pressure turbine</w:t>
            </w:r>
          </w:p>
          <w:p w14:paraId="6FAE3947"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LP turbine</w:t>
            </w:r>
          </w:p>
          <w:p w14:paraId="09D854CE"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turbine as classified by manufacturers with low pressure level of steam admission</w:t>
            </w:r>
          </w:p>
          <w:p w14:paraId="4B3A07A0"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 xml:space="preserve">3.1.4 </w:t>
            </w:r>
          </w:p>
          <w:p w14:paraId="0C436616"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superheat turbine</w:t>
            </w:r>
          </w:p>
          <w:p w14:paraId="10B00F1F"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turbine whose initial steam is significantly superheated</w:t>
            </w:r>
          </w:p>
          <w:p w14:paraId="4D40C36C"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 xml:space="preserve">3.1.5 </w:t>
            </w:r>
          </w:p>
          <w:p w14:paraId="4895D1B0"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wet-steam turbine</w:t>
            </w:r>
          </w:p>
          <w:p w14:paraId="369A2368"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saturated-steam turbine</w:t>
            </w:r>
          </w:p>
          <w:p w14:paraId="1E9F9472" w14:textId="524D17C9"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turbine whose initial steam is saturated or nearly so</w:t>
            </w:r>
          </w:p>
        </w:tc>
      </w:tr>
      <w:tr w:rsidR="00327E8E" w:rsidRPr="00B61EFB" w14:paraId="456624C5" w14:textId="77777777" w:rsidTr="002D16AE">
        <w:tc>
          <w:tcPr>
            <w:tcW w:w="4685" w:type="dxa"/>
            <w:tcBorders>
              <w:top w:val="nil"/>
              <w:left w:val="nil"/>
              <w:bottom w:val="nil"/>
              <w:right w:val="nil"/>
            </w:tcBorders>
          </w:tcPr>
          <w:p w14:paraId="52143F2A"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3.1.6</w:t>
            </w:r>
          </w:p>
          <w:p w14:paraId="6DC80852"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суперкритик турбин</w:t>
            </w:r>
          </w:p>
          <w:p w14:paraId="2DF4185E" w14:textId="2E7DA5FA" w:rsidR="00327E8E" w:rsidRPr="00B61EFB" w:rsidRDefault="004952CA" w:rsidP="00B61EFB">
            <w:pPr>
              <w:spacing w:line="276" w:lineRule="auto"/>
              <w:jc w:val="both"/>
              <w:rPr>
                <w:rFonts w:ascii="Arial" w:hAnsi="Arial" w:cs="Arial"/>
                <w:sz w:val="24"/>
                <w:szCs w:val="24"/>
              </w:rPr>
            </w:pPr>
            <w:r w:rsidRPr="00B61EFB">
              <w:rPr>
                <w:rFonts w:ascii="Arial" w:hAnsi="Arial" w:cs="Arial"/>
                <w:sz w:val="24"/>
                <w:szCs w:val="24"/>
              </w:rPr>
              <w:t xml:space="preserve">анхдагч </w:t>
            </w:r>
            <w:r w:rsidR="00327E8E" w:rsidRPr="00B61EFB">
              <w:rPr>
                <w:rFonts w:ascii="Arial" w:hAnsi="Arial" w:cs="Arial"/>
                <w:sz w:val="24"/>
                <w:szCs w:val="24"/>
              </w:rPr>
              <w:t xml:space="preserve">уурын даралт нь усны </w:t>
            </w:r>
            <w:r w:rsidRPr="00B61EFB">
              <w:rPr>
                <w:rFonts w:ascii="Arial" w:hAnsi="Arial" w:cs="Arial"/>
                <w:sz w:val="24"/>
                <w:szCs w:val="24"/>
              </w:rPr>
              <w:t>критик</w:t>
            </w:r>
            <w:r w:rsidR="00327E8E" w:rsidRPr="00B61EFB">
              <w:rPr>
                <w:rFonts w:ascii="Arial" w:hAnsi="Arial" w:cs="Arial"/>
                <w:sz w:val="24"/>
                <w:szCs w:val="24"/>
              </w:rPr>
              <w:t xml:space="preserve"> даралтаас өндөр </w:t>
            </w:r>
            <w:r w:rsidRPr="00B61EFB">
              <w:rPr>
                <w:rFonts w:ascii="Arial" w:hAnsi="Arial" w:cs="Arial"/>
                <w:sz w:val="24"/>
                <w:szCs w:val="24"/>
              </w:rPr>
              <w:t xml:space="preserve">байх </w:t>
            </w:r>
            <w:r w:rsidR="00327E8E" w:rsidRPr="00B61EFB">
              <w:rPr>
                <w:rFonts w:ascii="Arial" w:hAnsi="Arial" w:cs="Arial"/>
                <w:sz w:val="24"/>
                <w:szCs w:val="24"/>
              </w:rPr>
              <w:t>турбин</w:t>
            </w:r>
          </w:p>
          <w:p w14:paraId="08579B41" w14:textId="60C434D8" w:rsidR="00327E8E" w:rsidRPr="0069433C" w:rsidRDefault="00327E8E" w:rsidP="00B61EFB">
            <w:pPr>
              <w:spacing w:line="276" w:lineRule="auto"/>
              <w:jc w:val="both"/>
              <w:rPr>
                <w:rFonts w:ascii="Arial" w:hAnsi="Arial" w:cs="Arial"/>
                <w:sz w:val="20"/>
                <w:szCs w:val="20"/>
              </w:rPr>
            </w:pPr>
            <w:r w:rsidRPr="0069433C">
              <w:rPr>
                <w:rFonts w:ascii="Arial" w:hAnsi="Arial" w:cs="Arial"/>
                <w:sz w:val="20"/>
                <w:szCs w:val="20"/>
              </w:rPr>
              <w:t>Ор</w:t>
            </w:r>
            <w:r w:rsidR="004952CA" w:rsidRPr="0069433C">
              <w:rPr>
                <w:rFonts w:ascii="Arial" w:hAnsi="Arial" w:cs="Arial"/>
                <w:sz w:val="20"/>
                <w:szCs w:val="20"/>
              </w:rPr>
              <w:t>уулгын тайлбар</w:t>
            </w:r>
            <w:r w:rsidRPr="0069433C">
              <w:rPr>
                <w:rFonts w:ascii="Arial" w:hAnsi="Arial" w:cs="Arial"/>
                <w:sz w:val="20"/>
                <w:szCs w:val="20"/>
              </w:rPr>
              <w:t xml:space="preserve"> 1: </w:t>
            </w:r>
            <w:r w:rsidR="006C38F8" w:rsidRPr="0069433C">
              <w:rPr>
                <w:rFonts w:ascii="Arial" w:hAnsi="Arial" w:cs="Arial"/>
                <w:sz w:val="20"/>
                <w:szCs w:val="20"/>
              </w:rPr>
              <w:t>Ө</w:t>
            </w:r>
            <w:r w:rsidRPr="0069433C">
              <w:rPr>
                <w:rFonts w:ascii="Arial" w:hAnsi="Arial" w:cs="Arial"/>
                <w:sz w:val="20"/>
                <w:szCs w:val="20"/>
              </w:rPr>
              <w:t>ндөр параметр</w:t>
            </w:r>
            <w:r w:rsidR="006C38F8" w:rsidRPr="0069433C">
              <w:rPr>
                <w:rFonts w:ascii="Arial" w:hAnsi="Arial" w:cs="Arial"/>
                <w:sz w:val="20"/>
                <w:szCs w:val="20"/>
              </w:rPr>
              <w:t>тай орох уур</w:t>
            </w:r>
            <w:r w:rsidRPr="0069433C">
              <w:rPr>
                <w:rFonts w:ascii="Arial" w:hAnsi="Arial" w:cs="Arial"/>
                <w:sz w:val="20"/>
                <w:szCs w:val="20"/>
              </w:rPr>
              <w:t xml:space="preserve"> бүхий турбины хувьд хэт суперкритик турбин гэ</w:t>
            </w:r>
            <w:r w:rsidR="004952CA" w:rsidRPr="0069433C">
              <w:rPr>
                <w:rFonts w:ascii="Arial" w:hAnsi="Arial" w:cs="Arial"/>
                <w:sz w:val="20"/>
                <w:szCs w:val="20"/>
              </w:rPr>
              <w:t>сэн</w:t>
            </w:r>
            <w:r w:rsidRPr="0069433C">
              <w:rPr>
                <w:rFonts w:ascii="Arial" w:hAnsi="Arial" w:cs="Arial"/>
                <w:sz w:val="20"/>
                <w:szCs w:val="20"/>
              </w:rPr>
              <w:t xml:space="preserve"> стандартчил</w:t>
            </w:r>
            <w:r w:rsidR="004952CA" w:rsidRPr="0069433C">
              <w:rPr>
                <w:rFonts w:ascii="Arial" w:hAnsi="Arial" w:cs="Arial"/>
                <w:sz w:val="20"/>
                <w:szCs w:val="20"/>
              </w:rPr>
              <w:t>агд</w:t>
            </w:r>
            <w:r w:rsidRPr="0069433C">
              <w:rPr>
                <w:rFonts w:ascii="Arial" w:hAnsi="Arial" w:cs="Arial"/>
                <w:sz w:val="20"/>
                <w:szCs w:val="20"/>
              </w:rPr>
              <w:t>аагүй нэрш</w:t>
            </w:r>
            <w:r w:rsidR="004952CA" w:rsidRPr="0069433C">
              <w:rPr>
                <w:rFonts w:ascii="Arial" w:hAnsi="Arial" w:cs="Arial"/>
                <w:sz w:val="20"/>
                <w:szCs w:val="20"/>
              </w:rPr>
              <w:t>ил</w:t>
            </w:r>
            <w:r w:rsidRPr="0069433C">
              <w:rPr>
                <w:rFonts w:ascii="Arial" w:hAnsi="Arial" w:cs="Arial"/>
                <w:sz w:val="20"/>
                <w:szCs w:val="20"/>
              </w:rPr>
              <w:t xml:space="preserve"> ашиглаж байна.</w:t>
            </w:r>
          </w:p>
          <w:p w14:paraId="23EBBC92"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3.1.7</w:t>
            </w:r>
          </w:p>
          <w:p w14:paraId="25ADEA1C" w14:textId="6E52AAE5" w:rsidR="00327E8E" w:rsidRPr="00B61EFB" w:rsidRDefault="00CB6BD8" w:rsidP="00B61EFB">
            <w:pPr>
              <w:spacing w:line="276" w:lineRule="auto"/>
              <w:jc w:val="both"/>
              <w:rPr>
                <w:rFonts w:ascii="Arial" w:hAnsi="Arial" w:cs="Arial"/>
                <w:b/>
                <w:bCs/>
                <w:sz w:val="24"/>
                <w:szCs w:val="24"/>
              </w:rPr>
            </w:pPr>
            <w:r w:rsidRPr="00B61EFB">
              <w:rPr>
                <w:rFonts w:ascii="Arial" w:hAnsi="Arial" w:cs="Arial"/>
                <w:b/>
                <w:bCs/>
                <w:sz w:val="24"/>
                <w:szCs w:val="24"/>
              </w:rPr>
              <w:t>завсрын халаагчтай</w:t>
            </w:r>
            <w:r w:rsidR="006C38F8" w:rsidRPr="00B61EFB">
              <w:rPr>
                <w:rFonts w:ascii="Arial" w:hAnsi="Arial" w:cs="Arial"/>
                <w:b/>
                <w:bCs/>
                <w:sz w:val="24"/>
                <w:szCs w:val="24"/>
              </w:rPr>
              <w:t xml:space="preserve"> турбин </w:t>
            </w:r>
          </w:p>
          <w:p w14:paraId="1BFAE913" w14:textId="18DF3EA3"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Ууры</w:t>
            </w:r>
            <w:r w:rsidR="00CB6BD8" w:rsidRPr="00B61EFB">
              <w:rPr>
                <w:rFonts w:ascii="Arial" w:hAnsi="Arial" w:cs="Arial"/>
                <w:sz w:val="24"/>
                <w:szCs w:val="24"/>
              </w:rPr>
              <w:t>н зарим хэсгийг</w:t>
            </w:r>
            <w:r w:rsidRPr="00B61EFB">
              <w:rPr>
                <w:rFonts w:ascii="Arial" w:hAnsi="Arial" w:cs="Arial"/>
                <w:sz w:val="24"/>
                <w:szCs w:val="24"/>
              </w:rPr>
              <w:t xml:space="preserve"> өргөтгөх замаар гарга</w:t>
            </w:r>
            <w:r w:rsidR="00CB6BD8" w:rsidRPr="00B61EFB">
              <w:rPr>
                <w:rFonts w:ascii="Arial" w:hAnsi="Arial" w:cs="Arial"/>
                <w:sz w:val="24"/>
                <w:szCs w:val="24"/>
              </w:rPr>
              <w:t>н</w:t>
            </w:r>
            <w:r w:rsidRPr="00B61EFB">
              <w:rPr>
                <w:rFonts w:ascii="Arial" w:hAnsi="Arial" w:cs="Arial"/>
                <w:sz w:val="24"/>
                <w:szCs w:val="24"/>
              </w:rPr>
              <w:t xml:space="preserve"> аваад дахин халааж (нэг </w:t>
            </w:r>
            <w:r w:rsidR="00CB6BD8" w:rsidRPr="00B61EFB">
              <w:rPr>
                <w:rFonts w:ascii="Arial" w:hAnsi="Arial" w:cs="Arial"/>
                <w:sz w:val="24"/>
                <w:szCs w:val="24"/>
              </w:rPr>
              <w:t>эсвэл</w:t>
            </w:r>
            <w:r w:rsidRPr="00B61EFB">
              <w:rPr>
                <w:rFonts w:ascii="Arial" w:hAnsi="Arial" w:cs="Arial"/>
                <w:sz w:val="24"/>
                <w:szCs w:val="24"/>
              </w:rPr>
              <w:t xml:space="preserve"> хэд хэдэн удаа) </w:t>
            </w:r>
            <w:r w:rsidR="004936BF" w:rsidRPr="00B61EFB">
              <w:rPr>
                <w:rFonts w:ascii="Arial" w:hAnsi="Arial" w:cs="Arial"/>
                <w:sz w:val="24"/>
                <w:szCs w:val="24"/>
              </w:rPr>
              <w:t>турбин рүү</w:t>
            </w:r>
            <w:r w:rsidRPr="00B61EFB">
              <w:rPr>
                <w:rFonts w:ascii="Arial" w:hAnsi="Arial" w:cs="Arial"/>
                <w:sz w:val="24"/>
                <w:szCs w:val="24"/>
              </w:rPr>
              <w:t xml:space="preserve"> буцаан оруулах турбин</w:t>
            </w:r>
          </w:p>
          <w:p w14:paraId="03CC3A86"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3.1.8</w:t>
            </w:r>
          </w:p>
          <w:p w14:paraId="4CEDD822"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холимог даралтын турбин</w:t>
            </w:r>
          </w:p>
          <w:p w14:paraId="5B8965B2" w14:textId="7AA7FE5D"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 xml:space="preserve">хоёр </w:t>
            </w:r>
            <w:r w:rsidR="00CB6BD8" w:rsidRPr="00B61EFB">
              <w:rPr>
                <w:rFonts w:ascii="Arial" w:hAnsi="Arial" w:cs="Arial"/>
                <w:sz w:val="24"/>
                <w:szCs w:val="24"/>
              </w:rPr>
              <w:t>эсвэл</w:t>
            </w:r>
            <w:r w:rsidRPr="00B61EFB">
              <w:rPr>
                <w:rFonts w:ascii="Arial" w:hAnsi="Arial" w:cs="Arial"/>
                <w:sz w:val="24"/>
                <w:szCs w:val="24"/>
              </w:rPr>
              <w:t xml:space="preserve"> түүнээс дээш</w:t>
            </w:r>
            <w:r w:rsidR="007F034C" w:rsidRPr="00B61EFB">
              <w:rPr>
                <w:rFonts w:ascii="Arial" w:hAnsi="Arial" w:cs="Arial"/>
                <w:sz w:val="24"/>
                <w:szCs w:val="24"/>
              </w:rPr>
              <w:t xml:space="preserve"> ялгаатай</w:t>
            </w:r>
            <w:r w:rsidRPr="00B61EFB">
              <w:rPr>
                <w:rFonts w:ascii="Arial" w:hAnsi="Arial" w:cs="Arial"/>
                <w:sz w:val="24"/>
                <w:szCs w:val="24"/>
              </w:rPr>
              <w:t xml:space="preserve"> даралтаар нийлүүлэ</w:t>
            </w:r>
            <w:r w:rsidR="00CB6BD8" w:rsidRPr="00B61EFB">
              <w:rPr>
                <w:rFonts w:ascii="Arial" w:hAnsi="Arial" w:cs="Arial"/>
                <w:sz w:val="24"/>
                <w:szCs w:val="24"/>
              </w:rPr>
              <w:t>гдэ</w:t>
            </w:r>
            <w:r w:rsidRPr="00B61EFB">
              <w:rPr>
                <w:rFonts w:ascii="Arial" w:hAnsi="Arial" w:cs="Arial"/>
                <w:sz w:val="24"/>
                <w:szCs w:val="24"/>
              </w:rPr>
              <w:t>х уурын тусдаа оролт</w:t>
            </w:r>
            <w:r w:rsidR="00CB6BD8" w:rsidRPr="00B61EFB">
              <w:rPr>
                <w:rFonts w:ascii="Arial" w:hAnsi="Arial" w:cs="Arial"/>
                <w:sz w:val="24"/>
                <w:szCs w:val="24"/>
              </w:rPr>
              <w:t>ууд</w:t>
            </w:r>
            <w:r w:rsidRPr="00B61EFB">
              <w:rPr>
                <w:rFonts w:ascii="Arial" w:hAnsi="Arial" w:cs="Arial"/>
                <w:sz w:val="24"/>
                <w:szCs w:val="24"/>
              </w:rPr>
              <w:t>т</w:t>
            </w:r>
            <w:r w:rsidR="00CB6BD8" w:rsidRPr="00B61EFB">
              <w:rPr>
                <w:rFonts w:ascii="Arial" w:hAnsi="Arial" w:cs="Arial"/>
                <w:sz w:val="24"/>
                <w:szCs w:val="24"/>
              </w:rPr>
              <w:t>а</w:t>
            </w:r>
            <w:r w:rsidRPr="00B61EFB">
              <w:rPr>
                <w:rFonts w:ascii="Arial" w:hAnsi="Arial" w:cs="Arial"/>
                <w:sz w:val="24"/>
                <w:szCs w:val="24"/>
              </w:rPr>
              <w:t>й турбин</w:t>
            </w:r>
          </w:p>
          <w:p w14:paraId="410F333C"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3.1.9</w:t>
            </w:r>
          </w:p>
          <w:p w14:paraId="7F2D48E7" w14:textId="16430987" w:rsidR="00327E8E" w:rsidRPr="00B61EFB" w:rsidRDefault="00CB6BD8" w:rsidP="00B61EFB">
            <w:pPr>
              <w:spacing w:line="276" w:lineRule="auto"/>
              <w:jc w:val="both"/>
              <w:rPr>
                <w:rFonts w:ascii="Arial" w:hAnsi="Arial" w:cs="Arial"/>
                <w:b/>
                <w:bCs/>
                <w:sz w:val="24"/>
                <w:szCs w:val="24"/>
              </w:rPr>
            </w:pPr>
            <w:r w:rsidRPr="00B61EFB">
              <w:rPr>
                <w:rFonts w:ascii="Arial" w:hAnsi="Arial" w:cs="Arial"/>
                <w:b/>
                <w:bCs/>
                <w:sz w:val="24"/>
                <w:szCs w:val="24"/>
              </w:rPr>
              <w:t>эсрэг</w:t>
            </w:r>
            <w:r w:rsidR="00327E8E" w:rsidRPr="00B61EFB">
              <w:rPr>
                <w:rFonts w:ascii="Arial" w:hAnsi="Arial" w:cs="Arial"/>
                <w:b/>
                <w:bCs/>
                <w:sz w:val="24"/>
                <w:szCs w:val="24"/>
              </w:rPr>
              <w:t xml:space="preserve"> даралтын турбин</w:t>
            </w:r>
          </w:p>
          <w:p w14:paraId="0752CA65" w14:textId="6A2BC133" w:rsidR="00327E8E" w:rsidRPr="00B61EFB" w:rsidRDefault="00CB6BD8" w:rsidP="00B61EFB">
            <w:pPr>
              <w:spacing w:line="276" w:lineRule="auto"/>
              <w:jc w:val="both"/>
              <w:rPr>
                <w:rFonts w:ascii="Arial" w:hAnsi="Arial" w:cs="Arial"/>
                <w:sz w:val="24"/>
                <w:szCs w:val="24"/>
              </w:rPr>
            </w:pPr>
            <w:r w:rsidRPr="00B61EFB">
              <w:rPr>
                <w:rFonts w:ascii="Arial" w:hAnsi="Arial" w:cs="Arial"/>
                <w:sz w:val="24"/>
                <w:szCs w:val="24"/>
              </w:rPr>
              <w:t>Ажилласан уурын</w:t>
            </w:r>
            <w:r w:rsidR="00327E8E" w:rsidRPr="00B61EFB">
              <w:rPr>
                <w:rFonts w:ascii="Arial" w:hAnsi="Arial" w:cs="Arial"/>
                <w:sz w:val="24"/>
                <w:szCs w:val="24"/>
              </w:rPr>
              <w:t xml:space="preserve"> дулааныг</w:t>
            </w:r>
            <w:r w:rsidRPr="00B61EFB">
              <w:rPr>
                <w:rFonts w:ascii="Arial" w:hAnsi="Arial" w:cs="Arial"/>
                <w:sz w:val="24"/>
                <w:szCs w:val="24"/>
              </w:rPr>
              <w:t xml:space="preserve"> нь</w:t>
            </w:r>
            <w:r w:rsidR="00327E8E" w:rsidRPr="00B61EFB">
              <w:rPr>
                <w:rFonts w:ascii="Arial" w:hAnsi="Arial" w:cs="Arial"/>
                <w:sz w:val="24"/>
                <w:szCs w:val="24"/>
              </w:rPr>
              <w:t xml:space="preserve"> ихэвчлэн </w:t>
            </w:r>
            <w:r w:rsidRPr="00B61EFB">
              <w:rPr>
                <w:rFonts w:ascii="Arial" w:hAnsi="Arial" w:cs="Arial"/>
                <w:sz w:val="24"/>
                <w:szCs w:val="24"/>
              </w:rPr>
              <w:t>технологийн</w:t>
            </w:r>
            <w:r w:rsidR="00327E8E" w:rsidRPr="00B61EFB">
              <w:rPr>
                <w:rFonts w:ascii="Arial" w:hAnsi="Arial" w:cs="Arial"/>
                <w:sz w:val="24"/>
                <w:szCs w:val="24"/>
              </w:rPr>
              <w:t xml:space="preserve"> дулаан ханга</w:t>
            </w:r>
            <w:r w:rsidRPr="00B61EFB">
              <w:rPr>
                <w:rFonts w:ascii="Arial" w:hAnsi="Arial" w:cs="Arial"/>
                <w:sz w:val="24"/>
                <w:szCs w:val="24"/>
              </w:rPr>
              <w:t>мжид</w:t>
            </w:r>
            <w:r w:rsidR="00327E8E" w:rsidRPr="00B61EFB">
              <w:rPr>
                <w:rFonts w:ascii="Arial" w:hAnsi="Arial" w:cs="Arial"/>
                <w:sz w:val="24"/>
                <w:szCs w:val="24"/>
              </w:rPr>
              <w:t xml:space="preserve"> ашигладаг турбин (жишээ нь: </w:t>
            </w:r>
            <w:r w:rsidR="00327E8E" w:rsidRPr="00B61EFB">
              <w:rPr>
                <w:rFonts w:ascii="Arial" w:hAnsi="Arial" w:cs="Arial"/>
                <w:sz w:val="24"/>
                <w:szCs w:val="24"/>
              </w:rPr>
              <w:lastRenderedPageBreak/>
              <w:t xml:space="preserve">үйлдвэрлэлийн </w:t>
            </w:r>
            <w:r w:rsidRPr="00B61EFB">
              <w:rPr>
                <w:rFonts w:ascii="Arial" w:hAnsi="Arial" w:cs="Arial"/>
                <w:sz w:val="24"/>
                <w:szCs w:val="24"/>
              </w:rPr>
              <w:t>технологи</w:t>
            </w:r>
            <w:r w:rsidR="00327E8E" w:rsidRPr="00B61EFB">
              <w:rPr>
                <w:rFonts w:ascii="Arial" w:hAnsi="Arial" w:cs="Arial"/>
                <w:sz w:val="24"/>
                <w:szCs w:val="24"/>
              </w:rPr>
              <w:t xml:space="preserve">, төвлөрсөн халаалт, шаталтын дараах нүүрстөрөгч </w:t>
            </w:r>
            <w:r w:rsidR="00243B4F" w:rsidRPr="00B61EFB">
              <w:rPr>
                <w:rFonts w:ascii="Arial" w:hAnsi="Arial" w:cs="Arial"/>
                <w:sz w:val="24"/>
                <w:szCs w:val="24"/>
              </w:rPr>
              <w:t>барих</w:t>
            </w:r>
            <w:r w:rsidR="00327E8E" w:rsidRPr="00B61EFB">
              <w:rPr>
                <w:rFonts w:ascii="Arial" w:hAnsi="Arial" w:cs="Arial"/>
                <w:sz w:val="24"/>
                <w:szCs w:val="24"/>
              </w:rPr>
              <w:t xml:space="preserve"> систем, давсгүйжүүлэх),</w:t>
            </w:r>
            <w:r w:rsidR="007F034C" w:rsidRPr="00B61EFB">
              <w:rPr>
                <w:rFonts w:ascii="Arial" w:hAnsi="Arial" w:cs="Arial"/>
                <w:sz w:val="24"/>
                <w:szCs w:val="24"/>
              </w:rPr>
              <w:t xml:space="preserve"> бөгөөд</w:t>
            </w:r>
            <w:r w:rsidR="00327E8E" w:rsidRPr="00B61EFB">
              <w:rPr>
                <w:rFonts w:ascii="Arial" w:hAnsi="Arial" w:cs="Arial"/>
                <w:sz w:val="24"/>
                <w:szCs w:val="24"/>
              </w:rPr>
              <w:t xml:space="preserve"> </w:t>
            </w:r>
            <w:r w:rsidRPr="00B61EFB">
              <w:rPr>
                <w:rFonts w:ascii="Arial" w:hAnsi="Arial" w:cs="Arial"/>
                <w:sz w:val="24"/>
                <w:szCs w:val="24"/>
              </w:rPr>
              <w:t>ажилласан уур</w:t>
            </w:r>
            <w:r w:rsidR="00327E8E" w:rsidRPr="00B61EFB">
              <w:rPr>
                <w:rFonts w:ascii="Arial" w:hAnsi="Arial" w:cs="Arial"/>
                <w:sz w:val="24"/>
                <w:szCs w:val="24"/>
              </w:rPr>
              <w:t xml:space="preserve"> нь</w:t>
            </w:r>
            <w:r w:rsidRPr="00B61EFB">
              <w:rPr>
                <w:rFonts w:ascii="Arial" w:hAnsi="Arial" w:cs="Arial"/>
                <w:sz w:val="24"/>
                <w:szCs w:val="24"/>
              </w:rPr>
              <w:t xml:space="preserve"> </w:t>
            </w:r>
            <w:r w:rsidR="00327E8E" w:rsidRPr="00B61EFB">
              <w:rPr>
                <w:rFonts w:ascii="Arial" w:hAnsi="Arial" w:cs="Arial"/>
                <w:sz w:val="24"/>
                <w:szCs w:val="24"/>
              </w:rPr>
              <w:t xml:space="preserve">конденсаторт </w:t>
            </w:r>
            <w:r w:rsidR="007F034C" w:rsidRPr="00B61EFB">
              <w:rPr>
                <w:rFonts w:ascii="Arial" w:hAnsi="Arial" w:cs="Arial"/>
                <w:sz w:val="24"/>
                <w:szCs w:val="24"/>
              </w:rPr>
              <w:t xml:space="preserve">шууд </w:t>
            </w:r>
            <w:r w:rsidR="00327E8E" w:rsidRPr="00B61EFB">
              <w:rPr>
                <w:rFonts w:ascii="Arial" w:hAnsi="Arial" w:cs="Arial"/>
                <w:sz w:val="24"/>
                <w:szCs w:val="24"/>
              </w:rPr>
              <w:t>холбогддоггүй.</w:t>
            </w:r>
          </w:p>
          <w:p w14:paraId="0E2B3D91" w14:textId="54D649AE" w:rsidR="00327E8E" w:rsidRPr="0069433C" w:rsidRDefault="00CB6BD8" w:rsidP="00B61EFB">
            <w:pPr>
              <w:spacing w:line="276" w:lineRule="auto"/>
              <w:jc w:val="both"/>
              <w:rPr>
                <w:rFonts w:ascii="Arial" w:hAnsi="Arial" w:cs="Arial"/>
                <w:sz w:val="20"/>
                <w:szCs w:val="20"/>
              </w:rPr>
            </w:pPr>
            <w:r w:rsidRPr="0069433C">
              <w:rPr>
                <w:rFonts w:ascii="Arial" w:hAnsi="Arial" w:cs="Arial"/>
                <w:sz w:val="20"/>
                <w:szCs w:val="20"/>
              </w:rPr>
              <w:t>Оруулгын т</w:t>
            </w:r>
            <w:r w:rsidR="00327E8E" w:rsidRPr="0069433C">
              <w:rPr>
                <w:rFonts w:ascii="Arial" w:hAnsi="Arial" w:cs="Arial"/>
                <w:sz w:val="20"/>
                <w:szCs w:val="20"/>
              </w:rPr>
              <w:t xml:space="preserve">айлбар 1: </w:t>
            </w:r>
            <w:r w:rsidR="007D0124" w:rsidRPr="0069433C">
              <w:rPr>
                <w:rFonts w:ascii="Arial" w:hAnsi="Arial" w:cs="Arial"/>
                <w:sz w:val="20"/>
                <w:szCs w:val="20"/>
              </w:rPr>
              <w:t>Ажилласан уурын</w:t>
            </w:r>
            <w:r w:rsidR="00327E8E" w:rsidRPr="0069433C">
              <w:rPr>
                <w:rFonts w:ascii="Arial" w:hAnsi="Arial" w:cs="Arial"/>
                <w:sz w:val="20"/>
                <w:szCs w:val="20"/>
              </w:rPr>
              <w:t xml:space="preserve"> даралт нь атмосферийн даралтаас </w:t>
            </w:r>
            <w:r w:rsidR="007D0124" w:rsidRPr="0069433C">
              <w:rPr>
                <w:rFonts w:ascii="Arial" w:hAnsi="Arial" w:cs="Arial"/>
                <w:sz w:val="20"/>
                <w:szCs w:val="20"/>
              </w:rPr>
              <w:t>ихэвчлэн өндөр байна</w:t>
            </w:r>
            <w:r w:rsidR="00327E8E" w:rsidRPr="0069433C">
              <w:rPr>
                <w:rFonts w:ascii="Arial" w:hAnsi="Arial" w:cs="Arial"/>
                <w:sz w:val="20"/>
                <w:szCs w:val="20"/>
              </w:rPr>
              <w:t>.</w:t>
            </w:r>
          </w:p>
          <w:p w14:paraId="2BE591FC"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3.1.10</w:t>
            </w:r>
          </w:p>
          <w:p w14:paraId="211E2DC4"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конденсацийн турбин</w:t>
            </w:r>
          </w:p>
          <w:p w14:paraId="1DCE7B0B" w14:textId="197BF14A" w:rsidR="00327E8E" w:rsidRPr="00B61EFB" w:rsidRDefault="007F034C" w:rsidP="00B61EFB">
            <w:pPr>
              <w:spacing w:line="276" w:lineRule="auto"/>
              <w:jc w:val="both"/>
              <w:rPr>
                <w:rFonts w:ascii="Arial" w:hAnsi="Arial" w:cs="Arial"/>
                <w:sz w:val="24"/>
                <w:szCs w:val="24"/>
              </w:rPr>
            </w:pPr>
            <w:r w:rsidRPr="00B61EFB">
              <w:rPr>
                <w:rFonts w:ascii="Arial" w:hAnsi="Arial" w:cs="Arial"/>
                <w:sz w:val="24"/>
                <w:szCs w:val="24"/>
              </w:rPr>
              <w:t>ажилласан уур</w:t>
            </w:r>
            <w:r w:rsidR="00327E8E" w:rsidRPr="00B61EFB">
              <w:rPr>
                <w:rFonts w:ascii="Arial" w:hAnsi="Arial" w:cs="Arial"/>
                <w:sz w:val="24"/>
                <w:szCs w:val="24"/>
              </w:rPr>
              <w:t xml:space="preserve"> нь конденсаторт шууд холбогдсон турбин</w:t>
            </w:r>
          </w:p>
          <w:p w14:paraId="15530960" w14:textId="5F179EF8" w:rsidR="00327E8E" w:rsidRPr="00764C77" w:rsidRDefault="007F034C" w:rsidP="00B61EFB">
            <w:pPr>
              <w:spacing w:line="276" w:lineRule="auto"/>
              <w:jc w:val="both"/>
              <w:rPr>
                <w:rFonts w:ascii="Arial" w:hAnsi="Arial" w:cs="Arial"/>
                <w:sz w:val="20"/>
                <w:szCs w:val="20"/>
              </w:rPr>
            </w:pPr>
            <w:r w:rsidRPr="00764C77">
              <w:rPr>
                <w:rFonts w:ascii="Arial" w:hAnsi="Arial" w:cs="Arial"/>
                <w:sz w:val="20"/>
                <w:szCs w:val="20"/>
              </w:rPr>
              <w:t>Оруулгын т</w:t>
            </w:r>
            <w:r w:rsidR="00327E8E" w:rsidRPr="00764C77">
              <w:rPr>
                <w:rFonts w:ascii="Arial" w:hAnsi="Arial" w:cs="Arial"/>
                <w:sz w:val="20"/>
                <w:szCs w:val="20"/>
              </w:rPr>
              <w:t xml:space="preserve">айлбар 1: </w:t>
            </w:r>
            <w:r w:rsidRPr="00764C77">
              <w:rPr>
                <w:rFonts w:ascii="Arial" w:hAnsi="Arial" w:cs="Arial"/>
                <w:sz w:val="20"/>
                <w:szCs w:val="20"/>
              </w:rPr>
              <w:t>Ажилласан уурын</w:t>
            </w:r>
            <w:r w:rsidR="00327E8E" w:rsidRPr="00764C77">
              <w:rPr>
                <w:rFonts w:ascii="Arial" w:hAnsi="Arial" w:cs="Arial"/>
                <w:sz w:val="20"/>
                <w:szCs w:val="20"/>
              </w:rPr>
              <w:t xml:space="preserve"> даралт нь ихэвчлэн атмосферийн даралтаас </w:t>
            </w:r>
            <w:r w:rsidRPr="00764C77">
              <w:rPr>
                <w:rFonts w:ascii="Arial" w:hAnsi="Arial" w:cs="Arial"/>
                <w:sz w:val="20"/>
                <w:szCs w:val="20"/>
              </w:rPr>
              <w:t>бага байна.</w:t>
            </w:r>
          </w:p>
          <w:p w14:paraId="2D9B5A14"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3.1.11</w:t>
            </w:r>
          </w:p>
          <w:p w14:paraId="3BDB7F91"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халаалтын турбин</w:t>
            </w:r>
          </w:p>
          <w:p w14:paraId="6EB9B065" w14:textId="08F2C024"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 xml:space="preserve">Гадны </w:t>
            </w:r>
            <w:r w:rsidR="00C56512" w:rsidRPr="00B61EFB">
              <w:rPr>
                <w:rFonts w:ascii="Arial" w:hAnsi="Arial" w:cs="Arial"/>
                <w:sz w:val="24"/>
                <w:szCs w:val="24"/>
              </w:rPr>
              <w:t>технологид</w:t>
            </w:r>
            <w:r w:rsidRPr="00B61EFB">
              <w:rPr>
                <w:rFonts w:ascii="Arial" w:hAnsi="Arial" w:cs="Arial"/>
                <w:sz w:val="24"/>
                <w:szCs w:val="24"/>
              </w:rPr>
              <w:t xml:space="preserve"> дулаан дамжуулдаг турбин</w:t>
            </w:r>
            <w:r w:rsidR="00C56512" w:rsidRPr="00B61EFB">
              <w:rPr>
                <w:rFonts w:ascii="Arial" w:hAnsi="Arial" w:cs="Arial"/>
                <w:sz w:val="24"/>
                <w:szCs w:val="24"/>
              </w:rPr>
              <w:t xml:space="preserve"> бөгөөд</w:t>
            </w:r>
            <w:r w:rsidRPr="00B61EFB">
              <w:rPr>
                <w:rFonts w:ascii="Arial" w:hAnsi="Arial" w:cs="Arial"/>
                <w:sz w:val="24"/>
                <w:szCs w:val="24"/>
              </w:rPr>
              <w:t xml:space="preserve"> </w:t>
            </w:r>
            <w:r w:rsidR="007F034C" w:rsidRPr="00B61EFB">
              <w:rPr>
                <w:rFonts w:ascii="Arial" w:hAnsi="Arial" w:cs="Arial"/>
                <w:sz w:val="24"/>
                <w:szCs w:val="24"/>
              </w:rPr>
              <w:t>ажилласан уур</w:t>
            </w:r>
            <w:r w:rsidRPr="00B61EFB">
              <w:rPr>
                <w:rFonts w:ascii="Arial" w:hAnsi="Arial" w:cs="Arial"/>
                <w:sz w:val="24"/>
                <w:szCs w:val="24"/>
              </w:rPr>
              <w:t xml:space="preserve"> нь дулаан солилцуур / уурын конденсаторт холбогд</w:t>
            </w:r>
            <w:r w:rsidR="00C56512" w:rsidRPr="00B61EFB">
              <w:rPr>
                <w:rFonts w:ascii="Arial" w:hAnsi="Arial" w:cs="Arial"/>
                <w:sz w:val="24"/>
                <w:szCs w:val="24"/>
              </w:rPr>
              <w:t>ох ба</w:t>
            </w:r>
            <w:r w:rsidRPr="00B61EFB">
              <w:rPr>
                <w:rFonts w:ascii="Arial" w:hAnsi="Arial" w:cs="Arial"/>
                <w:sz w:val="24"/>
                <w:szCs w:val="24"/>
              </w:rPr>
              <w:t xml:space="preserve"> даралт нь вакуумаас хэт даралт хүртэл өөрчлөгддөг.</w:t>
            </w:r>
          </w:p>
          <w:p w14:paraId="64B100E9" w14:textId="4B9E0138"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ЖИШЭЭ</w:t>
            </w:r>
            <w:r w:rsidR="007F034C" w:rsidRPr="00764C77">
              <w:rPr>
                <w:rFonts w:ascii="Arial" w:hAnsi="Arial" w:cs="Arial"/>
                <w:sz w:val="20"/>
                <w:szCs w:val="20"/>
              </w:rPr>
              <w:t>:</w:t>
            </w:r>
            <w:r w:rsidRPr="00764C77">
              <w:rPr>
                <w:rFonts w:ascii="Arial" w:hAnsi="Arial" w:cs="Arial"/>
                <w:sz w:val="20"/>
                <w:szCs w:val="20"/>
              </w:rPr>
              <w:t xml:space="preserve"> Төв</w:t>
            </w:r>
            <w:r w:rsidR="007F034C" w:rsidRPr="00764C77">
              <w:rPr>
                <w:rFonts w:ascii="Arial" w:hAnsi="Arial" w:cs="Arial"/>
                <w:sz w:val="20"/>
                <w:szCs w:val="20"/>
              </w:rPr>
              <w:t>лөрсөн</w:t>
            </w:r>
            <w:r w:rsidRPr="00764C77">
              <w:rPr>
                <w:rFonts w:ascii="Arial" w:hAnsi="Arial" w:cs="Arial"/>
                <w:sz w:val="20"/>
                <w:szCs w:val="20"/>
              </w:rPr>
              <w:t xml:space="preserve"> халаалт, үйлдвэрлэлийн </w:t>
            </w:r>
            <w:r w:rsidR="007F034C" w:rsidRPr="00764C77">
              <w:rPr>
                <w:rFonts w:ascii="Arial" w:hAnsi="Arial" w:cs="Arial"/>
                <w:sz w:val="20"/>
                <w:szCs w:val="20"/>
              </w:rPr>
              <w:t>технологийн</w:t>
            </w:r>
            <w:r w:rsidRPr="00764C77">
              <w:rPr>
                <w:rFonts w:ascii="Arial" w:hAnsi="Arial" w:cs="Arial"/>
                <w:sz w:val="20"/>
                <w:szCs w:val="20"/>
              </w:rPr>
              <w:t xml:space="preserve"> халаалт, агаар</w:t>
            </w:r>
            <w:r w:rsidR="00C56512" w:rsidRPr="00764C77">
              <w:rPr>
                <w:rFonts w:ascii="Arial" w:hAnsi="Arial" w:cs="Arial"/>
                <w:sz w:val="20"/>
                <w:szCs w:val="20"/>
              </w:rPr>
              <w:t>ын халаалт</w:t>
            </w:r>
            <w:r w:rsidRPr="00764C77">
              <w:rPr>
                <w:rFonts w:ascii="Arial" w:hAnsi="Arial" w:cs="Arial"/>
                <w:sz w:val="20"/>
                <w:szCs w:val="20"/>
              </w:rPr>
              <w:t>.</w:t>
            </w:r>
          </w:p>
          <w:p w14:paraId="757CCBF9"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3.1.12</w:t>
            </w:r>
          </w:p>
          <w:p w14:paraId="4FAA0DC9" w14:textId="308F6EBD" w:rsidR="00327E8E" w:rsidRPr="00B61EFB" w:rsidRDefault="00C56512" w:rsidP="00B61EFB">
            <w:pPr>
              <w:spacing w:line="276" w:lineRule="auto"/>
              <w:jc w:val="both"/>
              <w:rPr>
                <w:rFonts w:ascii="Arial" w:hAnsi="Arial" w:cs="Arial"/>
                <w:b/>
                <w:bCs/>
                <w:sz w:val="24"/>
                <w:szCs w:val="24"/>
              </w:rPr>
            </w:pPr>
            <w:r w:rsidRPr="00B61EFB">
              <w:rPr>
                <w:rFonts w:ascii="Arial" w:hAnsi="Arial" w:cs="Arial"/>
                <w:b/>
                <w:bCs/>
                <w:sz w:val="24"/>
                <w:szCs w:val="24"/>
              </w:rPr>
              <w:t xml:space="preserve">регенератив </w:t>
            </w:r>
            <w:r w:rsidR="00327E8E" w:rsidRPr="00B61EFB">
              <w:rPr>
                <w:rFonts w:ascii="Arial" w:hAnsi="Arial" w:cs="Arial"/>
                <w:b/>
                <w:bCs/>
                <w:sz w:val="24"/>
                <w:szCs w:val="24"/>
              </w:rPr>
              <w:t>циклийн турбин</w:t>
            </w:r>
          </w:p>
          <w:p w14:paraId="49DFBB73" w14:textId="2914E0D8"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Тэжээлийн ус халаахын тулд уурын зарим хэсгийг өргөтгөх замаар хэсэгчлэн гаргаж авдаг турбин</w:t>
            </w:r>
          </w:p>
          <w:p w14:paraId="2727060B"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3.1.13</w:t>
            </w:r>
          </w:p>
          <w:p w14:paraId="1F1F909E" w14:textId="797CD8E4" w:rsidR="00327E8E" w:rsidRPr="00B61EFB" w:rsidRDefault="00C56512" w:rsidP="00B61EFB">
            <w:pPr>
              <w:spacing w:line="276" w:lineRule="auto"/>
              <w:jc w:val="both"/>
              <w:rPr>
                <w:rFonts w:ascii="Arial" w:hAnsi="Arial" w:cs="Arial"/>
                <w:b/>
                <w:bCs/>
                <w:sz w:val="24"/>
                <w:szCs w:val="24"/>
              </w:rPr>
            </w:pPr>
            <w:r w:rsidRPr="00B61EFB">
              <w:rPr>
                <w:rFonts w:ascii="Arial" w:hAnsi="Arial" w:cs="Arial"/>
                <w:b/>
                <w:bCs/>
                <w:sz w:val="24"/>
                <w:szCs w:val="24"/>
              </w:rPr>
              <w:t>авлагатай</w:t>
            </w:r>
            <w:r w:rsidR="00327E8E" w:rsidRPr="00B61EFB">
              <w:rPr>
                <w:rFonts w:ascii="Arial" w:hAnsi="Arial" w:cs="Arial"/>
                <w:b/>
                <w:bCs/>
                <w:sz w:val="24"/>
                <w:szCs w:val="24"/>
              </w:rPr>
              <w:t xml:space="preserve"> турбин</w:t>
            </w:r>
          </w:p>
          <w:p w14:paraId="18FBAEDB" w14:textId="25F3B4A7" w:rsidR="00327E8E" w:rsidRPr="00B61EFB" w:rsidRDefault="00C56512" w:rsidP="00B61EFB">
            <w:pPr>
              <w:spacing w:line="276" w:lineRule="auto"/>
              <w:jc w:val="both"/>
              <w:rPr>
                <w:rFonts w:ascii="Arial" w:hAnsi="Arial" w:cs="Arial"/>
                <w:sz w:val="24"/>
                <w:szCs w:val="24"/>
              </w:rPr>
            </w:pPr>
            <w:r w:rsidRPr="00B61EFB">
              <w:rPr>
                <w:rFonts w:ascii="Arial" w:hAnsi="Arial" w:cs="Arial"/>
                <w:sz w:val="24"/>
                <w:szCs w:val="24"/>
              </w:rPr>
              <w:t>дотоод даралт тохируулах хэрэгсэл ашиглан у</w:t>
            </w:r>
            <w:r w:rsidR="00327E8E" w:rsidRPr="00B61EFB">
              <w:rPr>
                <w:rFonts w:ascii="Arial" w:hAnsi="Arial" w:cs="Arial"/>
                <w:sz w:val="24"/>
                <w:szCs w:val="24"/>
              </w:rPr>
              <w:t>урын зарим хэсгийг өргөтгөх замаар хэсэгчлэн гаргаж ав</w:t>
            </w:r>
            <w:r w:rsidRPr="00B61EFB">
              <w:rPr>
                <w:rFonts w:ascii="Arial" w:hAnsi="Arial" w:cs="Arial"/>
                <w:sz w:val="24"/>
                <w:szCs w:val="24"/>
              </w:rPr>
              <w:t xml:space="preserve">даг </w:t>
            </w:r>
            <w:r w:rsidR="00327E8E" w:rsidRPr="00B61EFB">
              <w:rPr>
                <w:rFonts w:ascii="Arial" w:hAnsi="Arial" w:cs="Arial"/>
                <w:sz w:val="24"/>
                <w:szCs w:val="24"/>
              </w:rPr>
              <w:t>турбин</w:t>
            </w:r>
          </w:p>
          <w:p w14:paraId="0A6FB68B" w14:textId="7A75E3A1" w:rsidR="00327E8E" w:rsidRPr="00764C77" w:rsidRDefault="00C56512" w:rsidP="00B61EFB">
            <w:pPr>
              <w:spacing w:line="276" w:lineRule="auto"/>
              <w:jc w:val="both"/>
              <w:rPr>
                <w:rFonts w:ascii="Arial" w:hAnsi="Arial" w:cs="Arial"/>
                <w:sz w:val="20"/>
                <w:szCs w:val="20"/>
              </w:rPr>
            </w:pPr>
            <w:r w:rsidRPr="00764C77">
              <w:rPr>
                <w:rFonts w:ascii="Arial" w:hAnsi="Arial" w:cs="Arial"/>
                <w:sz w:val="20"/>
                <w:szCs w:val="20"/>
              </w:rPr>
              <w:t>Оруулгын тайлбар 1</w:t>
            </w:r>
            <w:r w:rsidR="00327E8E" w:rsidRPr="00764C77">
              <w:rPr>
                <w:rFonts w:ascii="Arial" w:hAnsi="Arial" w:cs="Arial"/>
                <w:sz w:val="20"/>
                <w:szCs w:val="20"/>
              </w:rPr>
              <w:t xml:space="preserve">: </w:t>
            </w:r>
            <w:r w:rsidRPr="00764C77">
              <w:rPr>
                <w:rFonts w:ascii="Arial" w:hAnsi="Arial" w:cs="Arial"/>
                <w:sz w:val="20"/>
                <w:szCs w:val="20"/>
              </w:rPr>
              <w:t>Тохируулгын</w:t>
            </w:r>
            <w:r w:rsidR="00327E8E" w:rsidRPr="00764C77">
              <w:rPr>
                <w:rFonts w:ascii="Arial" w:hAnsi="Arial" w:cs="Arial"/>
                <w:sz w:val="20"/>
                <w:szCs w:val="20"/>
              </w:rPr>
              <w:t xml:space="preserve"> хэрэгсэл нь турбины </w:t>
            </w:r>
            <w:r w:rsidR="00243B4F" w:rsidRPr="00764C77">
              <w:rPr>
                <w:rFonts w:ascii="Arial" w:hAnsi="Arial" w:cs="Arial"/>
                <w:sz w:val="20"/>
                <w:szCs w:val="20"/>
              </w:rPr>
              <w:t>зарцуулалтын</w:t>
            </w:r>
            <w:r w:rsidR="00327E8E" w:rsidRPr="00764C77">
              <w:rPr>
                <w:rFonts w:ascii="Arial" w:hAnsi="Arial" w:cs="Arial"/>
                <w:sz w:val="20"/>
                <w:szCs w:val="20"/>
              </w:rPr>
              <w:t xml:space="preserve"> зам дотор эсвэл турбины </w:t>
            </w:r>
            <w:r w:rsidR="00243B4F" w:rsidRPr="00764C77">
              <w:rPr>
                <w:rFonts w:ascii="Arial" w:hAnsi="Arial" w:cs="Arial"/>
                <w:sz w:val="20"/>
                <w:szCs w:val="20"/>
              </w:rPr>
              <w:t>секц</w:t>
            </w:r>
            <w:r w:rsidR="00327E8E" w:rsidRPr="00764C77">
              <w:rPr>
                <w:rFonts w:ascii="Arial" w:hAnsi="Arial" w:cs="Arial"/>
                <w:sz w:val="20"/>
                <w:szCs w:val="20"/>
              </w:rPr>
              <w:t xml:space="preserve"> хоорондох </w:t>
            </w:r>
            <w:r w:rsidR="00243B4F" w:rsidRPr="00764C77">
              <w:rPr>
                <w:rFonts w:ascii="Arial" w:hAnsi="Arial" w:cs="Arial"/>
                <w:sz w:val="20"/>
                <w:szCs w:val="20"/>
              </w:rPr>
              <w:t>перепускийн</w:t>
            </w:r>
            <w:r w:rsidR="00327E8E" w:rsidRPr="00764C77">
              <w:rPr>
                <w:rFonts w:ascii="Arial" w:hAnsi="Arial" w:cs="Arial"/>
                <w:sz w:val="20"/>
                <w:szCs w:val="20"/>
              </w:rPr>
              <w:t xml:space="preserve"> шугамд байрладаг. </w:t>
            </w:r>
            <w:r w:rsidR="00243B4F" w:rsidRPr="00764C77">
              <w:rPr>
                <w:rFonts w:ascii="Arial" w:hAnsi="Arial" w:cs="Arial"/>
                <w:sz w:val="20"/>
                <w:szCs w:val="20"/>
              </w:rPr>
              <w:t>Технологийн</w:t>
            </w:r>
            <w:r w:rsidR="00327E8E" w:rsidRPr="00764C77">
              <w:rPr>
                <w:rFonts w:ascii="Arial" w:hAnsi="Arial" w:cs="Arial"/>
                <w:sz w:val="20"/>
                <w:szCs w:val="20"/>
              </w:rPr>
              <w:t xml:space="preserve"> уураар хангах </w:t>
            </w:r>
            <w:r w:rsidR="00243B4F" w:rsidRPr="00764C77">
              <w:rPr>
                <w:rFonts w:ascii="Arial" w:hAnsi="Arial" w:cs="Arial"/>
                <w:sz w:val="20"/>
                <w:szCs w:val="20"/>
              </w:rPr>
              <w:t>зориулалттай болно</w:t>
            </w:r>
            <w:r w:rsidR="00327E8E" w:rsidRPr="00764C77">
              <w:rPr>
                <w:rFonts w:ascii="Arial" w:hAnsi="Arial" w:cs="Arial"/>
                <w:sz w:val="20"/>
                <w:szCs w:val="20"/>
              </w:rPr>
              <w:t>.</w:t>
            </w:r>
          </w:p>
          <w:p w14:paraId="7ABAA1B3" w14:textId="7968181C"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ЖИШЭЭ</w:t>
            </w:r>
            <w:r w:rsidR="00243B4F" w:rsidRPr="00764C77">
              <w:rPr>
                <w:rFonts w:ascii="Arial" w:hAnsi="Arial" w:cs="Arial"/>
                <w:sz w:val="20"/>
                <w:szCs w:val="20"/>
              </w:rPr>
              <w:t>:</w:t>
            </w:r>
            <w:r w:rsidRPr="00764C77">
              <w:rPr>
                <w:rFonts w:ascii="Arial" w:hAnsi="Arial" w:cs="Arial"/>
                <w:sz w:val="20"/>
                <w:szCs w:val="20"/>
              </w:rPr>
              <w:t xml:space="preserve"> </w:t>
            </w:r>
            <w:r w:rsidR="00243B4F" w:rsidRPr="00764C77">
              <w:rPr>
                <w:rFonts w:ascii="Arial" w:hAnsi="Arial" w:cs="Arial"/>
                <w:sz w:val="20"/>
                <w:szCs w:val="20"/>
              </w:rPr>
              <w:t>Регенератив цикл хэрэглэдэг станц</w:t>
            </w:r>
            <w:r w:rsidRPr="00764C77">
              <w:rPr>
                <w:rFonts w:ascii="Arial" w:hAnsi="Arial" w:cs="Arial"/>
                <w:sz w:val="20"/>
                <w:szCs w:val="20"/>
              </w:rPr>
              <w:t xml:space="preserve">, үйлдвэрлэлийн </w:t>
            </w:r>
            <w:r w:rsidR="00243B4F" w:rsidRPr="00764C77">
              <w:rPr>
                <w:rFonts w:ascii="Arial" w:hAnsi="Arial" w:cs="Arial"/>
                <w:sz w:val="20"/>
                <w:szCs w:val="20"/>
              </w:rPr>
              <w:t>технологи</w:t>
            </w:r>
            <w:r w:rsidRPr="00764C77">
              <w:rPr>
                <w:rFonts w:ascii="Arial" w:hAnsi="Arial" w:cs="Arial"/>
                <w:sz w:val="20"/>
                <w:szCs w:val="20"/>
              </w:rPr>
              <w:t>, төвлөрсөн халаалт, шаталтын дараах нүүрстөрөгч барих систем, давсгүйжүүлэх.</w:t>
            </w:r>
          </w:p>
          <w:p w14:paraId="64DA3A80" w14:textId="40ADCE3C" w:rsidR="00327E8E" w:rsidRPr="00764C77" w:rsidRDefault="004952CA" w:rsidP="00B61EFB">
            <w:pPr>
              <w:spacing w:line="276" w:lineRule="auto"/>
              <w:jc w:val="both"/>
              <w:rPr>
                <w:rFonts w:ascii="Arial" w:hAnsi="Arial" w:cs="Arial"/>
                <w:sz w:val="20"/>
                <w:szCs w:val="20"/>
              </w:rPr>
            </w:pPr>
            <w:r w:rsidRPr="00764C77">
              <w:rPr>
                <w:rFonts w:ascii="Arial" w:hAnsi="Arial" w:cs="Arial"/>
                <w:sz w:val="20"/>
                <w:szCs w:val="20"/>
              </w:rPr>
              <w:lastRenderedPageBreak/>
              <w:t>Оруулгын тайлбар</w:t>
            </w:r>
            <w:r w:rsidR="00327E8E" w:rsidRPr="00764C77">
              <w:rPr>
                <w:rFonts w:ascii="Arial" w:hAnsi="Arial" w:cs="Arial"/>
                <w:sz w:val="20"/>
                <w:szCs w:val="20"/>
              </w:rPr>
              <w:t xml:space="preserve"> 2: </w:t>
            </w:r>
            <w:r w:rsidR="003915F1" w:rsidRPr="00764C77">
              <w:rPr>
                <w:rFonts w:ascii="Arial" w:hAnsi="Arial" w:cs="Arial"/>
                <w:sz w:val="20"/>
                <w:szCs w:val="20"/>
                <w:lang w:val="mn-MN"/>
              </w:rPr>
              <w:t>Авлагын</w:t>
            </w:r>
            <w:r w:rsidR="00327E8E" w:rsidRPr="00764C77">
              <w:rPr>
                <w:rFonts w:ascii="Arial" w:hAnsi="Arial" w:cs="Arial"/>
                <w:sz w:val="20"/>
                <w:szCs w:val="20"/>
              </w:rPr>
              <w:t xml:space="preserve"> даралтын </w:t>
            </w:r>
            <w:r w:rsidR="003915F1" w:rsidRPr="00764C77">
              <w:rPr>
                <w:rFonts w:ascii="Arial" w:hAnsi="Arial" w:cs="Arial"/>
                <w:sz w:val="20"/>
                <w:szCs w:val="20"/>
              </w:rPr>
              <w:t>тохируулга</w:t>
            </w:r>
            <w:r w:rsidR="00327E8E" w:rsidRPr="00764C77">
              <w:rPr>
                <w:rFonts w:ascii="Arial" w:hAnsi="Arial" w:cs="Arial"/>
                <w:sz w:val="20"/>
                <w:szCs w:val="20"/>
              </w:rPr>
              <w:t xml:space="preserve"> нь дото</w:t>
            </w:r>
            <w:r w:rsidR="003915F1" w:rsidRPr="00764C77">
              <w:rPr>
                <w:rFonts w:ascii="Arial" w:hAnsi="Arial" w:cs="Arial"/>
                <w:sz w:val="20"/>
                <w:szCs w:val="20"/>
              </w:rPr>
              <w:t>р</w:t>
            </w:r>
            <w:r w:rsidR="00327E8E" w:rsidRPr="00764C77">
              <w:rPr>
                <w:rFonts w:ascii="Arial" w:hAnsi="Arial" w:cs="Arial"/>
                <w:sz w:val="20"/>
                <w:szCs w:val="20"/>
              </w:rPr>
              <w:t>, гад</w:t>
            </w:r>
            <w:r w:rsidR="003915F1" w:rsidRPr="00764C77">
              <w:rPr>
                <w:rFonts w:ascii="Arial" w:hAnsi="Arial" w:cs="Arial"/>
                <w:sz w:val="20"/>
                <w:szCs w:val="20"/>
              </w:rPr>
              <w:t>на</w:t>
            </w:r>
            <w:r w:rsidR="00327E8E" w:rsidRPr="00764C77">
              <w:rPr>
                <w:rFonts w:ascii="Arial" w:hAnsi="Arial" w:cs="Arial"/>
                <w:sz w:val="20"/>
                <w:szCs w:val="20"/>
              </w:rPr>
              <w:t xml:space="preserve"> эсвэл дото</w:t>
            </w:r>
            <w:r w:rsidR="003915F1" w:rsidRPr="00764C77">
              <w:rPr>
                <w:rFonts w:ascii="Arial" w:hAnsi="Arial" w:cs="Arial"/>
                <w:sz w:val="20"/>
                <w:szCs w:val="20"/>
              </w:rPr>
              <w:t>р</w:t>
            </w:r>
            <w:r w:rsidR="00327E8E" w:rsidRPr="00764C77">
              <w:rPr>
                <w:rFonts w:ascii="Arial" w:hAnsi="Arial" w:cs="Arial"/>
                <w:sz w:val="20"/>
                <w:szCs w:val="20"/>
              </w:rPr>
              <w:t>/гад</w:t>
            </w:r>
            <w:r w:rsidR="003915F1" w:rsidRPr="00764C77">
              <w:rPr>
                <w:rFonts w:ascii="Arial" w:hAnsi="Arial" w:cs="Arial"/>
                <w:sz w:val="20"/>
                <w:szCs w:val="20"/>
              </w:rPr>
              <w:t>на</w:t>
            </w:r>
            <w:r w:rsidR="00327E8E" w:rsidRPr="00764C77">
              <w:rPr>
                <w:rFonts w:ascii="Arial" w:hAnsi="Arial" w:cs="Arial"/>
                <w:sz w:val="20"/>
                <w:szCs w:val="20"/>
              </w:rPr>
              <w:t xml:space="preserve"> хосолсон байж болно. Гадн</w:t>
            </w:r>
            <w:r w:rsidR="003915F1" w:rsidRPr="00764C77">
              <w:rPr>
                <w:rFonts w:ascii="Arial" w:hAnsi="Arial" w:cs="Arial"/>
                <w:sz w:val="20"/>
                <w:szCs w:val="20"/>
              </w:rPr>
              <w:t xml:space="preserve">а тохируулгатай авлагын </w:t>
            </w:r>
            <w:r w:rsidR="00327E8E" w:rsidRPr="00764C77">
              <w:rPr>
                <w:rFonts w:ascii="Arial" w:hAnsi="Arial" w:cs="Arial"/>
                <w:sz w:val="20"/>
                <w:szCs w:val="20"/>
              </w:rPr>
              <w:t xml:space="preserve">хувьд </w:t>
            </w:r>
            <w:r w:rsidR="003915F1" w:rsidRPr="00764C77">
              <w:rPr>
                <w:rFonts w:ascii="Arial" w:hAnsi="Arial" w:cs="Arial"/>
                <w:sz w:val="20"/>
                <w:szCs w:val="20"/>
              </w:rPr>
              <w:t>тохируулах</w:t>
            </w:r>
            <w:r w:rsidR="00327E8E" w:rsidRPr="00764C77">
              <w:rPr>
                <w:rFonts w:ascii="Arial" w:hAnsi="Arial" w:cs="Arial"/>
                <w:sz w:val="20"/>
                <w:szCs w:val="20"/>
              </w:rPr>
              <w:t xml:space="preserve"> хэрэгсэл нь </w:t>
            </w:r>
            <w:r w:rsidR="003915F1" w:rsidRPr="00764C77">
              <w:rPr>
                <w:rFonts w:ascii="Arial" w:hAnsi="Arial" w:cs="Arial"/>
                <w:sz w:val="20"/>
                <w:szCs w:val="20"/>
              </w:rPr>
              <w:t xml:space="preserve">авлагын </w:t>
            </w:r>
            <w:r w:rsidR="00327E8E" w:rsidRPr="00764C77">
              <w:rPr>
                <w:rFonts w:ascii="Arial" w:hAnsi="Arial" w:cs="Arial"/>
                <w:sz w:val="20"/>
                <w:szCs w:val="20"/>
              </w:rPr>
              <w:t>уурын шугамд байрладаг. Уурын параметр</w:t>
            </w:r>
            <w:r w:rsidR="003915F1" w:rsidRPr="00764C77">
              <w:rPr>
                <w:rFonts w:ascii="Arial" w:hAnsi="Arial" w:cs="Arial"/>
                <w:sz w:val="20"/>
                <w:szCs w:val="20"/>
              </w:rPr>
              <w:t>ы</w:t>
            </w:r>
            <w:r w:rsidR="00327E8E" w:rsidRPr="00764C77">
              <w:rPr>
                <w:rFonts w:ascii="Arial" w:hAnsi="Arial" w:cs="Arial"/>
                <w:sz w:val="20"/>
                <w:szCs w:val="20"/>
              </w:rPr>
              <w:t xml:space="preserve">г </w:t>
            </w:r>
            <w:r w:rsidR="003915F1" w:rsidRPr="00764C77">
              <w:rPr>
                <w:rFonts w:ascii="Arial" w:hAnsi="Arial" w:cs="Arial"/>
                <w:sz w:val="20"/>
                <w:szCs w:val="20"/>
              </w:rPr>
              <w:t>тохируулгын</w:t>
            </w:r>
            <w:r w:rsidR="00327E8E" w:rsidRPr="00764C77">
              <w:rPr>
                <w:rFonts w:ascii="Arial" w:hAnsi="Arial" w:cs="Arial"/>
                <w:sz w:val="20"/>
                <w:szCs w:val="20"/>
              </w:rPr>
              <w:t xml:space="preserve"> хэрэгслийн </w:t>
            </w:r>
            <w:r w:rsidR="003915F1" w:rsidRPr="00764C77">
              <w:rPr>
                <w:rFonts w:ascii="Arial" w:hAnsi="Arial" w:cs="Arial"/>
                <w:sz w:val="20"/>
                <w:szCs w:val="20"/>
              </w:rPr>
              <w:t xml:space="preserve">урсгалын </w:t>
            </w:r>
            <w:r w:rsidR="00327E8E" w:rsidRPr="00764C77">
              <w:rPr>
                <w:rFonts w:ascii="Arial" w:hAnsi="Arial" w:cs="Arial"/>
                <w:sz w:val="20"/>
                <w:szCs w:val="20"/>
              </w:rPr>
              <w:t xml:space="preserve">доод талд, өөрөөр хэлбэл </w:t>
            </w:r>
            <w:r w:rsidR="003915F1" w:rsidRPr="00764C77">
              <w:rPr>
                <w:rFonts w:ascii="Arial" w:hAnsi="Arial" w:cs="Arial"/>
                <w:sz w:val="20"/>
                <w:szCs w:val="20"/>
              </w:rPr>
              <w:t>технологийн</w:t>
            </w:r>
            <w:r w:rsidR="00327E8E" w:rsidRPr="00764C77">
              <w:rPr>
                <w:rFonts w:ascii="Arial" w:hAnsi="Arial" w:cs="Arial"/>
                <w:sz w:val="20"/>
                <w:szCs w:val="20"/>
              </w:rPr>
              <w:t xml:space="preserve"> тал дээр </w:t>
            </w:r>
            <w:r w:rsidR="003915F1" w:rsidRPr="00764C77">
              <w:rPr>
                <w:rFonts w:ascii="Arial" w:hAnsi="Arial" w:cs="Arial"/>
                <w:sz w:val="20"/>
                <w:szCs w:val="20"/>
              </w:rPr>
              <w:t>тохируулах</w:t>
            </w:r>
            <w:r w:rsidR="00327E8E" w:rsidRPr="00764C77">
              <w:rPr>
                <w:rFonts w:ascii="Arial" w:hAnsi="Arial" w:cs="Arial"/>
                <w:sz w:val="20"/>
                <w:szCs w:val="20"/>
              </w:rPr>
              <w:t xml:space="preserve"> зорилготой. Энэ тохиолдолд </w:t>
            </w:r>
            <w:r w:rsidR="003915F1" w:rsidRPr="00764C77">
              <w:rPr>
                <w:rFonts w:ascii="Arial" w:hAnsi="Arial" w:cs="Arial"/>
                <w:sz w:val="20"/>
                <w:szCs w:val="20"/>
              </w:rPr>
              <w:t xml:space="preserve">тухайн </w:t>
            </w:r>
            <w:r w:rsidR="00327E8E" w:rsidRPr="00764C77">
              <w:rPr>
                <w:rFonts w:ascii="Arial" w:hAnsi="Arial" w:cs="Arial"/>
                <w:sz w:val="20"/>
                <w:szCs w:val="20"/>
              </w:rPr>
              <w:t xml:space="preserve">турбиныг </w:t>
            </w:r>
            <w:r w:rsidR="003915F1" w:rsidRPr="00764C77">
              <w:rPr>
                <w:rFonts w:ascii="Arial" w:hAnsi="Arial" w:cs="Arial"/>
                <w:sz w:val="20"/>
                <w:szCs w:val="20"/>
              </w:rPr>
              <w:t xml:space="preserve">авлагатай </w:t>
            </w:r>
            <w:r w:rsidR="00327E8E" w:rsidRPr="00764C77">
              <w:rPr>
                <w:rFonts w:ascii="Arial" w:hAnsi="Arial" w:cs="Arial"/>
                <w:sz w:val="20"/>
                <w:szCs w:val="20"/>
              </w:rPr>
              <w:t>турбин гэж нэрлэдэггүй.</w:t>
            </w:r>
          </w:p>
          <w:p w14:paraId="73E22CA1" w14:textId="21D8598C" w:rsidR="00327E8E" w:rsidRPr="00B61EFB" w:rsidRDefault="00327E8E" w:rsidP="00B61EFB">
            <w:pPr>
              <w:spacing w:line="276" w:lineRule="auto"/>
              <w:jc w:val="both"/>
              <w:rPr>
                <w:rFonts w:ascii="Arial" w:hAnsi="Arial" w:cs="Arial"/>
                <w:sz w:val="24"/>
                <w:szCs w:val="24"/>
              </w:rPr>
            </w:pPr>
            <w:r w:rsidRPr="00764C77">
              <w:rPr>
                <w:rFonts w:ascii="Arial" w:hAnsi="Arial" w:cs="Arial"/>
                <w:sz w:val="20"/>
                <w:szCs w:val="20"/>
              </w:rPr>
              <w:t>Тайлбар 3: Хэрэв даралт</w:t>
            </w:r>
            <w:r w:rsidR="003915F1" w:rsidRPr="00764C77">
              <w:rPr>
                <w:rFonts w:ascii="Arial" w:hAnsi="Arial" w:cs="Arial"/>
                <w:sz w:val="20"/>
                <w:szCs w:val="20"/>
              </w:rPr>
              <w:t xml:space="preserve"> тохируулах</w:t>
            </w:r>
            <w:r w:rsidRPr="00764C77">
              <w:rPr>
                <w:rFonts w:ascii="Arial" w:hAnsi="Arial" w:cs="Arial"/>
                <w:sz w:val="20"/>
                <w:szCs w:val="20"/>
              </w:rPr>
              <w:t xml:space="preserve"> хэрэгсэл ашиглаагүй бол энэ уурын шугамыг </w:t>
            </w:r>
            <w:r w:rsidR="003915F1" w:rsidRPr="00764C77">
              <w:rPr>
                <w:rFonts w:ascii="Arial" w:hAnsi="Arial" w:cs="Arial"/>
                <w:sz w:val="20"/>
                <w:szCs w:val="20"/>
              </w:rPr>
              <w:t>тохируулгагүй авлага</w:t>
            </w:r>
            <w:r w:rsidRPr="00764C77">
              <w:rPr>
                <w:rFonts w:ascii="Arial" w:hAnsi="Arial" w:cs="Arial"/>
                <w:sz w:val="20"/>
                <w:szCs w:val="20"/>
              </w:rPr>
              <w:t xml:space="preserve"> гэж нэрлэдэг ба </w:t>
            </w:r>
            <w:r w:rsidR="003915F1" w:rsidRPr="00764C77">
              <w:rPr>
                <w:rFonts w:ascii="Arial" w:hAnsi="Arial" w:cs="Arial"/>
                <w:sz w:val="20"/>
                <w:szCs w:val="20"/>
              </w:rPr>
              <w:t xml:space="preserve">тухайн </w:t>
            </w:r>
            <w:r w:rsidRPr="00764C77">
              <w:rPr>
                <w:rFonts w:ascii="Arial" w:hAnsi="Arial" w:cs="Arial"/>
                <w:sz w:val="20"/>
                <w:szCs w:val="20"/>
              </w:rPr>
              <w:t xml:space="preserve">турбиныг </w:t>
            </w:r>
            <w:r w:rsidR="003915F1" w:rsidRPr="00764C77">
              <w:rPr>
                <w:rFonts w:ascii="Arial" w:hAnsi="Arial" w:cs="Arial"/>
                <w:sz w:val="20"/>
                <w:szCs w:val="20"/>
              </w:rPr>
              <w:t xml:space="preserve">авлагатай </w:t>
            </w:r>
            <w:r w:rsidRPr="00764C77">
              <w:rPr>
                <w:rFonts w:ascii="Arial" w:hAnsi="Arial" w:cs="Arial"/>
                <w:sz w:val="20"/>
                <w:szCs w:val="20"/>
              </w:rPr>
              <w:t>турбин гэж нэрлэхгүй.</w:t>
            </w:r>
          </w:p>
        </w:tc>
        <w:tc>
          <w:tcPr>
            <w:tcW w:w="4675" w:type="dxa"/>
            <w:tcBorders>
              <w:top w:val="nil"/>
              <w:left w:val="nil"/>
              <w:bottom w:val="nil"/>
              <w:right w:val="nil"/>
            </w:tcBorders>
          </w:tcPr>
          <w:p w14:paraId="3CF1312D"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 xml:space="preserve">3.1.6 </w:t>
            </w:r>
          </w:p>
          <w:p w14:paraId="0BF8596D"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supercritical turbine</w:t>
            </w:r>
          </w:p>
          <w:p w14:paraId="518B686A"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turbine whose initial steam pressure is higher than the critical pressure of water</w:t>
            </w:r>
          </w:p>
          <w:p w14:paraId="6C317EBA" w14:textId="77777777" w:rsidR="00327E8E" w:rsidRPr="0069433C" w:rsidRDefault="00327E8E" w:rsidP="00B61EFB">
            <w:pPr>
              <w:spacing w:line="276" w:lineRule="auto"/>
              <w:jc w:val="both"/>
              <w:rPr>
                <w:rFonts w:ascii="Arial" w:hAnsi="Arial" w:cs="Arial"/>
                <w:sz w:val="20"/>
                <w:szCs w:val="20"/>
              </w:rPr>
            </w:pPr>
            <w:r w:rsidRPr="0069433C">
              <w:rPr>
                <w:rFonts w:ascii="Arial" w:hAnsi="Arial" w:cs="Arial"/>
                <w:sz w:val="20"/>
                <w:szCs w:val="20"/>
              </w:rPr>
              <w:t>Note 1 to entry: For turbines with higher steam inlet parameters non-standardized naming as ultra supercritical turbine is in use.</w:t>
            </w:r>
          </w:p>
          <w:p w14:paraId="41D785B4"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 xml:space="preserve">3.1.7 </w:t>
            </w:r>
          </w:p>
          <w:p w14:paraId="04312608"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reheat turbine</w:t>
            </w:r>
          </w:p>
          <w:p w14:paraId="6C8CBA00"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turbine from which the steam is extracted part-way through the expansion, reheated (one or more times) and readmitted to the turbine</w:t>
            </w:r>
          </w:p>
          <w:p w14:paraId="6DC87B92"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 xml:space="preserve">3.1.8 </w:t>
            </w:r>
          </w:p>
          <w:p w14:paraId="3F398DB2"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mixed-pressure turbine</w:t>
            </w:r>
          </w:p>
          <w:p w14:paraId="1DFDB0AB"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turbine provided with separate inlets for steam supplied at two or more pressures</w:t>
            </w:r>
          </w:p>
          <w:p w14:paraId="286F6325"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 xml:space="preserve">3.1.9 </w:t>
            </w:r>
          </w:p>
          <w:p w14:paraId="543B3FCF"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back-pressure turbine</w:t>
            </w:r>
          </w:p>
          <w:p w14:paraId="000BB8FA"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 xml:space="preserve">turbine whose exhaust heat typically will be used to provide process heat (eg. industrial process, district heating, post combustion carbon capture system and </w:t>
            </w:r>
            <w:r w:rsidRPr="00B61EFB">
              <w:rPr>
                <w:rFonts w:ascii="Arial" w:hAnsi="Arial" w:cs="Arial"/>
                <w:sz w:val="24"/>
                <w:szCs w:val="24"/>
              </w:rPr>
              <w:lastRenderedPageBreak/>
              <w:t>desalination), and whose exhaust is not directly connected to a condenser</w:t>
            </w:r>
          </w:p>
          <w:p w14:paraId="5CC3FAF4" w14:textId="77777777" w:rsidR="00327E8E" w:rsidRPr="0069433C" w:rsidRDefault="00327E8E" w:rsidP="00B61EFB">
            <w:pPr>
              <w:spacing w:line="276" w:lineRule="auto"/>
              <w:jc w:val="both"/>
              <w:rPr>
                <w:rFonts w:ascii="Arial" w:hAnsi="Arial" w:cs="Arial"/>
                <w:sz w:val="20"/>
                <w:szCs w:val="20"/>
              </w:rPr>
            </w:pPr>
            <w:r w:rsidRPr="0069433C">
              <w:rPr>
                <w:rFonts w:ascii="Arial" w:hAnsi="Arial" w:cs="Arial"/>
                <w:sz w:val="20"/>
                <w:szCs w:val="20"/>
              </w:rPr>
              <w:t>Note 1 to entry: The exhaust pressure will normally be above atmospheric pressure.</w:t>
            </w:r>
          </w:p>
          <w:p w14:paraId="657F3BF4"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 xml:space="preserve">3.1.10 </w:t>
            </w:r>
          </w:p>
          <w:p w14:paraId="5D2BFAE5"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condensing turbine</w:t>
            </w:r>
          </w:p>
          <w:p w14:paraId="7B451BAC"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turbine whose exhaust is directly connected to a condenser</w:t>
            </w:r>
          </w:p>
          <w:p w14:paraId="254398B0" w14:textId="77777777"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Note 1 to entry: The exhaust pressure will normally be below atmospheric pressure.</w:t>
            </w:r>
          </w:p>
          <w:p w14:paraId="65DBF207" w14:textId="77777777" w:rsidR="007F034C" w:rsidRPr="00B61EFB" w:rsidRDefault="007F034C" w:rsidP="00B61EFB">
            <w:pPr>
              <w:spacing w:line="276" w:lineRule="auto"/>
              <w:jc w:val="both"/>
              <w:rPr>
                <w:rFonts w:ascii="Arial" w:hAnsi="Arial" w:cs="Arial"/>
                <w:b/>
                <w:bCs/>
                <w:sz w:val="24"/>
                <w:szCs w:val="24"/>
              </w:rPr>
            </w:pPr>
          </w:p>
          <w:p w14:paraId="698D06ED" w14:textId="77777777" w:rsidR="007F034C" w:rsidRPr="00B61EFB" w:rsidRDefault="007F034C" w:rsidP="00B61EFB">
            <w:pPr>
              <w:spacing w:line="276" w:lineRule="auto"/>
              <w:jc w:val="both"/>
              <w:rPr>
                <w:rFonts w:ascii="Arial" w:hAnsi="Arial" w:cs="Arial"/>
                <w:b/>
                <w:bCs/>
                <w:sz w:val="24"/>
                <w:szCs w:val="24"/>
              </w:rPr>
            </w:pPr>
          </w:p>
          <w:p w14:paraId="22FCEDBD" w14:textId="77777777" w:rsidR="007F034C" w:rsidRPr="00B61EFB" w:rsidRDefault="007F034C" w:rsidP="00B61EFB">
            <w:pPr>
              <w:spacing w:line="276" w:lineRule="auto"/>
              <w:jc w:val="both"/>
              <w:rPr>
                <w:rFonts w:ascii="Arial" w:hAnsi="Arial" w:cs="Arial"/>
                <w:b/>
                <w:bCs/>
                <w:sz w:val="24"/>
                <w:szCs w:val="24"/>
              </w:rPr>
            </w:pPr>
          </w:p>
          <w:p w14:paraId="1815C040" w14:textId="77777777" w:rsidR="007F034C" w:rsidRPr="00B61EFB" w:rsidRDefault="007F034C" w:rsidP="00B61EFB">
            <w:pPr>
              <w:spacing w:line="276" w:lineRule="auto"/>
              <w:jc w:val="both"/>
              <w:rPr>
                <w:rFonts w:ascii="Arial" w:hAnsi="Arial" w:cs="Arial"/>
                <w:b/>
                <w:bCs/>
                <w:sz w:val="24"/>
                <w:szCs w:val="24"/>
              </w:rPr>
            </w:pPr>
          </w:p>
          <w:p w14:paraId="79958D4A" w14:textId="77777777" w:rsidR="007F034C" w:rsidRPr="00B61EFB" w:rsidRDefault="007F034C" w:rsidP="00B61EFB">
            <w:pPr>
              <w:spacing w:line="276" w:lineRule="auto"/>
              <w:jc w:val="both"/>
              <w:rPr>
                <w:rFonts w:ascii="Arial" w:hAnsi="Arial" w:cs="Arial"/>
                <w:b/>
                <w:bCs/>
                <w:sz w:val="24"/>
                <w:szCs w:val="24"/>
              </w:rPr>
            </w:pPr>
          </w:p>
          <w:p w14:paraId="2D454D83" w14:textId="157D0E2D"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 xml:space="preserve">3.1.11 </w:t>
            </w:r>
          </w:p>
          <w:p w14:paraId="56BB6F8F"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heating turbine</w:t>
            </w:r>
          </w:p>
          <w:p w14:paraId="6FB39A09"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turbine which delivers heat to an external process, where its exhaust steam is connected to a heat exchanger / steam condenser whose pressure varies from vacuum to overpressure</w:t>
            </w:r>
          </w:p>
          <w:p w14:paraId="58294A59" w14:textId="77777777"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EXAMPLE District heating, industrial process heating and air conditioning.</w:t>
            </w:r>
          </w:p>
          <w:p w14:paraId="43161492"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 xml:space="preserve">3.1.12 </w:t>
            </w:r>
          </w:p>
          <w:p w14:paraId="411FEF85"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regenerative-cycle turbine</w:t>
            </w:r>
          </w:p>
          <w:p w14:paraId="013489ED"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turbine from which some of the steam is extracted part-way through the expansion in order to heat feedwater</w:t>
            </w:r>
          </w:p>
          <w:p w14:paraId="579BFCF2"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 xml:space="preserve">3.1.13 </w:t>
            </w:r>
          </w:p>
          <w:p w14:paraId="1643C46E"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extraction turbine</w:t>
            </w:r>
          </w:p>
          <w:p w14:paraId="40D38036"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turbine in which some of the steam is extracted part-way through the expansion using internal pressure control means for the extracted steam</w:t>
            </w:r>
          </w:p>
          <w:p w14:paraId="0CEA5FB4" w14:textId="77777777"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Note 1 to entry: The control means are located inside the turbine flow path or in a cross-over line between turbine sections. The target is to provide process steam.</w:t>
            </w:r>
          </w:p>
          <w:p w14:paraId="166625D4" w14:textId="77777777"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EXAMPLE Plant regenerative cycle use, industrial process, district heating, post-combustion carbon capture system and desalination.</w:t>
            </w:r>
          </w:p>
          <w:p w14:paraId="67C5FAA6" w14:textId="77777777"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lastRenderedPageBreak/>
              <w:t>Note 2 to entry: Control of extraction pressure can be internal, external or combined internal/external. For externally controlled extractions the control means are located in the extraction steam line. The aim is to control steam parameters downstream of the control means, i.e. on the process side. In this case the turbine is not called an extraction turbine.</w:t>
            </w:r>
          </w:p>
          <w:p w14:paraId="46D71C51" w14:textId="312D9AD5" w:rsidR="00327E8E" w:rsidRPr="00B61EFB" w:rsidRDefault="00327E8E" w:rsidP="00B61EFB">
            <w:pPr>
              <w:spacing w:line="276" w:lineRule="auto"/>
              <w:jc w:val="both"/>
              <w:rPr>
                <w:rFonts w:ascii="Arial" w:hAnsi="Arial" w:cs="Arial"/>
                <w:sz w:val="24"/>
                <w:szCs w:val="24"/>
              </w:rPr>
            </w:pPr>
            <w:r w:rsidRPr="00764C77">
              <w:rPr>
                <w:rFonts w:ascii="Arial" w:hAnsi="Arial" w:cs="Arial"/>
                <w:sz w:val="20"/>
                <w:szCs w:val="20"/>
              </w:rPr>
              <w:t>Note 3 to entry: If no means for controlling the pressure are used, this steam line is called a bleed, and the turbine is not called an extraction turbine.</w:t>
            </w:r>
          </w:p>
        </w:tc>
      </w:tr>
      <w:tr w:rsidR="00327E8E" w:rsidRPr="00B61EFB" w14:paraId="6BE318EB" w14:textId="77777777" w:rsidTr="002D16AE">
        <w:tc>
          <w:tcPr>
            <w:tcW w:w="4685" w:type="dxa"/>
            <w:tcBorders>
              <w:top w:val="nil"/>
              <w:left w:val="nil"/>
              <w:bottom w:val="nil"/>
              <w:right w:val="nil"/>
            </w:tcBorders>
          </w:tcPr>
          <w:p w14:paraId="4086D178"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3.1.14</w:t>
            </w:r>
          </w:p>
          <w:p w14:paraId="0F1EC01D"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хосолсон циклийн турбин</w:t>
            </w:r>
          </w:p>
          <w:p w14:paraId="29BCD202" w14:textId="7FE3A8E6"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 xml:space="preserve">уурын зуух, уурын турбин, хийн турбины хослол бөгөөд хийн турбины </w:t>
            </w:r>
            <w:r w:rsidR="00B134B6" w:rsidRPr="00B61EFB">
              <w:rPr>
                <w:rFonts w:ascii="Arial" w:hAnsi="Arial" w:cs="Arial"/>
                <w:sz w:val="24"/>
                <w:szCs w:val="24"/>
                <w:lang w:val="mn-MN"/>
              </w:rPr>
              <w:t>гаралт</w:t>
            </w:r>
            <w:r w:rsidRPr="00B61EFB">
              <w:rPr>
                <w:rFonts w:ascii="Arial" w:hAnsi="Arial" w:cs="Arial"/>
                <w:sz w:val="24"/>
                <w:szCs w:val="24"/>
              </w:rPr>
              <w:t xml:space="preserve"> нь уурын </w:t>
            </w:r>
            <w:r w:rsidR="00B134B6" w:rsidRPr="00B61EFB">
              <w:rPr>
                <w:rFonts w:ascii="Arial" w:hAnsi="Arial" w:cs="Arial"/>
                <w:sz w:val="24"/>
                <w:szCs w:val="24"/>
              </w:rPr>
              <w:t xml:space="preserve">циклийн </w:t>
            </w:r>
            <w:r w:rsidRPr="00B61EFB">
              <w:rPr>
                <w:rFonts w:ascii="Arial" w:hAnsi="Arial" w:cs="Arial"/>
                <w:sz w:val="24"/>
                <w:szCs w:val="24"/>
              </w:rPr>
              <w:t>дулааны оролт</w:t>
            </w:r>
            <w:r w:rsidR="00B134B6" w:rsidRPr="00B61EFB">
              <w:rPr>
                <w:rFonts w:ascii="Arial" w:hAnsi="Arial" w:cs="Arial"/>
                <w:sz w:val="24"/>
                <w:szCs w:val="24"/>
              </w:rPr>
              <w:t xml:space="preserve">од </w:t>
            </w:r>
            <w:r w:rsidRPr="00B61EFB">
              <w:rPr>
                <w:rFonts w:ascii="Arial" w:hAnsi="Arial" w:cs="Arial"/>
                <w:sz w:val="24"/>
                <w:szCs w:val="24"/>
              </w:rPr>
              <w:t>ихэвчлэн нөлөөлдөг.</w:t>
            </w:r>
          </w:p>
          <w:p w14:paraId="4BD1566A"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3.1.15</w:t>
            </w:r>
          </w:p>
          <w:p w14:paraId="38ED097C" w14:textId="70744DC8"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 xml:space="preserve">нэг </w:t>
            </w:r>
            <w:r w:rsidR="00B134B6" w:rsidRPr="00B61EFB">
              <w:rPr>
                <w:rFonts w:ascii="Arial" w:hAnsi="Arial" w:cs="Arial"/>
                <w:b/>
                <w:bCs/>
                <w:sz w:val="24"/>
                <w:szCs w:val="24"/>
              </w:rPr>
              <w:t>голтой</w:t>
            </w:r>
            <w:r w:rsidRPr="00B61EFB">
              <w:rPr>
                <w:rFonts w:ascii="Arial" w:hAnsi="Arial" w:cs="Arial"/>
                <w:b/>
                <w:bCs/>
                <w:sz w:val="24"/>
                <w:szCs w:val="24"/>
              </w:rPr>
              <w:t xml:space="preserve"> хосолсон цикл</w:t>
            </w:r>
            <w:r w:rsidR="00B134B6" w:rsidRPr="00B61EFB">
              <w:rPr>
                <w:rFonts w:ascii="Arial" w:hAnsi="Arial" w:cs="Arial"/>
                <w:b/>
                <w:bCs/>
                <w:sz w:val="24"/>
                <w:szCs w:val="24"/>
              </w:rPr>
              <w:t>ийн</w:t>
            </w:r>
            <w:r w:rsidRPr="00B61EFB">
              <w:rPr>
                <w:rFonts w:ascii="Arial" w:hAnsi="Arial" w:cs="Arial"/>
                <w:b/>
                <w:bCs/>
                <w:sz w:val="24"/>
                <w:szCs w:val="24"/>
              </w:rPr>
              <w:t xml:space="preserve"> турбин</w:t>
            </w:r>
          </w:p>
          <w:p w14:paraId="78919FE0" w14:textId="0D925F10"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уурын турбин б</w:t>
            </w:r>
            <w:r w:rsidR="00B134B6" w:rsidRPr="00B61EFB">
              <w:rPr>
                <w:rFonts w:ascii="Arial" w:hAnsi="Arial" w:cs="Arial"/>
                <w:sz w:val="24"/>
                <w:szCs w:val="24"/>
              </w:rPr>
              <w:t>олон</w:t>
            </w:r>
            <w:r w:rsidRPr="00B61EFB">
              <w:rPr>
                <w:rFonts w:ascii="Arial" w:hAnsi="Arial" w:cs="Arial"/>
                <w:sz w:val="24"/>
                <w:szCs w:val="24"/>
              </w:rPr>
              <w:t xml:space="preserve"> хийн турбин хоёулаа нэг генератор</w:t>
            </w:r>
            <w:r w:rsidR="00B134B6" w:rsidRPr="00B61EFB">
              <w:rPr>
                <w:rFonts w:ascii="Arial" w:hAnsi="Arial" w:cs="Arial"/>
                <w:sz w:val="24"/>
                <w:szCs w:val="24"/>
              </w:rPr>
              <w:t xml:space="preserve"> эргүүлдэг </w:t>
            </w:r>
            <w:r w:rsidRPr="00B61EFB">
              <w:rPr>
                <w:rFonts w:ascii="Arial" w:hAnsi="Arial" w:cs="Arial"/>
                <w:sz w:val="24"/>
                <w:szCs w:val="24"/>
              </w:rPr>
              <w:t>хосолсон цикл</w:t>
            </w:r>
            <w:r w:rsidR="00B134B6" w:rsidRPr="00B61EFB">
              <w:rPr>
                <w:rFonts w:ascii="Arial" w:hAnsi="Arial" w:cs="Arial"/>
                <w:sz w:val="24"/>
                <w:szCs w:val="24"/>
              </w:rPr>
              <w:t>ийн станц</w:t>
            </w:r>
          </w:p>
          <w:p w14:paraId="05AF5FAC"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3.1.16</w:t>
            </w:r>
          </w:p>
          <w:p w14:paraId="33F5F060" w14:textId="08D0C2FF"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олон голт</w:t>
            </w:r>
            <w:r w:rsidR="00B134B6" w:rsidRPr="00B61EFB">
              <w:rPr>
                <w:rFonts w:ascii="Arial" w:hAnsi="Arial" w:cs="Arial"/>
                <w:b/>
                <w:bCs/>
                <w:sz w:val="24"/>
                <w:szCs w:val="24"/>
              </w:rPr>
              <w:t>ой</w:t>
            </w:r>
            <w:r w:rsidRPr="00B61EFB">
              <w:rPr>
                <w:rFonts w:ascii="Arial" w:hAnsi="Arial" w:cs="Arial"/>
                <w:b/>
                <w:bCs/>
                <w:sz w:val="24"/>
                <w:szCs w:val="24"/>
              </w:rPr>
              <w:t xml:space="preserve"> хосолсон цикл</w:t>
            </w:r>
            <w:r w:rsidR="00B134B6" w:rsidRPr="00B61EFB">
              <w:rPr>
                <w:rFonts w:ascii="Arial" w:hAnsi="Arial" w:cs="Arial"/>
                <w:b/>
                <w:bCs/>
                <w:sz w:val="24"/>
                <w:szCs w:val="24"/>
              </w:rPr>
              <w:t>ийн</w:t>
            </w:r>
            <w:r w:rsidRPr="00B61EFB">
              <w:rPr>
                <w:rFonts w:ascii="Arial" w:hAnsi="Arial" w:cs="Arial"/>
                <w:b/>
                <w:bCs/>
                <w:sz w:val="24"/>
                <w:szCs w:val="24"/>
              </w:rPr>
              <w:t xml:space="preserve"> турбин</w:t>
            </w:r>
          </w:p>
          <w:p w14:paraId="7D1350C3" w14:textId="1B27AE69"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уурын турбин б</w:t>
            </w:r>
            <w:r w:rsidR="00B134B6" w:rsidRPr="00B61EFB">
              <w:rPr>
                <w:rFonts w:ascii="Arial" w:hAnsi="Arial" w:cs="Arial"/>
                <w:sz w:val="24"/>
                <w:szCs w:val="24"/>
              </w:rPr>
              <w:t>олон</w:t>
            </w:r>
            <w:r w:rsidRPr="00B61EFB">
              <w:rPr>
                <w:rFonts w:ascii="Arial" w:hAnsi="Arial" w:cs="Arial"/>
                <w:sz w:val="24"/>
                <w:szCs w:val="24"/>
              </w:rPr>
              <w:t xml:space="preserve"> хийн турбин тус </w:t>
            </w:r>
            <w:r w:rsidR="00B134B6" w:rsidRPr="00B61EFB">
              <w:rPr>
                <w:rFonts w:ascii="Arial" w:hAnsi="Arial" w:cs="Arial"/>
                <w:sz w:val="24"/>
                <w:szCs w:val="24"/>
              </w:rPr>
              <w:t>тусдаа</w:t>
            </w:r>
            <w:r w:rsidRPr="00B61EFB">
              <w:rPr>
                <w:rFonts w:ascii="Arial" w:hAnsi="Arial" w:cs="Arial"/>
                <w:sz w:val="24"/>
                <w:szCs w:val="24"/>
              </w:rPr>
              <w:t xml:space="preserve"> бие даасан генератор</w:t>
            </w:r>
            <w:r w:rsidR="00B134B6" w:rsidRPr="00B61EFB">
              <w:rPr>
                <w:rFonts w:ascii="Arial" w:hAnsi="Arial" w:cs="Arial"/>
                <w:sz w:val="24"/>
                <w:szCs w:val="24"/>
              </w:rPr>
              <w:t xml:space="preserve"> эргүүлдэг </w:t>
            </w:r>
            <w:r w:rsidRPr="00B61EFB">
              <w:rPr>
                <w:rFonts w:ascii="Arial" w:hAnsi="Arial" w:cs="Arial"/>
                <w:sz w:val="24"/>
                <w:szCs w:val="24"/>
              </w:rPr>
              <w:t>хосолсон цикл</w:t>
            </w:r>
            <w:r w:rsidR="00B134B6" w:rsidRPr="00B61EFB">
              <w:rPr>
                <w:rFonts w:ascii="Arial" w:hAnsi="Arial" w:cs="Arial"/>
                <w:sz w:val="24"/>
                <w:szCs w:val="24"/>
              </w:rPr>
              <w:t>ийн станц</w:t>
            </w:r>
          </w:p>
          <w:p w14:paraId="690E4A64" w14:textId="0C533331"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 xml:space="preserve">3.2 </w:t>
            </w:r>
            <w:r w:rsidR="00B134B6" w:rsidRPr="00B61EFB">
              <w:rPr>
                <w:rFonts w:ascii="Arial" w:hAnsi="Arial" w:cs="Arial"/>
                <w:b/>
                <w:bCs/>
                <w:sz w:val="24"/>
                <w:szCs w:val="24"/>
              </w:rPr>
              <w:t>Анхдагч уур өгөх арга</w:t>
            </w:r>
          </w:p>
          <w:p w14:paraId="6448BA6A"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3.2.1</w:t>
            </w:r>
          </w:p>
          <w:p w14:paraId="5524576A" w14:textId="7CCC4C0C" w:rsidR="00327E8E" w:rsidRPr="00B61EFB" w:rsidRDefault="00B134B6" w:rsidP="00B61EFB">
            <w:pPr>
              <w:spacing w:line="276" w:lineRule="auto"/>
              <w:jc w:val="both"/>
              <w:rPr>
                <w:rFonts w:ascii="Arial" w:hAnsi="Arial" w:cs="Arial"/>
                <w:b/>
                <w:bCs/>
                <w:sz w:val="24"/>
                <w:szCs w:val="24"/>
              </w:rPr>
            </w:pPr>
            <w:r w:rsidRPr="00B61EFB">
              <w:rPr>
                <w:rFonts w:ascii="Arial" w:hAnsi="Arial" w:cs="Arial"/>
                <w:b/>
                <w:bCs/>
                <w:sz w:val="24"/>
                <w:szCs w:val="24"/>
              </w:rPr>
              <w:t xml:space="preserve">Бүтэн нумын </w:t>
            </w:r>
            <w:r w:rsidR="000F12E4" w:rsidRPr="00B61EFB">
              <w:rPr>
                <w:rFonts w:ascii="Arial" w:hAnsi="Arial" w:cs="Arial"/>
                <w:b/>
                <w:bCs/>
                <w:sz w:val="24"/>
                <w:szCs w:val="24"/>
              </w:rPr>
              <w:t>уурын оруулга</w:t>
            </w:r>
          </w:p>
          <w:p w14:paraId="6E3A4E5A" w14:textId="6E6515F4" w:rsidR="00327E8E" w:rsidRPr="00B61EFB" w:rsidRDefault="000F12E4" w:rsidP="00B61EFB">
            <w:pPr>
              <w:spacing w:line="276" w:lineRule="auto"/>
              <w:jc w:val="both"/>
              <w:rPr>
                <w:rFonts w:ascii="Arial" w:hAnsi="Arial" w:cs="Arial"/>
                <w:sz w:val="24"/>
                <w:szCs w:val="24"/>
              </w:rPr>
            </w:pPr>
            <w:r w:rsidRPr="00B61EFB">
              <w:rPr>
                <w:rFonts w:ascii="Arial" w:hAnsi="Arial" w:cs="Arial"/>
                <w:sz w:val="24"/>
                <w:szCs w:val="24"/>
              </w:rPr>
              <w:t>Бүх тохируулгын клапан уурыг эхний шатны оруулах бүс рүү жигд өгдөг уурын оруулга</w:t>
            </w:r>
          </w:p>
          <w:p w14:paraId="4DDCD286"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3.2.2</w:t>
            </w:r>
          </w:p>
          <w:p w14:paraId="2B853406" w14:textId="02399B58"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 xml:space="preserve">хэсэгчилсэн нуман уурын </w:t>
            </w:r>
            <w:r w:rsidR="000F12E4" w:rsidRPr="00B61EFB">
              <w:rPr>
                <w:rFonts w:ascii="Arial" w:hAnsi="Arial" w:cs="Arial"/>
                <w:b/>
                <w:bCs/>
                <w:sz w:val="24"/>
                <w:szCs w:val="24"/>
              </w:rPr>
              <w:t>оруулга</w:t>
            </w:r>
          </w:p>
          <w:p w14:paraId="30299FC0" w14:textId="0772D743"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уурын оруулга нь эхний шат руу орох бүсийг салангид ор</w:t>
            </w:r>
            <w:r w:rsidR="000F12E4" w:rsidRPr="00B61EFB">
              <w:rPr>
                <w:rFonts w:ascii="Arial" w:hAnsi="Arial" w:cs="Arial"/>
                <w:sz w:val="24"/>
                <w:szCs w:val="24"/>
              </w:rPr>
              <w:t>уулгын</w:t>
            </w:r>
            <w:r w:rsidRPr="00B61EFB">
              <w:rPr>
                <w:rFonts w:ascii="Arial" w:hAnsi="Arial" w:cs="Arial"/>
                <w:sz w:val="24"/>
                <w:szCs w:val="24"/>
              </w:rPr>
              <w:t xml:space="preserve"> нумуудад хувааж, уурыг нум тус бүр</w:t>
            </w:r>
            <w:r w:rsidR="000F12E4" w:rsidRPr="00B61EFB">
              <w:rPr>
                <w:rFonts w:ascii="Arial" w:hAnsi="Arial" w:cs="Arial"/>
                <w:sz w:val="24"/>
                <w:szCs w:val="24"/>
              </w:rPr>
              <w:t xml:space="preserve">ээр өгөх бөгөөд </w:t>
            </w:r>
            <w:r w:rsidRPr="00B61EFB">
              <w:rPr>
                <w:rFonts w:ascii="Arial" w:hAnsi="Arial" w:cs="Arial"/>
                <w:sz w:val="24"/>
                <w:szCs w:val="24"/>
              </w:rPr>
              <w:t xml:space="preserve">ихэвчлэн нэг </w:t>
            </w:r>
            <w:r w:rsidR="000F12E4" w:rsidRPr="00B61EFB">
              <w:rPr>
                <w:rFonts w:ascii="Arial" w:hAnsi="Arial" w:cs="Arial"/>
                <w:sz w:val="24"/>
                <w:szCs w:val="24"/>
              </w:rPr>
              <w:t>тохируулгын клапангаар тохируулна</w:t>
            </w:r>
            <w:r w:rsidRPr="00B61EFB">
              <w:rPr>
                <w:rFonts w:ascii="Arial" w:hAnsi="Arial" w:cs="Arial"/>
                <w:sz w:val="24"/>
                <w:szCs w:val="24"/>
              </w:rPr>
              <w:t xml:space="preserve">; </w:t>
            </w:r>
            <w:r w:rsidR="000F12E4" w:rsidRPr="00B61EFB">
              <w:rPr>
                <w:rFonts w:ascii="Arial" w:hAnsi="Arial" w:cs="Arial"/>
                <w:sz w:val="24"/>
                <w:szCs w:val="24"/>
              </w:rPr>
              <w:t xml:space="preserve">тохируулгын </w:t>
            </w:r>
            <w:r w:rsidR="000F12E4" w:rsidRPr="00B61EFB">
              <w:rPr>
                <w:rFonts w:ascii="Arial" w:hAnsi="Arial" w:cs="Arial"/>
                <w:sz w:val="24"/>
                <w:szCs w:val="24"/>
              </w:rPr>
              <w:lastRenderedPageBreak/>
              <w:t xml:space="preserve">клапангууд </w:t>
            </w:r>
            <w:r w:rsidRPr="00B61EFB">
              <w:rPr>
                <w:rFonts w:ascii="Arial" w:hAnsi="Arial" w:cs="Arial"/>
                <w:sz w:val="24"/>
                <w:szCs w:val="24"/>
              </w:rPr>
              <w:t>нь бү</w:t>
            </w:r>
            <w:r w:rsidR="000F12E4" w:rsidRPr="00B61EFB">
              <w:rPr>
                <w:rFonts w:ascii="Arial" w:hAnsi="Arial" w:cs="Arial"/>
                <w:sz w:val="24"/>
                <w:szCs w:val="24"/>
              </w:rPr>
              <w:t>гд</w:t>
            </w:r>
            <w:r w:rsidRPr="00B61EFB">
              <w:rPr>
                <w:rFonts w:ascii="Arial" w:hAnsi="Arial" w:cs="Arial"/>
                <w:sz w:val="24"/>
                <w:szCs w:val="24"/>
              </w:rPr>
              <w:t xml:space="preserve"> эсвэл хэсэгчлэн дарааллаар ажилладаг</w:t>
            </w:r>
            <w:r w:rsidR="000F12E4" w:rsidRPr="00B61EFB">
              <w:rPr>
                <w:rFonts w:ascii="Arial" w:hAnsi="Arial" w:cs="Arial"/>
                <w:sz w:val="24"/>
                <w:szCs w:val="24"/>
              </w:rPr>
              <w:t>.</w:t>
            </w:r>
          </w:p>
          <w:p w14:paraId="47E24CDC" w14:textId="64FF41B2"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 xml:space="preserve">3.3 </w:t>
            </w:r>
            <w:r w:rsidR="00D764C1" w:rsidRPr="00B61EFB">
              <w:rPr>
                <w:rFonts w:ascii="Arial" w:hAnsi="Arial" w:cs="Arial"/>
                <w:b/>
                <w:bCs/>
                <w:sz w:val="24"/>
                <w:szCs w:val="24"/>
              </w:rPr>
              <w:t>Интерфэйс</w:t>
            </w:r>
            <w:r w:rsidRPr="00B61EFB">
              <w:rPr>
                <w:rFonts w:ascii="Arial" w:hAnsi="Arial" w:cs="Arial"/>
                <w:b/>
                <w:bCs/>
                <w:sz w:val="24"/>
                <w:szCs w:val="24"/>
              </w:rPr>
              <w:t xml:space="preserve"> б</w:t>
            </w:r>
            <w:r w:rsidR="000F12E4" w:rsidRPr="00B61EFB">
              <w:rPr>
                <w:rFonts w:ascii="Arial" w:hAnsi="Arial" w:cs="Arial"/>
                <w:b/>
                <w:bCs/>
                <w:sz w:val="24"/>
                <w:szCs w:val="24"/>
              </w:rPr>
              <w:t>олон</w:t>
            </w:r>
            <w:r w:rsidRPr="00B61EFB">
              <w:rPr>
                <w:rFonts w:ascii="Arial" w:hAnsi="Arial" w:cs="Arial"/>
                <w:b/>
                <w:bCs/>
                <w:sz w:val="24"/>
                <w:szCs w:val="24"/>
              </w:rPr>
              <w:t xml:space="preserve"> </w:t>
            </w:r>
            <w:r w:rsidR="009514E0" w:rsidRPr="00B61EFB">
              <w:rPr>
                <w:rFonts w:ascii="Arial" w:hAnsi="Arial" w:cs="Arial"/>
                <w:b/>
                <w:bCs/>
                <w:sz w:val="24"/>
                <w:szCs w:val="24"/>
                <w:lang w:val="mn-MN"/>
              </w:rPr>
              <w:t xml:space="preserve">холболтын </w:t>
            </w:r>
            <w:r w:rsidRPr="00B61EFB">
              <w:rPr>
                <w:rFonts w:ascii="Arial" w:hAnsi="Arial" w:cs="Arial"/>
                <w:b/>
                <w:bCs/>
                <w:sz w:val="24"/>
                <w:szCs w:val="24"/>
              </w:rPr>
              <w:t>нөхцөл</w:t>
            </w:r>
          </w:p>
          <w:p w14:paraId="4FAB7208"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3.3.1</w:t>
            </w:r>
          </w:p>
          <w:p w14:paraId="7F427C23" w14:textId="159E73D7" w:rsidR="00327E8E" w:rsidRPr="00B61EFB" w:rsidRDefault="00D764C1" w:rsidP="00B61EFB">
            <w:pPr>
              <w:spacing w:line="276" w:lineRule="auto"/>
              <w:jc w:val="both"/>
              <w:rPr>
                <w:rFonts w:ascii="Arial" w:hAnsi="Arial" w:cs="Arial"/>
                <w:b/>
                <w:bCs/>
                <w:sz w:val="24"/>
                <w:szCs w:val="24"/>
              </w:rPr>
            </w:pPr>
            <w:r w:rsidRPr="00B61EFB">
              <w:rPr>
                <w:rFonts w:ascii="Arial" w:hAnsi="Arial" w:cs="Arial"/>
                <w:b/>
                <w:bCs/>
                <w:sz w:val="24"/>
                <w:szCs w:val="24"/>
              </w:rPr>
              <w:t>интерфэйс</w:t>
            </w:r>
          </w:p>
          <w:p w14:paraId="34A145C0"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уурын турбиныг тодорхойлохын тулд мэдээлэл солилцох шаардлагатай байршил</w:t>
            </w:r>
          </w:p>
          <w:p w14:paraId="29FD941E" w14:textId="13BEE2AB" w:rsidR="00327E8E" w:rsidRPr="00764C77" w:rsidRDefault="004952CA" w:rsidP="00B61EFB">
            <w:pPr>
              <w:spacing w:line="276" w:lineRule="auto"/>
              <w:jc w:val="both"/>
              <w:rPr>
                <w:rFonts w:ascii="Arial" w:hAnsi="Arial" w:cs="Arial"/>
                <w:sz w:val="20"/>
                <w:szCs w:val="20"/>
              </w:rPr>
            </w:pPr>
            <w:r w:rsidRPr="00764C77">
              <w:rPr>
                <w:rFonts w:ascii="Arial" w:hAnsi="Arial" w:cs="Arial"/>
                <w:sz w:val="20"/>
                <w:szCs w:val="20"/>
              </w:rPr>
              <w:t>Оруулгын тайлбар</w:t>
            </w:r>
            <w:r w:rsidR="00327E8E" w:rsidRPr="00764C77">
              <w:rPr>
                <w:rFonts w:ascii="Arial" w:hAnsi="Arial" w:cs="Arial"/>
                <w:sz w:val="20"/>
                <w:szCs w:val="20"/>
              </w:rPr>
              <w:t xml:space="preserve"> 1: </w:t>
            </w:r>
            <w:r w:rsidR="009514E0" w:rsidRPr="00764C77">
              <w:rPr>
                <w:rFonts w:ascii="Arial" w:hAnsi="Arial" w:cs="Arial"/>
                <w:sz w:val="20"/>
                <w:szCs w:val="20"/>
              </w:rPr>
              <w:t>Энэ</w:t>
            </w:r>
            <w:r w:rsidR="00327E8E" w:rsidRPr="00764C77">
              <w:rPr>
                <w:rFonts w:ascii="Arial" w:hAnsi="Arial" w:cs="Arial"/>
                <w:sz w:val="20"/>
                <w:szCs w:val="20"/>
              </w:rPr>
              <w:t xml:space="preserve"> баримт бичиг нь эдгээр байршилд өгөгдөл солилцоход тавигдах хамгийн бага шаардлагыг тодорхойлсон бөгөөд тэдгээрийг </w:t>
            </w:r>
            <w:r w:rsidR="009514E0" w:rsidRPr="00764C77">
              <w:rPr>
                <w:rFonts w:ascii="Arial" w:hAnsi="Arial" w:cs="Arial"/>
                <w:sz w:val="20"/>
                <w:szCs w:val="20"/>
              </w:rPr>
              <w:t>холболтын</w:t>
            </w:r>
            <w:r w:rsidR="00327E8E" w:rsidRPr="00764C77">
              <w:rPr>
                <w:rFonts w:ascii="Arial" w:hAnsi="Arial" w:cs="Arial"/>
                <w:sz w:val="20"/>
                <w:szCs w:val="20"/>
              </w:rPr>
              <w:t xml:space="preserve"> нөхцөлд тайлбарлах ёстой. </w:t>
            </w:r>
            <w:r w:rsidR="009514E0" w:rsidRPr="00764C77">
              <w:rPr>
                <w:rFonts w:ascii="Arial" w:hAnsi="Arial" w:cs="Arial"/>
                <w:sz w:val="20"/>
                <w:szCs w:val="20"/>
              </w:rPr>
              <w:t>Энэ</w:t>
            </w:r>
            <w:r w:rsidR="00327E8E" w:rsidRPr="00764C77">
              <w:rPr>
                <w:rFonts w:ascii="Arial" w:hAnsi="Arial" w:cs="Arial"/>
                <w:sz w:val="20"/>
                <w:szCs w:val="20"/>
              </w:rPr>
              <w:t xml:space="preserve"> баримт бичигт эдгээр шаардлагыг хэрхэн хангах т</w:t>
            </w:r>
            <w:r w:rsidR="009514E0" w:rsidRPr="00764C77">
              <w:rPr>
                <w:rFonts w:ascii="Arial" w:hAnsi="Arial" w:cs="Arial"/>
                <w:sz w:val="20"/>
                <w:szCs w:val="20"/>
              </w:rPr>
              <w:t>ухай</w:t>
            </w:r>
            <w:r w:rsidR="00327E8E" w:rsidRPr="00764C77">
              <w:rPr>
                <w:rFonts w:ascii="Arial" w:hAnsi="Arial" w:cs="Arial"/>
                <w:sz w:val="20"/>
                <w:szCs w:val="20"/>
              </w:rPr>
              <w:t xml:space="preserve"> техникийн шийдлийг заагаагүй болно.</w:t>
            </w:r>
          </w:p>
          <w:p w14:paraId="002813AD" w14:textId="66413453"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 xml:space="preserve">Холбогдох </w:t>
            </w:r>
            <w:r w:rsidR="00D764C1" w:rsidRPr="00764C77">
              <w:rPr>
                <w:rFonts w:ascii="Arial" w:hAnsi="Arial" w:cs="Arial"/>
                <w:sz w:val="20"/>
                <w:szCs w:val="20"/>
              </w:rPr>
              <w:t>интерфэйс</w:t>
            </w:r>
            <w:r w:rsidRPr="00764C77">
              <w:rPr>
                <w:rFonts w:ascii="Arial" w:hAnsi="Arial" w:cs="Arial"/>
                <w:sz w:val="20"/>
                <w:szCs w:val="20"/>
              </w:rPr>
              <w:t>:</w:t>
            </w:r>
          </w:p>
          <w:p w14:paraId="1C877FFC" w14:textId="711E0948"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1. Цахилгаан</w:t>
            </w:r>
            <w:r w:rsidR="009514E0" w:rsidRPr="00764C77">
              <w:rPr>
                <w:rFonts w:ascii="Arial" w:hAnsi="Arial" w:cs="Arial"/>
                <w:sz w:val="20"/>
                <w:szCs w:val="20"/>
              </w:rPr>
              <w:t>ы</w:t>
            </w:r>
            <w:r w:rsidRPr="00764C77">
              <w:rPr>
                <w:rFonts w:ascii="Arial" w:hAnsi="Arial" w:cs="Arial"/>
                <w:sz w:val="20"/>
                <w:szCs w:val="20"/>
              </w:rPr>
              <w:t xml:space="preserve"> гар</w:t>
            </w:r>
            <w:r w:rsidR="009514E0" w:rsidRPr="00764C77">
              <w:rPr>
                <w:rFonts w:ascii="Arial" w:hAnsi="Arial" w:cs="Arial"/>
                <w:sz w:val="20"/>
                <w:szCs w:val="20"/>
              </w:rPr>
              <w:t>галгааны</w:t>
            </w:r>
            <w:r w:rsidRPr="00764C77">
              <w:rPr>
                <w:rFonts w:ascii="Arial" w:hAnsi="Arial" w:cs="Arial"/>
                <w:sz w:val="20"/>
                <w:szCs w:val="20"/>
              </w:rPr>
              <w:t xml:space="preserve"> </w:t>
            </w:r>
            <w:r w:rsidR="00D764C1" w:rsidRPr="00764C77">
              <w:rPr>
                <w:rFonts w:ascii="Arial" w:hAnsi="Arial" w:cs="Arial"/>
                <w:sz w:val="20"/>
                <w:szCs w:val="20"/>
              </w:rPr>
              <w:t>интерфэйс</w:t>
            </w:r>
          </w:p>
          <w:p w14:paraId="15459981" w14:textId="2D799F3E"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 xml:space="preserve">2. </w:t>
            </w:r>
            <w:r w:rsidR="009514E0" w:rsidRPr="00764C77">
              <w:rPr>
                <w:rFonts w:ascii="Arial" w:hAnsi="Arial" w:cs="Arial"/>
                <w:sz w:val="20"/>
                <w:szCs w:val="20"/>
              </w:rPr>
              <w:t>Уурын оруулгын</w:t>
            </w:r>
            <w:r w:rsidRPr="00764C77">
              <w:rPr>
                <w:rFonts w:ascii="Arial" w:hAnsi="Arial" w:cs="Arial"/>
                <w:sz w:val="20"/>
                <w:szCs w:val="20"/>
              </w:rPr>
              <w:t xml:space="preserve"> </w:t>
            </w:r>
            <w:r w:rsidR="00D764C1" w:rsidRPr="00764C77">
              <w:rPr>
                <w:rFonts w:ascii="Arial" w:hAnsi="Arial" w:cs="Arial"/>
                <w:sz w:val="20"/>
                <w:szCs w:val="20"/>
              </w:rPr>
              <w:t>интерфэйс</w:t>
            </w:r>
          </w:p>
          <w:p w14:paraId="2A1E9925" w14:textId="62858AB8"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2.1 Анх</w:t>
            </w:r>
            <w:r w:rsidR="009514E0" w:rsidRPr="00764C77">
              <w:rPr>
                <w:rFonts w:ascii="Arial" w:hAnsi="Arial" w:cs="Arial"/>
                <w:sz w:val="20"/>
                <w:szCs w:val="20"/>
              </w:rPr>
              <w:t>дагч</w:t>
            </w:r>
            <w:r w:rsidRPr="00764C77">
              <w:rPr>
                <w:rFonts w:ascii="Arial" w:hAnsi="Arial" w:cs="Arial"/>
                <w:sz w:val="20"/>
                <w:szCs w:val="20"/>
              </w:rPr>
              <w:t xml:space="preserve"> (үндсэн) уурын </w:t>
            </w:r>
            <w:r w:rsidR="009514E0" w:rsidRPr="00764C77">
              <w:rPr>
                <w:rFonts w:ascii="Arial" w:hAnsi="Arial" w:cs="Arial"/>
                <w:sz w:val="20"/>
                <w:szCs w:val="20"/>
              </w:rPr>
              <w:t>оруулга</w:t>
            </w:r>
          </w:p>
          <w:p w14:paraId="72E5EB84" w14:textId="66213671"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 xml:space="preserve">2.2 </w:t>
            </w:r>
            <w:r w:rsidR="009514E0" w:rsidRPr="00764C77">
              <w:rPr>
                <w:rFonts w:ascii="Arial" w:hAnsi="Arial" w:cs="Arial"/>
                <w:sz w:val="20"/>
                <w:szCs w:val="20"/>
              </w:rPr>
              <w:t>Завсрын халаагчийн у</w:t>
            </w:r>
            <w:r w:rsidRPr="00764C77">
              <w:rPr>
                <w:rFonts w:ascii="Arial" w:hAnsi="Arial" w:cs="Arial"/>
                <w:sz w:val="20"/>
                <w:szCs w:val="20"/>
              </w:rPr>
              <w:t>урын ор</w:t>
            </w:r>
            <w:r w:rsidR="009514E0" w:rsidRPr="00764C77">
              <w:rPr>
                <w:rFonts w:ascii="Arial" w:hAnsi="Arial" w:cs="Arial"/>
                <w:sz w:val="20"/>
                <w:szCs w:val="20"/>
              </w:rPr>
              <w:t>уулга</w:t>
            </w:r>
          </w:p>
          <w:p w14:paraId="7989274D" w14:textId="41EB2154"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 xml:space="preserve">2.3 Бусад индукцийн уурын </w:t>
            </w:r>
            <w:r w:rsidR="00D764C1" w:rsidRPr="00764C77">
              <w:rPr>
                <w:rFonts w:ascii="Arial" w:hAnsi="Arial" w:cs="Arial"/>
                <w:sz w:val="20"/>
                <w:szCs w:val="20"/>
              </w:rPr>
              <w:t>оруулга</w:t>
            </w:r>
          </w:p>
          <w:p w14:paraId="1DB5BB06" w14:textId="77777777"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3. Уур гарах</w:t>
            </w:r>
          </w:p>
          <w:p w14:paraId="5FD48701" w14:textId="50BA840B"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3.1 Конденса</w:t>
            </w:r>
            <w:r w:rsidR="00D538A6" w:rsidRPr="00764C77">
              <w:rPr>
                <w:rFonts w:ascii="Arial" w:hAnsi="Arial" w:cs="Arial"/>
                <w:sz w:val="20"/>
                <w:szCs w:val="20"/>
              </w:rPr>
              <w:t>торын</w:t>
            </w:r>
            <w:r w:rsidRPr="00764C77">
              <w:rPr>
                <w:rFonts w:ascii="Arial" w:hAnsi="Arial" w:cs="Arial"/>
                <w:sz w:val="20"/>
                <w:szCs w:val="20"/>
              </w:rPr>
              <w:t xml:space="preserve"> </w:t>
            </w:r>
            <w:r w:rsidR="00D764C1" w:rsidRPr="00764C77">
              <w:rPr>
                <w:rFonts w:ascii="Arial" w:hAnsi="Arial" w:cs="Arial"/>
                <w:sz w:val="20"/>
                <w:szCs w:val="20"/>
              </w:rPr>
              <w:t>гаралт</w:t>
            </w:r>
          </w:p>
          <w:p w14:paraId="774C298C" w14:textId="74CB6889" w:rsidR="00327E8E" w:rsidRPr="00764C77" w:rsidRDefault="00327E8E" w:rsidP="00B61EFB">
            <w:pPr>
              <w:spacing w:line="276" w:lineRule="auto"/>
              <w:jc w:val="both"/>
              <w:rPr>
                <w:rFonts w:ascii="Arial" w:hAnsi="Arial" w:cs="Arial"/>
                <w:sz w:val="20"/>
                <w:szCs w:val="20"/>
                <w:lang w:val="mn-MN"/>
              </w:rPr>
            </w:pPr>
            <w:r w:rsidRPr="00764C77">
              <w:rPr>
                <w:rFonts w:ascii="Arial" w:hAnsi="Arial" w:cs="Arial"/>
                <w:sz w:val="20"/>
                <w:szCs w:val="20"/>
              </w:rPr>
              <w:t xml:space="preserve">3.2 </w:t>
            </w:r>
            <w:r w:rsidR="00D538A6" w:rsidRPr="00764C77">
              <w:rPr>
                <w:rFonts w:ascii="Arial" w:hAnsi="Arial" w:cs="Arial"/>
                <w:sz w:val="20"/>
                <w:szCs w:val="20"/>
              </w:rPr>
              <w:t>Э</w:t>
            </w:r>
            <w:r w:rsidRPr="00764C77">
              <w:rPr>
                <w:rFonts w:ascii="Arial" w:hAnsi="Arial" w:cs="Arial"/>
                <w:sz w:val="20"/>
                <w:szCs w:val="20"/>
              </w:rPr>
              <w:t>срэг даралт</w:t>
            </w:r>
            <w:r w:rsidR="00D538A6" w:rsidRPr="00764C77">
              <w:rPr>
                <w:rFonts w:ascii="Arial" w:hAnsi="Arial" w:cs="Arial"/>
                <w:sz w:val="20"/>
                <w:szCs w:val="20"/>
                <w:lang w:val="mn-MN"/>
              </w:rPr>
              <w:t>ын ажилласан уур</w:t>
            </w:r>
          </w:p>
          <w:p w14:paraId="3FE2C730" w14:textId="4A50BB5F"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 xml:space="preserve">3.3 </w:t>
            </w:r>
            <w:r w:rsidR="00D764C1" w:rsidRPr="00764C77">
              <w:rPr>
                <w:rFonts w:ascii="Arial" w:hAnsi="Arial" w:cs="Arial"/>
                <w:sz w:val="20"/>
                <w:szCs w:val="20"/>
              </w:rPr>
              <w:t>Тохируулгагүй авлага</w:t>
            </w:r>
          </w:p>
          <w:p w14:paraId="7A00427E" w14:textId="74FD2A0A"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 xml:space="preserve">3.4 </w:t>
            </w:r>
            <w:r w:rsidR="00D764C1" w:rsidRPr="00764C77">
              <w:rPr>
                <w:rFonts w:ascii="Arial" w:hAnsi="Arial" w:cs="Arial"/>
                <w:sz w:val="20"/>
                <w:szCs w:val="20"/>
              </w:rPr>
              <w:t>Тохируулгатай авлага</w:t>
            </w:r>
          </w:p>
          <w:p w14:paraId="7703D59B" w14:textId="77777777"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4. Туслах систем</w:t>
            </w:r>
          </w:p>
          <w:p w14:paraId="692682A2" w14:textId="77777777"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5. Суурь</w:t>
            </w:r>
          </w:p>
          <w:p w14:paraId="056E6D47" w14:textId="6ECD9B6C"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 xml:space="preserve">6. </w:t>
            </w:r>
            <w:r w:rsidR="00D764C1" w:rsidRPr="00764C77">
              <w:rPr>
                <w:rFonts w:ascii="Arial" w:hAnsi="Arial" w:cs="Arial"/>
                <w:sz w:val="20"/>
                <w:szCs w:val="20"/>
              </w:rPr>
              <w:t>Гол</w:t>
            </w:r>
          </w:p>
          <w:p w14:paraId="7862E9E6" w14:textId="04D9ED6F"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 xml:space="preserve">7. Хүрээлэн буй орчин (дуу чимээ, </w:t>
            </w:r>
            <w:r w:rsidR="0054129C" w:rsidRPr="00764C77">
              <w:rPr>
                <w:rFonts w:ascii="Arial" w:hAnsi="Arial" w:cs="Arial"/>
                <w:sz w:val="20"/>
                <w:szCs w:val="20"/>
              </w:rPr>
              <w:t>доргио</w:t>
            </w:r>
            <w:r w:rsidRPr="00764C77">
              <w:rPr>
                <w:rFonts w:ascii="Arial" w:hAnsi="Arial" w:cs="Arial"/>
                <w:sz w:val="20"/>
                <w:szCs w:val="20"/>
              </w:rPr>
              <w:t>, газар хөдлөлтийн ачаалал, салхины ачаалал, цасны ачаалал, температур, чийгшил, тоос шороо, тэсрэх аюултай орчин)</w:t>
            </w:r>
          </w:p>
          <w:p w14:paraId="267A4811" w14:textId="37D16A42" w:rsidR="00327E8E" w:rsidRPr="00B61EFB" w:rsidRDefault="00327E8E" w:rsidP="00B61EFB">
            <w:pPr>
              <w:spacing w:line="276" w:lineRule="auto"/>
              <w:jc w:val="both"/>
              <w:rPr>
                <w:rFonts w:ascii="Arial" w:hAnsi="Arial" w:cs="Arial"/>
                <w:sz w:val="24"/>
                <w:szCs w:val="24"/>
              </w:rPr>
            </w:pPr>
            <w:r w:rsidRPr="00764C77">
              <w:rPr>
                <w:rFonts w:ascii="Arial" w:hAnsi="Arial" w:cs="Arial"/>
                <w:sz w:val="20"/>
                <w:szCs w:val="20"/>
              </w:rPr>
              <w:t xml:space="preserve">Зураг 1, Зураг 2, Зураг 3-т уурын турбины </w:t>
            </w:r>
            <w:r w:rsidR="00D764C1" w:rsidRPr="00764C77">
              <w:rPr>
                <w:rFonts w:ascii="Arial" w:hAnsi="Arial" w:cs="Arial"/>
                <w:sz w:val="20"/>
                <w:szCs w:val="20"/>
              </w:rPr>
              <w:t>бүтэц</w:t>
            </w:r>
            <w:r w:rsidRPr="00764C77">
              <w:rPr>
                <w:rFonts w:ascii="Arial" w:hAnsi="Arial" w:cs="Arial"/>
                <w:sz w:val="20"/>
                <w:szCs w:val="20"/>
              </w:rPr>
              <w:t xml:space="preserve">, </w:t>
            </w:r>
            <w:r w:rsidR="00D764C1" w:rsidRPr="00764C77">
              <w:rPr>
                <w:rFonts w:ascii="Arial" w:hAnsi="Arial" w:cs="Arial"/>
                <w:sz w:val="20"/>
                <w:szCs w:val="20"/>
              </w:rPr>
              <w:t>интерфэйс</w:t>
            </w:r>
            <w:r w:rsidRPr="00764C77">
              <w:rPr>
                <w:rFonts w:ascii="Arial" w:hAnsi="Arial" w:cs="Arial"/>
                <w:sz w:val="20"/>
                <w:szCs w:val="20"/>
              </w:rPr>
              <w:t xml:space="preserve">ийг бүдүүвчээр дүрсэлсэн болно. </w:t>
            </w:r>
            <w:r w:rsidR="00D764C1" w:rsidRPr="00764C77">
              <w:rPr>
                <w:rFonts w:ascii="Arial" w:hAnsi="Arial" w:cs="Arial"/>
                <w:sz w:val="20"/>
                <w:szCs w:val="20"/>
              </w:rPr>
              <w:t>Интерфэйс</w:t>
            </w:r>
            <w:r w:rsidRPr="00764C77">
              <w:rPr>
                <w:rFonts w:ascii="Arial" w:hAnsi="Arial" w:cs="Arial"/>
                <w:sz w:val="20"/>
                <w:szCs w:val="20"/>
              </w:rPr>
              <w:t xml:space="preserve">ийн шугам нь энэ баримт бичгийн хамрах хүрээний </w:t>
            </w:r>
            <w:r w:rsidR="00D764C1" w:rsidRPr="00764C77">
              <w:rPr>
                <w:rFonts w:ascii="Arial" w:hAnsi="Arial" w:cs="Arial"/>
                <w:sz w:val="20"/>
                <w:szCs w:val="20"/>
              </w:rPr>
              <w:t>заагий</w:t>
            </w:r>
            <w:r w:rsidRPr="00764C77">
              <w:rPr>
                <w:rFonts w:ascii="Arial" w:hAnsi="Arial" w:cs="Arial"/>
                <w:sz w:val="20"/>
                <w:szCs w:val="20"/>
              </w:rPr>
              <w:t xml:space="preserve">г заана. Туслах систем болон </w:t>
            </w:r>
            <w:r w:rsidR="00D764C1" w:rsidRPr="00764C77">
              <w:rPr>
                <w:rFonts w:ascii="Arial" w:hAnsi="Arial" w:cs="Arial"/>
                <w:sz w:val="20"/>
                <w:szCs w:val="20"/>
              </w:rPr>
              <w:t>тохируулгын</w:t>
            </w:r>
            <w:r w:rsidRPr="00764C77">
              <w:rPr>
                <w:rFonts w:ascii="Arial" w:hAnsi="Arial" w:cs="Arial"/>
                <w:sz w:val="20"/>
                <w:szCs w:val="20"/>
              </w:rPr>
              <w:t xml:space="preserve"> системийн </w:t>
            </w:r>
            <w:r w:rsidR="00D764C1" w:rsidRPr="00764C77">
              <w:rPr>
                <w:rFonts w:ascii="Arial" w:hAnsi="Arial" w:cs="Arial"/>
                <w:sz w:val="20"/>
                <w:szCs w:val="20"/>
              </w:rPr>
              <w:t>интерфэйс</w:t>
            </w:r>
            <w:r w:rsidRPr="00764C77">
              <w:rPr>
                <w:rFonts w:ascii="Arial" w:hAnsi="Arial" w:cs="Arial"/>
                <w:sz w:val="20"/>
                <w:szCs w:val="20"/>
              </w:rPr>
              <w:t xml:space="preserve">ийг энэ жишээнд оруулаагүй боловч энэ баримт бичгийн хамрах хүрээд багтсан болно. </w:t>
            </w:r>
            <w:r w:rsidR="00D764C1" w:rsidRPr="00764C77">
              <w:rPr>
                <w:rFonts w:ascii="Arial" w:hAnsi="Arial" w:cs="Arial"/>
                <w:sz w:val="20"/>
                <w:szCs w:val="20"/>
              </w:rPr>
              <w:t>Интерфэйс</w:t>
            </w:r>
            <w:r w:rsidRPr="00764C77">
              <w:rPr>
                <w:rFonts w:ascii="Arial" w:hAnsi="Arial" w:cs="Arial"/>
                <w:sz w:val="20"/>
                <w:szCs w:val="20"/>
              </w:rPr>
              <w:t>ийн шугамын гаднах систем, эд анги</w:t>
            </w:r>
            <w:r w:rsidR="00D764C1" w:rsidRPr="00764C77">
              <w:rPr>
                <w:rFonts w:ascii="Arial" w:hAnsi="Arial" w:cs="Arial"/>
                <w:sz w:val="20"/>
                <w:szCs w:val="20"/>
              </w:rPr>
              <w:t>й</w:t>
            </w:r>
            <w:r w:rsidRPr="00764C77">
              <w:rPr>
                <w:rFonts w:ascii="Arial" w:hAnsi="Arial" w:cs="Arial"/>
                <w:sz w:val="20"/>
                <w:szCs w:val="20"/>
              </w:rPr>
              <w:t>г бусад стандарт</w:t>
            </w:r>
            <w:r w:rsidR="00D764C1" w:rsidRPr="00764C77">
              <w:rPr>
                <w:rFonts w:ascii="Arial" w:hAnsi="Arial" w:cs="Arial"/>
                <w:sz w:val="20"/>
                <w:szCs w:val="20"/>
              </w:rPr>
              <w:t>а</w:t>
            </w:r>
            <w:r w:rsidRPr="00764C77">
              <w:rPr>
                <w:rFonts w:ascii="Arial" w:hAnsi="Arial" w:cs="Arial"/>
                <w:sz w:val="20"/>
                <w:szCs w:val="20"/>
              </w:rPr>
              <w:t>д хамруулж интерфэйс дээрх өөр стандартын шаардлагыг хангасан байх ёстой.</w:t>
            </w:r>
          </w:p>
        </w:tc>
        <w:tc>
          <w:tcPr>
            <w:tcW w:w="4675" w:type="dxa"/>
            <w:tcBorders>
              <w:top w:val="nil"/>
              <w:left w:val="nil"/>
              <w:bottom w:val="nil"/>
              <w:right w:val="nil"/>
            </w:tcBorders>
          </w:tcPr>
          <w:p w14:paraId="4D76BC90"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 xml:space="preserve">3.1.14 </w:t>
            </w:r>
          </w:p>
          <w:p w14:paraId="5F2CAFA9"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combined-cycle turbine</w:t>
            </w:r>
          </w:p>
          <w:p w14:paraId="505BCDF2"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combination of boiler, steam turbine and gas turbine, in which the gas turbine exhaust normally contributes to the heat input to the steam cycle</w:t>
            </w:r>
          </w:p>
          <w:p w14:paraId="6CF897CD"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 xml:space="preserve">3.1.15 </w:t>
            </w:r>
          </w:p>
          <w:p w14:paraId="17E479FA"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single-shaft combined-cycle turbine</w:t>
            </w:r>
          </w:p>
          <w:p w14:paraId="332831E1"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combined-cycle plant in which the steam turbine and gas turbine both drive the same generator</w:t>
            </w:r>
          </w:p>
          <w:p w14:paraId="280E5836"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 xml:space="preserve">3.1.16 </w:t>
            </w:r>
          </w:p>
          <w:p w14:paraId="495AD06E"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multi-shaft combined-cycle turbine</w:t>
            </w:r>
          </w:p>
          <w:p w14:paraId="3BFAEA5F"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combined-cycle plant in which the steam turbine and gas turbine each drive their own independent generator</w:t>
            </w:r>
          </w:p>
          <w:p w14:paraId="23FE1342"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3.2 Methods of initial steam admission</w:t>
            </w:r>
          </w:p>
          <w:p w14:paraId="65358F29"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 xml:space="preserve">3.2.1 </w:t>
            </w:r>
          </w:p>
          <w:p w14:paraId="52C1FCF9"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full-arc steam admission</w:t>
            </w:r>
          </w:p>
          <w:p w14:paraId="7712B791"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steam admission whereby all of the control valves supply steam uniformly to the admission inlet belt of the first stage</w:t>
            </w:r>
          </w:p>
          <w:p w14:paraId="24193116"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 xml:space="preserve">3.2.2 </w:t>
            </w:r>
          </w:p>
          <w:p w14:paraId="757CD2C2"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partial-arc steam admission</w:t>
            </w:r>
          </w:p>
          <w:p w14:paraId="50AE5E67"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steam admission whereby the inlet belt to the first stage is divided into discrete arcs of admission, steam being supplied separately to each arc through, normally, one governing valve; governing valves operate wholly or partially in sequence</w:t>
            </w:r>
          </w:p>
          <w:p w14:paraId="4C686E0F"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3.3 Interfaces and terminal conditions</w:t>
            </w:r>
          </w:p>
          <w:p w14:paraId="5D530AB7"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 xml:space="preserve">3.3.1 </w:t>
            </w:r>
          </w:p>
          <w:p w14:paraId="55CF0371" w14:textId="77777777" w:rsidR="00327E8E" w:rsidRPr="00B61EFB" w:rsidRDefault="00327E8E" w:rsidP="00B61EFB">
            <w:pPr>
              <w:spacing w:line="276" w:lineRule="auto"/>
              <w:jc w:val="both"/>
              <w:rPr>
                <w:rFonts w:ascii="Arial" w:hAnsi="Arial" w:cs="Arial"/>
                <w:b/>
                <w:bCs/>
                <w:sz w:val="24"/>
                <w:szCs w:val="24"/>
              </w:rPr>
            </w:pPr>
            <w:r w:rsidRPr="00B61EFB">
              <w:rPr>
                <w:rFonts w:ascii="Arial" w:hAnsi="Arial" w:cs="Arial"/>
                <w:b/>
                <w:bCs/>
                <w:sz w:val="24"/>
                <w:szCs w:val="24"/>
              </w:rPr>
              <w:t>interface</w:t>
            </w:r>
          </w:p>
          <w:p w14:paraId="01C3F4A6" w14:textId="77777777" w:rsidR="00327E8E" w:rsidRPr="00B61EFB" w:rsidRDefault="00327E8E" w:rsidP="00B61EFB">
            <w:pPr>
              <w:spacing w:line="276" w:lineRule="auto"/>
              <w:jc w:val="both"/>
              <w:rPr>
                <w:rFonts w:ascii="Arial" w:hAnsi="Arial" w:cs="Arial"/>
                <w:sz w:val="24"/>
                <w:szCs w:val="24"/>
              </w:rPr>
            </w:pPr>
            <w:r w:rsidRPr="00B61EFB">
              <w:rPr>
                <w:rFonts w:ascii="Arial" w:hAnsi="Arial" w:cs="Arial"/>
                <w:sz w:val="24"/>
                <w:szCs w:val="24"/>
              </w:rPr>
              <w:t>location at which information needs to be exchanged in order to specify the steam turbine</w:t>
            </w:r>
          </w:p>
          <w:p w14:paraId="558D3BAD" w14:textId="77777777"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 xml:space="preserve">Note 1 to entry: This document defines minimum requirements on data exchange at these locations and they shall be described at terminal conditions. This document does not provide technical solutions as to how those requirements shall be met. </w:t>
            </w:r>
          </w:p>
          <w:p w14:paraId="26373E9B" w14:textId="77777777"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The relevant interfaces are:</w:t>
            </w:r>
          </w:p>
          <w:p w14:paraId="30699A39" w14:textId="77777777"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1. Power output interface</w:t>
            </w:r>
          </w:p>
          <w:p w14:paraId="5E4E5558" w14:textId="77777777"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2. Steam admission interfaces</w:t>
            </w:r>
          </w:p>
          <w:p w14:paraId="7E2D0C99" w14:textId="77777777"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2.1 Initial (main) steam admission</w:t>
            </w:r>
          </w:p>
          <w:p w14:paraId="21493E8C" w14:textId="77777777"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2.2 Reheat steam admission</w:t>
            </w:r>
          </w:p>
          <w:p w14:paraId="11F1492B" w14:textId="77777777"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2.3 Other induction steam admission</w:t>
            </w:r>
          </w:p>
          <w:p w14:paraId="7090B4F5" w14:textId="77777777"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3. Steam exits</w:t>
            </w:r>
          </w:p>
          <w:p w14:paraId="7A7B2000" w14:textId="3842BB49"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 xml:space="preserve">3.1 </w:t>
            </w:r>
            <w:r w:rsidR="00D764C1" w:rsidRPr="00764C77">
              <w:rPr>
                <w:rFonts w:ascii="Arial" w:hAnsi="Arial" w:cs="Arial"/>
                <w:sz w:val="20"/>
                <w:szCs w:val="20"/>
              </w:rPr>
              <w:t>Condensing exhaust</w:t>
            </w:r>
          </w:p>
          <w:p w14:paraId="608789B9" w14:textId="77777777"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3.2 Backpressure exhaust</w:t>
            </w:r>
          </w:p>
          <w:p w14:paraId="4ABB636F" w14:textId="77777777"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3.3 Bleeds</w:t>
            </w:r>
          </w:p>
          <w:p w14:paraId="11E28260" w14:textId="77777777"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3.4 Controlled extractions</w:t>
            </w:r>
          </w:p>
          <w:p w14:paraId="39B069AD" w14:textId="77777777"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4. Auxiliary systems</w:t>
            </w:r>
          </w:p>
          <w:p w14:paraId="3FD2F2A8" w14:textId="77777777"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5. Foundation</w:t>
            </w:r>
          </w:p>
          <w:p w14:paraId="1AB3E496" w14:textId="77777777"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6. Shafts</w:t>
            </w:r>
          </w:p>
          <w:p w14:paraId="025501E6" w14:textId="77777777" w:rsidR="00327E8E" w:rsidRPr="00764C77" w:rsidRDefault="00327E8E" w:rsidP="00B61EFB">
            <w:pPr>
              <w:spacing w:line="276" w:lineRule="auto"/>
              <w:jc w:val="both"/>
              <w:rPr>
                <w:rFonts w:ascii="Arial" w:hAnsi="Arial" w:cs="Arial"/>
                <w:sz w:val="20"/>
                <w:szCs w:val="20"/>
              </w:rPr>
            </w:pPr>
            <w:r w:rsidRPr="00764C77">
              <w:rPr>
                <w:rFonts w:ascii="Arial" w:hAnsi="Arial" w:cs="Arial"/>
                <w:sz w:val="20"/>
                <w:szCs w:val="20"/>
              </w:rPr>
              <w:t>7. Environment (noise, vibration, seismic loads, wind loads, snow loads, temperature, humidity, dust and explosive atmosphere)</w:t>
            </w:r>
          </w:p>
          <w:p w14:paraId="3C2B803B" w14:textId="123678E6" w:rsidR="00327E8E" w:rsidRPr="00B61EFB" w:rsidRDefault="00327E8E" w:rsidP="00B61EFB">
            <w:pPr>
              <w:spacing w:line="276" w:lineRule="auto"/>
              <w:jc w:val="both"/>
              <w:rPr>
                <w:rFonts w:ascii="Arial" w:hAnsi="Arial" w:cs="Arial"/>
                <w:sz w:val="24"/>
                <w:szCs w:val="24"/>
              </w:rPr>
            </w:pPr>
            <w:r w:rsidRPr="00764C77">
              <w:rPr>
                <w:rFonts w:ascii="Arial" w:hAnsi="Arial" w:cs="Arial"/>
                <w:sz w:val="20"/>
                <w:szCs w:val="20"/>
              </w:rPr>
              <w:t>Figure 1, Figure 2 and Figure 3 illustrate schematically steam turbine configurations and interfaces. The interface lines indicate the limits of the scope of this document. Interfaces to auxiliary systems and control systems are not included in this example, but are also within the scope of this document. Systems and components outside of the interface lines shall be covered by other standard(s) and matching of the requirements from different standard(s) at the interfaces shall be achieved.</w:t>
            </w:r>
          </w:p>
        </w:tc>
      </w:tr>
      <w:tr w:rsidR="00D764C1" w:rsidRPr="00B61EFB" w14:paraId="17012790" w14:textId="77777777" w:rsidTr="002D16AE">
        <w:tc>
          <w:tcPr>
            <w:tcW w:w="9360" w:type="dxa"/>
            <w:gridSpan w:val="2"/>
            <w:tcBorders>
              <w:top w:val="nil"/>
              <w:left w:val="nil"/>
              <w:bottom w:val="nil"/>
              <w:right w:val="nil"/>
            </w:tcBorders>
          </w:tcPr>
          <w:p w14:paraId="29923A82" w14:textId="77777777" w:rsidR="00D538A6" w:rsidRPr="00B61EFB" w:rsidRDefault="00D538A6" w:rsidP="00B61EFB">
            <w:pPr>
              <w:spacing w:line="276" w:lineRule="auto"/>
              <w:jc w:val="both"/>
              <w:rPr>
                <w:rFonts w:ascii="Arial" w:hAnsi="Arial" w:cs="Arial"/>
                <w:sz w:val="24"/>
                <w:szCs w:val="24"/>
              </w:rPr>
            </w:pPr>
          </w:p>
          <w:p w14:paraId="1FC337B9" w14:textId="77777777" w:rsidR="00D538A6" w:rsidRPr="00B61EFB" w:rsidRDefault="00D538A6" w:rsidP="00B61EFB">
            <w:pPr>
              <w:spacing w:line="276" w:lineRule="auto"/>
              <w:jc w:val="both"/>
              <w:rPr>
                <w:rFonts w:ascii="Arial" w:hAnsi="Arial" w:cs="Arial"/>
                <w:sz w:val="24"/>
                <w:szCs w:val="24"/>
              </w:rPr>
            </w:pPr>
          </w:p>
          <w:p w14:paraId="13B67F9E" w14:textId="023309E2" w:rsidR="00D538A6" w:rsidRDefault="002D16AE" w:rsidP="00B61EFB">
            <w:pPr>
              <w:spacing w:line="276" w:lineRule="auto"/>
              <w:jc w:val="both"/>
              <w:rPr>
                <w:rFonts w:ascii="Arial" w:hAnsi="Arial" w:cs="Arial"/>
                <w:sz w:val="24"/>
                <w:szCs w:val="24"/>
              </w:rPr>
            </w:pPr>
            <w:r>
              <w:rPr>
                <w:noProof/>
              </w:rPr>
              <w:drawing>
                <wp:anchor distT="0" distB="0" distL="0" distR="0" simplePos="0" relativeHeight="251661312" behindDoc="0" locked="0" layoutInCell="1" allowOverlap="1" wp14:anchorId="7B0EDCB8" wp14:editId="043672D7">
                  <wp:simplePos x="0" y="0"/>
                  <wp:positionH relativeFrom="page">
                    <wp:posOffset>68580</wp:posOffset>
                  </wp:positionH>
                  <wp:positionV relativeFrom="paragraph">
                    <wp:posOffset>204470</wp:posOffset>
                  </wp:positionV>
                  <wp:extent cx="4487581" cy="3325367"/>
                  <wp:effectExtent l="0" t="0" r="0" b="0"/>
                  <wp:wrapTopAndBottom/>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3" cstate="print"/>
                          <a:stretch>
                            <a:fillRect/>
                          </a:stretch>
                        </pic:blipFill>
                        <pic:spPr>
                          <a:xfrm>
                            <a:off x="0" y="0"/>
                            <a:ext cx="4487581" cy="3325367"/>
                          </a:xfrm>
                          <a:prstGeom prst="rect">
                            <a:avLst/>
                          </a:prstGeom>
                        </pic:spPr>
                      </pic:pic>
                    </a:graphicData>
                  </a:graphic>
                </wp:anchor>
              </w:drawing>
            </w:r>
          </w:p>
          <w:p w14:paraId="5597BF88" w14:textId="77777777" w:rsidR="002D16AE" w:rsidRPr="00B61EFB" w:rsidRDefault="002D16AE" w:rsidP="00B61EFB">
            <w:pPr>
              <w:spacing w:line="276" w:lineRule="auto"/>
              <w:jc w:val="both"/>
              <w:rPr>
                <w:rFonts w:ascii="Arial" w:hAnsi="Arial" w:cs="Arial"/>
                <w:sz w:val="24"/>
                <w:szCs w:val="24"/>
              </w:rPr>
            </w:pPr>
          </w:p>
          <w:p w14:paraId="56BDCB83" w14:textId="1F3D74CC" w:rsidR="00D764C1" w:rsidRDefault="00D764C1" w:rsidP="00B61EFB">
            <w:pPr>
              <w:spacing w:line="276" w:lineRule="auto"/>
              <w:jc w:val="both"/>
              <w:rPr>
                <w:rFonts w:ascii="Arial" w:hAnsi="Arial" w:cs="Arial"/>
                <w:b/>
                <w:bCs/>
                <w:sz w:val="24"/>
                <w:szCs w:val="24"/>
              </w:rPr>
            </w:pPr>
            <w:r w:rsidRPr="00B61EFB">
              <w:rPr>
                <w:rFonts w:ascii="Arial" w:hAnsi="Arial" w:cs="Arial"/>
                <w:b/>
                <w:bCs/>
                <w:sz w:val="24"/>
                <w:szCs w:val="24"/>
              </w:rPr>
              <w:t>Зураг 1 – Конденсацийн турбины интерфэйс</w:t>
            </w:r>
          </w:p>
          <w:p w14:paraId="2A6D566D" w14:textId="178CA223" w:rsidR="002D16AE" w:rsidRPr="00B61EFB" w:rsidRDefault="002D16AE" w:rsidP="00B61EFB">
            <w:pPr>
              <w:spacing w:line="276" w:lineRule="auto"/>
              <w:jc w:val="both"/>
              <w:rPr>
                <w:rFonts w:ascii="Arial" w:hAnsi="Arial" w:cs="Arial"/>
                <w:b/>
                <w:bCs/>
                <w:sz w:val="24"/>
                <w:szCs w:val="24"/>
              </w:rPr>
            </w:pPr>
            <w:r w:rsidRPr="002D16AE">
              <w:rPr>
                <w:rFonts w:ascii="Arial" w:hAnsi="Arial" w:cs="Arial"/>
                <w:b/>
                <w:bCs/>
                <w:sz w:val="24"/>
                <w:szCs w:val="24"/>
              </w:rPr>
              <w:t>Figure 1 – Condensing steam turbine interfaces</w:t>
            </w:r>
          </w:p>
          <w:p w14:paraId="5CDD0A74" w14:textId="136978DE" w:rsidR="00D764C1" w:rsidRPr="00F15483" w:rsidRDefault="00D764C1" w:rsidP="00B61EFB">
            <w:pPr>
              <w:spacing w:line="276" w:lineRule="auto"/>
              <w:jc w:val="both"/>
              <w:rPr>
                <w:rFonts w:ascii="Arial" w:hAnsi="Arial" w:cs="Arial"/>
                <w:sz w:val="20"/>
                <w:szCs w:val="20"/>
                <w:lang w:val="mn-MN"/>
              </w:rPr>
            </w:pPr>
            <w:r w:rsidRPr="00F15483">
              <w:rPr>
                <w:rFonts w:ascii="Arial" w:hAnsi="Arial" w:cs="Arial"/>
                <w:sz w:val="20"/>
                <w:szCs w:val="20"/>
              </w:rPr>
              <w:t>From main steam generator – Уурын үндсэн үүсгүүрээс</w:t>
            </w:r>
          </w:p>
          <w:p w14:paraId="33C77A8D" w14:textId="36425660" w:rsidR="00D764C1" w:rsidRPr="00F15483" w:rsidRDefault="00D764C1" w:rsidP="00B61EFB">
            <w:pPr>
              <w:spacing w:line="276" w:lineRule="auto"/>
              <w:jc w:val="both"/>
              <w:rPr>
                <w:rFonts w:ascii="Arial" w:hAnsi="Arial" w:cs="Arial"/>
                <w:sz w:val="20"/>
                <w:szCs w:val="20"/>
              </w:rPr>
            </w:pPr>
            <w:r w:rsidRPr="00F15483">
              <w:rPr>
                <w:rFonts w:ascii="Arial" w:hAnsi="Arial" w:cs="Arial"/>
                <w:sz w:val="20"/>
                <w:szCs w:val="20"/>
              </w:rPr>
              <w:t>Condenser - Конденсатор</w:t>
            </w:r>
          </w:p>
          <w:p w14:paraId="4B28032A" w14:textId="39D17067" w:rsidR="00D764C1" w:rsidRPr="00F15483" w:rsidRDefault="00D764C1" w:rsidP="00B61EFB">
            <w:pPr>
              <w:spacing w:line="276" w:lineRule="auto"/>
              <w:jc w:val="both"/>
              <w:rPr>
                <w:rFonts w:ascii="Arial" w:hAnsi="Arial" w:cs="Arial"/>
                <w:sz w:val="20"/>
                <w:szCs w:val="20"/>
              </w:rPr>
            </w:pPr>
            <w:r w:rsidRPr="00F15483">
              <w:rPr>
                <w:rFonts w:ascii="Arial" w:hAnsi="Arial" w:cs="Arial"/>
                <w:sz w:val="20"/>
                <w:szCs w:val="20"/>
              </w:rPr>
              <w:t>Superheater</w:t>
            </w:r>
            <w:r w:rsidR="00D538A6" w:rsidRPr="00F15483">
              <w:rPr>
                <w:rFonts w:ascii="Arial" w:hAnsi="Arial" w:cs="Arial"/>
                <w:sz w:val="20"/>
                <w:szCs w:val="20"/>
              </w:rPr>
              <w:t xml:space="preserve"> – </w:t>
            </w:r>
            <w:r w:rsidR="00F15483">
              <w:rPr>
                <w:rFonts w:ascii="Arial" w:hAnsi="Arial" w:cs="Arial"/>
                <w:sz w:val="20"/>
                <w:szCs w:val="20"/>
              </w:rPr>
              <w:t>У</w:t>
            </w:r>
            <w:r w:rsidR="00D538A6" w:rsidRPr="00F15483">
              <w:rPr>
                <w:rFonts w:ascii="Arial" w:hAnsi="Arial" w:cs="Arial"/>
                <w:sz w:val="20"/>
                <w:szCs w:val="20"/>
              </w:rPr>
              <w:t>ур халаагч</w:t>
            </w:r>
          </w:p>
          <w:p w14:paraId="5DA66CF9" w14:textId="0C58FA50" w:rsidR="00D764C1" w:rsidRPr="00F15483" w:rsidRDefault="00D764C1" w:rsidP="00B61EFB">
            <w:pPr>
              <w:spacing w:line="276" w:lineRule="auto"/>
              <w:jc w:val="both"/>
              <w:rPr>
                <w:rFonts w:ascii="Arial" w:hAnsi="Arial" w:cs="Arial"/>
                <w:sz w:val="20"/>
                <w:szCs w:val="20"/>
              </w:rPr>
            </w:pPr>
            <w:r w:rsidRPr="00F15483">
              <w:rPr>
                <w:rFonts w:ascii="Arial" w:hAnsi="Arial" w:cs="Arial"/>
                <w:sz w:val="20"/>
                <w:szCs w:val="20"/>
              </w:rPr>
              <w:t xml:space="preserve">Extended interface line – </w:t>
            </w:r>
            <w:r w:rsidR="00D538A6" w:rsidRPr="00F15483">
              <w:rPr>
                <w:rFonts w:ascii="Arial" w:hAnsi="Arial" w:cs="Arial"/>
                <w:sz w:val="20"/>
                <w:szCs w:val="20"/>
              </w:rPr>
              <w:t>Интерфэйсийн өргөтгөсөн шугам</w:t>
            </w:r>
          </w:p>
          <w:p w14:paraId="7FCACB9E" w14:textId="1DA4EE29" w:rsidR="00D764C1" w:rsidRPr="00F15483" w:rsidRDefault="00D764C1" w:rsidP="00B61EFB">
            <w:pPr>
              <w:spacing w:line="276" w:lineRule="auto"/>
              <w:jc w:val="both"/>
              <w:rPr>
                <w:rFonts w:ascii="Arial" w:hAnsi="Arial" w:cs="Arial"/>
                <w:sz w:val="20"/>
                <w:szCs w:val="20"/>
              </w:rPr>
            </w:pPr>
            <w:r w:rsidRPr="00F15483">
              <w:rPr>
                <w:rFonts w:ascii="Arial" w:hAnsi="Arial" w:cs="Arial"/>
                <w:sz w:val="20"/>
                <w:szCs w:val="20"/>
              </w:rPr>
              <w:t>Interface line –</w:t>
            </w:r>
            <w:r w:rsidR="00D538A6" w:rsidRPr="00F15483">
              <w:rPr>
                <w:rFonts w:ascii="Arial" w:hAnsi="Arial" w:cs="Arial"/>
                <w:sz w:val="20"/>
                <w:szCs w:val="20"/>
              </w:rPr>
              <w:t xml:space="preserve"> Интерфэйсийн шугам</w:t>
            </w:r>
          </w:p>
          <w:p w14:paraId="773D0FAD" w14:textId="533C33DE" w:rsidR="00D764C1" w:rsidRPr="00F15483" w:rsidRDefault="00D764C1" w:rsidP="00B61EFB">
            <w:pPr>
              <w:spacing w:line="276" w:lineRule="auto"/>
              <w:jc w:val="both"/>
              <w:rPr>
                <w:rFonts w:ascii="Arial" w:hAnsi="Arial" w:cs="Arial"/>
                <w:sz w:val="20"/>
                <w:szCs w:val="20"/>
              </w:rPr>
            </w:pPr>
            <w:r w:rsidRPr="00F15483">
              <w:rPr>
                <w:rFonts w:ascii="Arial" w:hAnsi="Arial" w:cs="Arial"/>
                <w:sz w:val="20"/>
                <w:szCs w:val="20"/>
              </w:rPr>
              <w:t xml:space="preserve">Turbine by-pass – </w:t>
            </w:r>
            <w:r w:rsidR="00D538A6" w:rsidRPr="00F15483">
              <w:rPr>
                <w:rFonts w:ascii="Arial" w:hAnsi="Arial" w:cs="Arial"/>
                <w:sz w:val="20"/>
                <w:szCs w:val="20"/>
              </w:rPr>
              <w:t>Турбины тойруу шугам</w:t>
            </w:r>
          </w:p>
          <w:p w14:paraId="7729F966" w14:textId="1D4F24C1" w:rsidR="00D764C1" w:rsidRPr="00F15483" w:rsidRDefault="00D764C1" w:rsidP="00B61EFB">
            <w:pPr>
              <w:spacing w:line="276" w:lineRule="auto"/>
              <w:jc w:val="both"/>
              <w:rPr>
                <w:rFonts w:ascii="Arial" w:hAnsi="Arial" w:cs="Arial"/>
                <w:sz w:val="20"/>
                <w:szCs w:val="20"/>
              </w:rPr>
            </w:pPr>
            <w:r w:rsidRPr="00F15483">
              <w:rPr>
                <w:rFonts w:ascii="Arial" w:hAnsi="Arial" w:cs="Arial"/>
                <w:sz w:val="20"/>
                <w:szCs w:val="20"/>
              </w:rPr>
              <w:t xml:space="preserve">Emergency stop valve (ESV) – </w:t>
            </w:r>
            <w:r w:rsidR="00D538A6" w:rsidRPr="00F15483">
              <w:rPr>
                <w:rFonts w:ascii="Arial" w:hAnsi="Arial" w:cs="Arial"/>
                <w:sz w:val="20"/>
                <w:szCs w:val="20"/>
              </w:rPr>
              <w:t>Аваарын хамгаалах клапан</w:t>
            </w:r>
          </w:p>
          <w:p w14:paraId="38EA7D23" w14:textId="15CB11DA" w:rsidR="00D764C1" w:rsidRPr="00F15483" w:rsidRDefault="00D764C1" w:rsidP="00B61EFB">
            <w:pPr>
              <w:spacing w:line="276" w:lineRule="auto"/>
              <w:jc w:val="both"/>
              <w:rPr>
                <w:rFonts w:ascii="Arial" w:hAnsi="Arial" w:cs="Arial"/>
                <w:sz w:val="20"/>
                <w:szCs w:val="20"/>
              </w:rPr>
            </w:pPr>
            <w:r w:rsidRPr="00F15483">
              <w:rPr>
                <w:rFonts w:ascii="Arial" w:hAnsi="Arial" w:cs="Arial"/>
                <w:sz w:val="20"/>
                <w:szCs w:val="20"/>
              </w:rPr>
              <w:t xml:space="preserve">Control valve (CV) – </w:t>
            </w:r>
            <w:r w:rsidR="00D538A6" w:rsidRPr="00F15483">
              <w:rPr>
                <w:rFonts w:ascii="Arial" w:hAnsi="Arial" w:cs="Arial"/>
                <w:sz w:val="20"/>
                <w:szCs w:val="20"/>
              </w:rPr>
              <w:t>Тохируулгын клапан</w:t>
            </w:r>
          </w:p>
          <w:p w14:paraId="1544EBF8" w14:textId="31D44BA5" w:rsidR="00D764C1" w:rsidRPr="00F15483" w:rsidRDefault="00D764C1" w:rsidP="00B61EFB">
            <w:pPr>
              <w:spacing w:line="276" w:lineRule="auto"/>
              <w:jc w:val="both"/>
              <w:rPr>
                <w:rFonts w:ascii="Arial" w:hAnsi="Arial" w:cs="Arial"/>
                <w:sz w:val="20"/>
                <w:szCs w:val="20"/>
              </w:rPr>
            </w:pPr>
            <w:r w:rsidRPr="00F15483">
              <w:rPr>
                <w:rFonts w:ascii="Arial" w:hAnsi="Arial" w:cs="Arial"/>
                <w:sz w:val="20"/>
                <w:szCs w:val="20"/>
              </w:rPr>
              <w:t xml:space="preserve">Generator – </w:t>
            </w:r>
            <w:r w:rsidR="00D538A6" w:rsidRPr="00F15483">
              <w:rPr>
                <w:rFonts w:ascii="Arial" w:hAnsi="Arial" w:cs="Arial"/>
                <w:sz w:val="20"/>
                <w:szCs w:val="20"/>
              </w:rPr>
              <w:t>Генератор</w:t>
            </w:r>
          </w:p>
          <w:p w14:paraId="48DB5A9D" w14:textId="31FB4445" w:rsidR="00D764C1" w:rsidRPr="00F15483" w:rsidRDefault="00D764C1" w:rsidP="00B61EFB">
            <w:pPr>
              <w:spacing w:line="276" w:lineRule="auto"/>
              <w:jc w:val="both"/>
              <w:rPr>
                <w:rFonts w:ascii="Arial" w:hAnsi="Arial" w:cs="Arial"/>
                <w:sz w:val="20"/>
                <w:szCs w:val="20"/>
              </w:rPr>
            </w:pPr>
            <w:r w:rsidRPr="00F15483">
              <w:rPr>
                <w:rFonts w:ascii="Arial" w:hAnsi="Arial" w:cs="Arial"/>
                <w:sz w:val="20"/>
                <w:szCs w:val="20"/>
              </w:rPr>
              <w:t xml:space="preserve">Shaft – </w:t>
            </w:r>
            <w:r w:rsidR="00D538A6" w:rsidRPr="00F15483">
              <w:rPr>
                <w:rFonts w:ascii="Arial" w:hAnsi="Arial" w:cs="Arial"/>
                <w:sz w:val="20"/>
                <w:szCs w:val="20"/>
              </w:rPr>
              <w:t>Гол</w:t>
            </w:r>
          </w:p>
          <w:p w14:paraId="32BC352A" w14:textId="21A9F2C4" w:rsidR="00D764C1" w:rsidRPr="00F15483" w:rsidRDefault="00D764C1" w:rsidP="00B61EFB">
            <w:pPr>
              <w:spacing w:line="276" w:lineRule="auto"/>
              <w:jc w:val="both"/>
              <w:rPr>
                <w:rFonts w:ascii="Arial" w:hAnsi="Arial" w:cs="Arial"/>
                <w:sz w:val="20"/>
                <w:szCs w:val="20"/>
              </w:rPr>
            </w:pPr>
            <w:r w:rsidRPr="00F15483">
              <w:rPr>
                <w:rFonts w:ascii="Arial" w:hAnsi="Arial" w:cs="Arial"/>
                <w:sz w:val="20"/>
                <w:szCs w:val="20"/>
              </w:rPr>
              <w:t xml:space="preserve">Steam turbine – </w:t>
            </w:r>
            <w:r w:rsidR="00D538A6" w:rsidRPr="00F15483">
              <w:rPr>
                <w:rFonts w:ascii="Arial" w:hAnsi="Arial" w:cs="Arial"/>
                <w:sz w:val="20"/>
                <w:szCs w:val="20"/>
              </w:rPr>
              <w:t>Уурын турбин</w:t>
            </w:r>
          </w:p>
          <w:p w14:paraId="7CDBAA0B" w14:textId="747CFE24" w:rsidR="00D764C1" w:rsidRPr="00F15483" w:rsidRDefault="00D764C1" w:rsidP="00B61EFB">
            <w:pPr>
              <w:spacing w:line="276" w:lineRule="auto"/>
              <w:jc w:val="both"/>
              <w:rPr>
                <w:rFonts w:ascii="Arial" w:hAnsi="Arial" w:cs="Arial"/>
                <w:sz w:val="20"/>
                <w:szCs w:val="20"/>
              </w:rPr>
            </w:pPr>
            <w:r w:rsidRPr="00F15483">
              <w:rPr>
                <w:rFonts w:ascii="Arial" w:hAnsi="Arial" w:cs="Arial"/>
                <w:sz w:val="20"/>
                <w:szCs w:val="20"/>
              </w:rPr>
              <w:t xml:space="preserve">Foundation – </w:t>
            </w:r>
            <w:r w:rsidR="00D538A6" w:rsidRPr="00F15483">
              <w:rPr>
                <w:rFonts w:ascii="Arial" w:hAnsi="Arial" w:cs="Arial"/>
                <w:sz w:val="20"/>
                <w:szCs w:val="20"/>
              </w:rPr>
              <w:t>Суурь</w:t>
            </w:r>
          </w:p>
          <w:p w14:paraId="7D448057" w14:textId="2D1DD939" w:rsidR="00D764C1" w:rsidRPr="00F15483" w:rsidRDefault="00D764C1" w:rsidP="00B61EFB">
            <w:pPr>
              <w:spacing w:line="276" w:lineRule="auto"/>
              <w:jc w:val="both"/>
              <w:rPr>
                <w:rFonts w:ascii="Arial" w:hAnsi="Arial" w:cs="Arial"/>
                <w:sz w:val="20"/>
                <w:szCs w:val="20"/>
              </w:rPr>
            </w:pPr>
            <w:r w:rsidRPr="00F15483">
              <w:rPr>
                <w:rFonts w:ascii="Arial" w:hAnsi="Arial" w:cs="Arial"/>
                <w:sz w:val="20"/>
                <w:szCs w:val="20"/>
              </w:rPr>
              <w:t xml:space="preserve">Bleeds – </w:t>
            </w:r>
            <w:r w:rsidR="00D538A6" w:rsidRPr="00F15483">
              <w:rPr>
                <w:rFonts w:ascii="Arial" w:hAnsi="Arial" w:cs="Arial"/>
                <w:sz w:val="20"/>
                <w:szCs w:val="20"/>
              </w:rPr>
              <w:t>Тохируулгагүй авлага</w:t>
            </w:r>
          </w:p>
          <w:p w14:paraId="381BA120" w14:textId="2A2D5BE5" w:rsidR="00D764C1" w:rsidRPr="00B61EFB" w:rsidRDefault="00D764C1" w:rsidP="00B61EFB">
            <w:pPr>
              <w:spacing w:line="276" w:lineRule="auto"/>
              <w:jc w:val="both"/>
              <w:rPr>
                <w:rFonts w:ascii="Arial" w:hAnsi="Arial" w:cs="Arial"/>
                <w:sz w:val="24"/>
                <w:szCs w:val="24"/>
              </w:rPr>
            </w:pPr>
            <w:r w:rsidRPr="00F15483">
              <w:rPr>
                <w:rFonts w:ascii="Arial" w:hAnsi="Arial" w:cs="Arial"/>
                <w:sz w:val="20"/>
                <w:szCs w:val="20"/>
              </w:rPr>
              <w:t xml:space="preserve">Condensing exhaust </w:t>
            </w:r>
            <w:r w:rsidR="00D538A6" w:rsidRPr="00F15483">
              <w:rPr>
                <w:rFonts w:ascii="Arial" w:hAnsi="Arial" w:cs="Arial"/>
                <w:sz w:val="20"/>
                <w:szCs w:val="20"/>
              </w:rPr>
              <w:t>–</w:t>
            </w:r>
            <w:r w:rsidRPr="00F15483">
              <w:rPr>
                <w:rFonts w:ascii="Arial" w:hAnsi="Arial" w:cs="Arial"/>
                <w:sz w:val="20"/>
                <w:szCs w:val="20"/>
              </w:rPr>
              <w:t xml:space="preserve"> </w:t>
            </w:r>
            <w:r w:rsidR="00D538A6" w:rsidRPr="00F15483">
              <w:rPr>
                <w:rFonts w:ascii="Arial" w:hAnsi="Arial" w:cs="Arial"/>
                <w:sz w:val="20"/>
                <w:szCs w:val="20"/>
              </w:rPr>
              <w:t>Конденсаторын гаралт</w:t>
            </w:r>
          </w:p>
        </w:tc>
      </w:tr>
      <w:tr w:rsidR="00D764C1" w:rsidRPr="00B61EFB" w14:paraId="47B55246" w14:textId="77777777" w:rsidTr="002D16AE">
        <w:tc>
          <w:tcPr>
            <w:tcW w:w="9360" w:type="dxa"/>
            <w:gridSpan w:val="2"/>
            <w:tcBorders>
              <w:top w:val="nil"/>
              <w:left w:val="nil"/>
              <w:bottom w:val="nil"/>
              <w:right w:val="nil"/>
            </w:tcBorders>
          </w:tcPr>
          <w:p w14:paraId="37D738A9" w14:textId="77777777" w:rsidR="00D764C1" w:rsidRPr="00B61EFB" w:rsidRDefault="00D764C1" w:rsidP="00B61EFB">
            <w:pPr>
              <w:spacing w:line="276" w:lineRule="auto"/>
              <w:jc w:val="both"/>
              <w:rPr>
                <w:rFonts w:ascii="Arial" w:hAnsi="Arial" w:cs="Arial"/>
                <w:sz w:val="24"/>
                <w:szCs w:val="24"/>
              </w:rPr>
            </w:pPr>
          </w:p>
          <w:p w14:paraId="273CFD3D" w14:textId="77777777" w:rsidR="00D538A6" w:rsidRDefault="00D538A6" w:rsidP="00B61EFB">
            <w:pPr>
              <w:spacing w:line="276" w:lineRule="auto"/>
              <w:jc w:val="both"/>
              <w:rPr>
                <w:rFonts w:ascii="Arial" w:hAnsi="Arial" w:cs="Arial"/>
                <w:sz w:val="24"/>
                <w:szCs w:val="24"/>
              </w:rPr>
            </w:pPr>
          </w:p>
          <w:p w14:paraId="513D3CB3" w14:textId="77777777" w:rsidR="002D16AE" w:rsidRDefault="002D16AE" w:rsidP="00B61EFB">
            <w:pPr>
              <w:spacing w:line="276" w:lineRule="auto"/>
              <w:jc w:val="both"/>
              <w:rPr>
                <w:rFonts w:ascii="Arial" w:hAnsi="Arial" w:cs="Arial"/>
                <w:sz w:val="24"/>
                <w:szCs w:val="24"/>
              </w:rPr>
            </w:pPr>
          </w:p>
          <w:p w14:paraId="1F180778" w14:textId="77777777" w:rsidR="002D16AE" w:rsidRDefault="002D16AE" w:rsidP="00B61EFB">
            <w:pPr>
              <w:spacing w:line="276" w:lineRule="auto"/>
              <w:jc w:val="both"/>
              <w:rPr>
                <w:rFonts w:ascii="Arial" w:hAnsi="Arial" w:cs="Arial"/>
                <w:sz w:val="24"/>
                <w:szCs w:val="24"/>
              </w:rPr>
            </w:pPr>
          </w:p>
          <w:p w14:paraId="64E9A2AE" w14:textId="77777777" w:rsidR="002D16AE" w:rsidRDefault="002D16AE" w:rsidP="00B61EFB">
            <w:pPr>
              <w:spacing w:line="276" w:lineRule="auto"/>
              <w:jc w:val="both"/>
              <w:rPr>
                <w:rFonts w:ascii="Arial" w:hAnsi="Arial" w:cs="Arial"/>
                <w:sz w:val="24"/>
                <w:szCs w:val="24"/>
              </w:rPr>
            </w:pPr>
          </w:p>
          <w:p w14:paraId="59D79C70" w14:textId="3F996801" w:rsidR="002D16AE" w:rsidRPr="00B61EFB" w:rsidRDefault="002D16AE" w:rsidP="00B61EFB">
            <w:pPr>
              <w:spacing w:line="276" w:lineRule="auto"/>
              <w:jc w:val="both"/>
              <w:rPr>
                <w:rFonts w:ascii="Arial" w:hAnsi="Arial" w:cs="Arial"/>
                <w:sz w:val="24"/>
                <w:szCs w:val="24"/>
              </w:rPr>
            </w:pPr>
            <w:r>
              <w:rPr>
                <w:noProof/>
              </w:rPr>
              <w:lastRenderedPageBreak/>
              <w:drawing>
                <wp:anchor distT="0" distB="0" distL="0" distR="0" simplePos="0" relativeHeight="251663360" behindDoc="0" locked="0" layoutInCell="1" allowOverlap="1" wp14:anchorId="7B37B6BE" wp14:editId="236A82B3">
                  <wp:simplePos x="0" y="0"/>
                  <wp:positionH relativeFrom="page">
                    <wp:posOffset>68580</wp:posOffset>
                  </wp:positionH>
                  <wp:positionV relativeFrom="paragraph">
                    <wp:posOffset>204470</wp:posOffset>
                  </wp:positionV>
                  <wp:extent cx="4380664" cy="3142488"/>
                  <wp:effectExtent l="0" t="0" r="0" b="0"/>
                  <wp:wrapTopAndBottom/>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4" cstate="print"/>
                          <a:stretch>
                            <a:fillRect/>
                          </a:stretch>
                        </pic:blipFill>
                        <pic:spPr>
                          <a:xfrm>
                            <a:off x="0" y="0"/>
                            <a:ext cx="4380664" cy="3142488"/>
                          </a:xfrm>
                          <a:prstGeom prst="rect">
                            <a:avLst/>
                          </a:prstGeom>
                        </pic:spPr>
                      </pic:pic>
                    </a:graphicData>
                  </a:graphic>
                </wp:anchor>
              </w:drawing>
            </w:r>
          </w:p>
          <w:p w14:paraId="69CBCC3F" w14:textId="08260036" w:rsidR="00D538A6" w:rsidRDefault="00D538A6" w:rsidP="00B61EFB">
            <w:pPr>
              <w:spacing w:line="276" w:lineRule="auto"/>
              <w:jc w:val="both"/>
              <w:rPr>
                <w:rFonts w:ascii="Arial" w:hAnsi="Arial" w:cs="Arial"/>
                <w:b/>
                <w:bCs/>
                <w:sz w:val="24"/>
                <w:szCs w:val="24"/>
              </w:rPr>
            </w:pPr>
            <w:r w:rsidRPr="00B61EFB">
              <w:rPr>
                <w:rFonts w:ascii="Arial" w:hAnsi="Arial" w:cs="Arial"/>
                <w:b/>
                <w:bCs/>
                <w:sz w:val="24"/>
                <w:szCs w:val="24"/>
              </w:rPr>
              <w:t>Зураг 2 – Уурын авлагатай турбины интерфэйс</w:t>
            </w:r>
          </w:p>
          <w:p w14:paraId="116D857F" w14:textId="5A7177D7" w:rsidR="002D16AE" w:rsidRPr="00B61EFB" w:rsidRDefault="002D16AE" w:rsidP="00B61EFB">
            <w:pPr>
              <w:spacing w:line="276" w:lineRule="auto"/>
              <w:jc w:val="both"/>
              <w:rPr>
                <w:rFonts w:ascii="Arial" w:hAnsi="Arial" w:cs="Arial"/>
                <w:b/>
                <w:bCs/>
                <w:sz w:val="24"/>
                <w:szCs w:val="24"/>
              </w:rPr>
            </w:pPr>
            <w:r w:rsidRPr="002D16AE">
              <w:rPr>
                <w:rFonts w:ascii="Arial" w:hAnsi="Arial" w:cs="Arial"/>
                <w:b/>
                <w:bCs/>
                <w:sz w:val="24"/>
                <w:szCs w:val="24"/>
              </w:rPr>
              <w:t>Figure 2 – Extraction steam turbine interfaces</w:t>
            </w:r>
          </w:p>
          <w:p w14:paraId="4A678AD7" w14:textId="77777777" w:rsidR="00D538A6" w:rsidRPr="00F15483" w:rsidRDefault="00D538A6" w:rsidP="00B61EFB">
            <w:pPr>
              <w:spacing w:line="276" w:lineRule="auto"/>
              <w:jc w:val="both"/>
              <w:rPr>
                <w:rFonts w:ascii="Arial" w:hAnsi="Arial" w:cs="Arial"/>
                <w:sz w:val="20"/>
                <w:szCs w:val="20"/>
                <w:lang w:val="mn-MN"/>
              </w:rPr>
            </w:pPr>
            <w:r w:rsidRPr="00F15483">
              <w:rPr>
                <w:rFonts w:ascii="Arial" w:hAnsi="Arial" w:cs="Arial"/>
                <w:sz w:val="20"/>
                <w:szCs w:val="20"/>
              </w:rPr>
              <w:t>From main steam generator – Уурын үндсэн үүсгүүрээс</w:t>
            </w:r>
          </w:p>
          <w:p w14:paraId="014640E9" w14:textId="77777777" w:rsidR="00D538A6" w:rsidRPr="00F15483" w:rsidRDefault="00D538A6" w:rsidP="00B61EFB">
            <w:pPr>
              <w:spacing w:line="276" w:lineRule="auto"/>
              <w:jc w:val="both"/>
              <w:rPr>
                <w:rFonts w:ascii="Arial" w:hAnsi="Arial" w:cs="Arial"/>
                <w:sz w:val="20"/>
                <w:szCs w:val="20"/>
              </w:rPr>
            </w:pPr>
            <w:r w:rsidRPr="00F15483">
              <w:rPr>
                <w:rFonts w:ascii="Arial" w:hAnsi="Arial" w:cs="Arial"/>
                <w:sz w:val="20"/>
                <w:szCs w:val="20"/>
              </w:rPr>
              <w:t>Condenser - Конденсатор</w:t>
            </w:r>
          </w:p>
          <w:p w14:paraId="7F34E636" w14:textId="3BA1F2AB" w:rsidR="00D538A6" w:rsidRPr="00F15483" w:rsidRDefault="00D538A6" w:rsidP="00B61EFB">
            <w:pPr>
              <w:spacing w:line="276" w:lineRule="auto"/>
              <w:jc w:val="both"/>
              <w:rPr>
                <w:rFonts w:ascii="Arial" w:hAnsi="Arial" w:cs="Arial"/>
                <w:sz w:val="20"/>
                <w:szCs w:val="20"/>
              </w:rPr>
            </w:pPr>
            <w:r w:rsidRPr="00F15483">
              <w:rPr>
                <w:rFonts w:ascii="Arial" w:hAnsi="Arial" w:cs="Arial"/>
                <w:sz w:val="20"/>
                <w:szCs w:val="20"/>
              </w:rPr>
              <w:t xml:space="preserve">Superheater – </w:t>
            </w:r>
            <w:r w:rsidR="00F15483">
              <w:rPr>
                <w:rFonts w:ascii="Arial" w:hAnsi="Arial" w:cs="Arial"/>
                <w:sz w:val="20"/>
                <w:szCs w:val="20"/>
              </w:rPr>
              <w:t>У</w:t>
            </w:r>
            <w:r w:rsidRPr="00F15483">
              <w:rPr>
                <w:rFonts w:ascii="Arial" w:hAnsi="Arial" w:cs="Arial"/>
                <w:sz w:val="20"/>
                <w:szCs w:val="20"/>
              </w:rPr>
              <w:t>ур халаагч</w:t>
            </w:r>
          </w:p>
          <w:p w14:paraId="2B708EF8" w14:textId="77777777" w:rsidR="00D538A6" w:rsidRPr="00F15483" w:rsidRDefault="00D538A6" w:rsidP="00B61EFB">
            <w:pPr>
              <w:spacing w:line="276" w:lineRule="auto"/>
              <w:jc w:val="both"/>
              <w:rPr>
                <w:rFonts w:ascii="Arial" w:hAnsi="Arial" w:cs="Arial"/>
                <w:sz w:val="20"/>
                <w:szCs w:val="20"/>
              </w:rPr>
            </w:pPr>
            <w:r w:rsidRPr="00F15483">
              <w:rPr>
                <w:rFonts w:ascii="Arial" w:hAnsi="Arial" w:cs="Arial"/>
                <w:sz w:val="20"/>
                <w:szCs w:val="20"/>
              </w:rPr>
              <w:t>Extended interface line – Интерфэйсийн өргөтгөсөн шугам</w:t>
            </w:r>
          </w:p>
          <w:p w14:paraId="18298DF2" w14:textId="77777777" w:rsidR="00D538A6" w:rsidRPr="00F15483" w:rsidRDefault="00D538A6" w:rsidP="00B61EFB">
            <w:pPr>
              <w:spacing w:line="276" w:lineRule="auto"/>
              <w:jc w:val="both"/>
              <w:rPr>
                <w:rFonts w:ascii="Arial" w:hAnsi="Arial" w:cs="Arial"/>
                <w:sz w:val="20"/>
                <w:szCs w:val="20"/>
              </w:rPr>
            </w:pPr>
            <w:r w:rsidRPr="00F15483">
              <w:rPr>
                <w:rFonts w:ascii="Arial" w:hAnsi="Arial" w:cs="Arial"/>
                <w:sz w:val="20"/>
                <w:szCs w:val="20"/>
              </w:rPr>
              <w:t>Interface line – Интерфэйсийн шугам</w:t>
            </w:r>
          </w:p>
          <w:p w14:paraId="0D374C31" w14:textId="77777777" w:rsidR="00D538A6" w:rsidRPr="00F15483" w:rsidRDefault="00D538A6" w:rsidP="00B61EFB">
            <w:pPr>
              <w:spacing w:line="276" w:lineRule="auto"/>
              <w:jc w:val="both"/>
              <w:rPr>
                <w:rFonts w:ascii="Arial" w:hAnsi="Arial" w:cs="Arial"/>
                <w:sz w:val="20"/>
                <w:szCs w:val="20"/>
              </w:rPr>
            </w:pPr>
            <w:r w:rsidRPr="00F15483">
              <w:rPr>
                <w:rFonts w:ascii="Arial" w:hAnsi="Arial" w:cs="Arial"/>
                <w:sz w:val="20"/>
                <w:szCs w:val="20"/>
              </w:rPr>
              <w:t>Turbine by-pass – Турбины тойруу шугам</w:t>
            </w:r>
          </w:p>
          <w:p w14:paraId="1D72AE06" w14:textId="77777777" w:rsidR="00D538A6" w:rsidRPr="00F15483" w:rsidRDefault="00D538A6" w:rsidP="00B61EFB">
            <w:pPr>
              <w:spacing w:line="276" w:lineRule="auto"/>
              <w:jc w:val="both"/>
              <w:rPr>
                <w:rFonts w:ascii="Arial" w:hAnsi="Arial" w:cs="Arial"/>
                <w:sz w:val="20"/>
                <w:szCs w:val="20"/>
              </w:rPr>
            </w:pPr>
            <w:r w:rsidRPr="00F15483">
              <w:rPr>
                <w:rFonts w:ascii="Arial" w:hAnsi="Arial" w:cs="Arial"/>
                <w:sz w:val="20"/>
                <w:szCs w:val="20"/>
              </w:rPr>
              <w:t>Emergency stop valve (ESV) – Аваарын хамгаалах клапан</w:t>
            </w:r>
          </w:p>
          <w:p w14:paraId="538AD4D3" w14:textId="77777777" w:rsidR="00D538A6" w:rsidRPr="00F15483" w:rsidRDefault="00D538A6" w:rsidP="00B61EFB">
            <w:pPr>
              <w:spacing w:line="276" w:lineRule="auto"/>
              <w:jc w:val="both"/>
              <w:rPr>
                <w:rFonts w:ascii="Arial" w:hAnsi="Arial" w:cs="Arial"/>
                <w:sz w:val="20"/>
                <w:szCs w:val="20"/>
              </w:rPr>
            </w:pPr>
            <w:r w:rsidRPr="00F15483">
              <w:rPr>
                <w:rFonts w:ascii="Arial" w:hAnsi="Arial" w:cs="Arial"/>
                <w:sz w:val="20"/>
                <w:szCs w:val="20"/>
              </w:rPr>
              <w:t>Control valve (CV) – Тохируулгын клапан</w:t>
            </w:r>
          </w:p>
          <w:p w14:paraId="7A45D885" w14:textId="43FFD78A" w:rsidR="00D538A6" w:rsidRPr="00F15483" w:rsidRDefault="00D538A6" w:rsidP="00B61EFB">
            <w:pPr>
              <w:spacing w:line="276" w:lineRule="auto"/>
              <w:jc w:val="both"/>
              <w:rPr>
                <w:rFonts w:ascii="Arial" w:hAnsi="Arial" w:cs="Arial"/>
                <w:sz w:val="20"/>
                <w:szCs w:val="20"/>
              </w:rPr>
            </w:pPr>
            <w:r w:rsidRPr="00F15483">
              <w:rPr>
                <w:rFonts w:ascii="Arial" w:hAnsi="Arial" w:cs="Arial"/>
                <w:sz w:val="20"/>
                <w:szCs w:val="20"/>
              </w:rPr>
              <w:t>Extraction control valve – Авлагын тохируулгын клапан</w:t>
            </w:r>
          </w:p>
          <w:p w14:paraId="101388C8" w14:textId="77777777" w:rsidR="00D538A6" w:rsidRPr="00F15483" w:rsidRDefault="00D538A6" w:rsidP="00B61EFB">
            <w:pPr>
              <w:spacing w:line="276" w:lineRule="auto"/>
              <w:jc w:val="both"/>
              <w:rPr>
                <w:rFonts w:ascii="Arial" w:hAnsi="Arial" w:cs="Arial"/>
                <w:sz w:val="20"/>
                <w:szCs w:val="20"/>
              </w:rPr>
            </w:pPr>
            <w:r w:rsidRPr="00F15483">
              <w:rPr>
                <w:rFonts w:ascii="Arial" w:hAnsi="Arial" w:cs="Arial"/>
                <w:sz w:val="20"/>
                <w:szCs w:val="20"/>
              </w:rPr>
              <w:t>Generator – Генератор</w:t>
            </w:r>
          </w:p>
          <w:p w14:paraId="58732A3C" w14:textId="77777777" w:rsidR="00D538A6" w:rsidRPr="00F15483" w:rsidRDefault="00D538A6" w:rsidP="00B61EFB">
            <w:pPr>
              <w:spacing w:line="276" w:lineRule="auto"/>
              <w:jc w:val="both"/>
              <w:rPr>
                <w:rFonts w:ascii="Arial" w:hAnsi="Arial" w:cs="Arial"/>
                <w:sz w:val="20"/>
                <w:szCs w:val="20"/>
              </w:rPr>
            </w:pPr>
            <w:r w:rsidRPr="00F15483">
              <w:rPr>
                <w:rFonts w:ascii="Arial" w:hAnsi="Arial" w:cs="Arial"/>
                <w:sz w:val="20"/>
                <w:szCs w:val="20"/>
              </w:rPr>
              <w:t>Shaft – Гол</w:t>
            </w:r>
          </w:p>
          <w:p w14:paraId="552827DF" w14:textId="77777777" w:rsidR="00D538A6" w:rsidRPr="00F15483" w:rsidRDefault="00D538A6" w:rsidP="00B61EFB">
            <w:pPr>
              <w:spacing w:line="276" w:lineRule="auto"/>
              <w:jc w:val="both"/>
              <w:rPr>
                <w:rFonts w:ascii="Arial" w:hAnsi="Arial" w:cs="Arial"/>
                <w:sz w:val="20"/>
                <w:szCs w:val="20"/>
              </w:rPr>
            </w:pPr>
            <w:r w:rsidRPr="00F15483">
              <w:rPr>
                <w:rFonts w:ascii="Arial" w:hAnsi="Arial" w:cs="Arial"/>
                <w:sz w:val="20"/>
                <w:szCs w:val="20"/>
              </w:rPr>
              <w:t>Steam turbine – Уурын турбин</w:t>
            </w:r>
          </w:p>
          <w:p w14:paraId="008E7B52" w14:textId="77777777" w:rsidR="00D538A6" w:rsidRPr="00F15483" w:rsidRDefault="00D538A6" w:rsidP="00B61EFB">
            <w:pPr>
              <w:spacing w:line="276" w:lineRule="auto"/>
              <w:jc w:val="both"/>
              <w:rPr>
                <w:rFonts w:ascii="Arial" w:hAnsi="Arial" w:cs="Arial"/>
                <w:sz w:val="20"/>
                <w:szCs w:val="20"/>
              </w:rPr>
            </w:pPr>
            <w:r w:rsidRPr="00F15483">
              <w:rPr>
                <w:rFonts w:ascii="Arial" w:hAnsi="Arial" w:cs="Arial"/>
                <w:sz w:val="20"/>
                <w:szCs w:val="20"/>
              </w:rPr>
              <w:t>Foundation – Суурь</w:t>
            </w:r>
          </w:p>
          <w:p w14:paraId="751D9C14" w14:textId="54A8A04B" w:rsidR="00D538A6" w:rsidRPr="00F15483" w:rsidRDefault="00D538A6" w:rsidP="00B61EFB">
            <w:pPr>
              <w:spacing w:line="276" w:lineRule="auto"/>
              <w:jc w:val="both"/>
              <w:rPr>
                <w:rFonts w:ascii="Arial" w:hAnsi="Arial" w:cs="Arial"/>
                <w:sz w:val="20"/>
                <w:szCs w:val="20"/>
              </w:rPr>
            </w:pPr>
            <w:r w:rsidRPr="00F15483">
              <w:rPr>
                <w:rFonts w:ascii="Arial" w:hAnsi="Arial" w:cs="Arial"/>
                <w:sz w:val="20"/>
                <w:szCs w:val="20"/>
              </w:rPr>
              <w:t>Controlled extraction – Тохируулгатай авлага</w:t>
            </w:r>
          </w:p>
          <w:p w14:paraId="1069D8F8" w14:textId="60477C8B" w:rsidR="00D538A6" w:rsidRPr="00B61EFB" w:rsidRDefault="00D538A6" w:rsidP="00B61EFB">
            <w:pPr>
              <w:spacing w:line="276" w:lineRule="auto"/>
              <w:jc w:val="both"/>
              <w:rPr>
                <w:rFonts w:ascii="Arial" w:hAnsi="Arial" w:cs="Arial"/>
                <w:sz w:val="24"/>
                <w:szCs w:val="24"/>
              </w:rPr>
            </w:pPr>
            <w:r w:rsidRPr="00F15483">
              <w:rPr>
                <w:rFonts w:ascii="Arial" w:hAnsi="Arial" w:cs="Arial"/>
                <w:sz w:val="20"/>
                <w:szCs w:val="20"/>
              </w:rPr>
              <w:t>Backpressure exhaust – Эсрэг даралт</w:t>
            </w:r>
            <w:r w:rsidRPr="00F15483">
              <w:rPr>
                <w:rFonts w:ascii="Arial" w:hAnsi="Arial" w:cs="Arial"/>
                <w:sz w:val="20"/>
                <w:szCs w:val="20"/>
                <w:lang w:val="mn-MN"/>
              </w:rPr>
              <w:t>ын ажилласан уур</w:t>
            </w:r>
          </w:p>
        </w:tc>
      </w:tr>
    </w:tbl>
    <w:p w14:paraId="3CFC0698" w14:textId="77777777" w:rsidR="002D16AE" w:rsidRDefault="002D16AE">
      <w:r>
        <w:lastRenderedPageBreak/>
        <w:br w:type="page"/>
      </w:r>
    </w:p>
    <w:tbl>
      <w:tblPr>
        <w:tblStyle w:val="TableGrid"/>
        <w:tblW w:w="0" w:type="auto"/>
        <w:tblLook w:val="04A0" w:firstRow="1" w:lastRow="0" w:firstColumn="1" w:lastColumn="0" w:noHBand="0" w:noVBand="1"/>
      </w:tblPr>
      <w:tblGrid>
        <w:gridCol w:w="4685"/>
        <w:gridCol w:w="4675"/>
      </w:tblGrid>
      <w:tr w:rsidR="00D764C1" w:rsidRPr="00B61EFB" w14:paraId="65E0F55E" w14:textId="77777777" w:rsidTr="002D16AE">
        <w:tc>
          <w:tcPr>
            <w:tcW w:w="9360" w:type="dxa"/>
            <w:gridSpan w:val="2"/>
            <w:tcBorders>
              <w:top w:val="nil"/>
              <w:left w:val="nil"/>
              <w:bottom w:val="nil"/>
              <w:right w:val="nil"/>
            </w:tcBorders>
          </w:tcPr>
          <w:p w14:paraId="66DA67AC" w14:textId="386482F2" w:rsidR="00D764C1" w:rsidRPr="00B61EFB" w:rsidRDefault="002D16AE" w:rsidP="00B61EFB">
            <w:pPr>
              <w:spacing w:line="276" w:lineRule="auto"/>
              <w:jc w:val="both"/>
              <w:rPr>
                <w:rFonts w:ascii="Arial" w:hAnsi="Arial" w:cs="Arial"/>
                <w:sz w:val="24"/>
                <w:szCs w:val="24"/>
              </w:rPr>
            </w:pPr>
            <w:r>
              <w:rPr>
                <w:noProof/>
              </w:rPr>
              <w:lastRenderedPageBreak/>
              <w:drawing>
                <wp:anchor distT="0" distB="0" distL="0" distR="0" simplePos="0" relativeHeight="251665408" behindDoc="0" locked="0" layoutInCell="1" allowOverlap="1" wp14:anchorId="03004181" wp14:editId="3BDD9F32">
                  <wp:simplePos x="0" y="0"/>
                  <wp:positionH relativeFrom="page">
                    <wp:posOffset>68580</wp:posOffset>
                  </wp:positionH>
                  <wp:positionV relativeFrom="paragraph">
                    <wp:posOffset>204470</wp:posOffset>
                  </wp:positionV>
                  <wp:extent cx="5093717" cy="3575304"/>
                  <wp:effectExtent l="0" t="0" r="0" b="0"/>
                  <wp:wrapTopAndBottom/>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5" cstate="print"/>
                          <a:stretch>
                            <a:fillRect/>
                          </a:stretch>
                        </pic:blipFill>
                        <pic:spPr>
                          <a:xfrm>
                            <a:off x="0" y="0"/>
                            <a:ext cx="5093717" cy="3575304"/>
                          </a:xfrm>
                          <a:prstGeom prst="rect">
                            <a:avLst/>
                          </a:prstGeom>
                        </pic:spPr>
                      </pic:pic>
                    </a:graphicData>
                  </a:graphic>
                </wp:anchor>
              </w:drawing>
            </w:r>
          </w:p>
          <w:p w14:paraId="63C81D87" w14:textId="2251080A" w:rsidR="00D538A6" w:rsidRDefault="00D538A6" w:rsidP="00B61EFB">
            <w:pPr>
              <w:spacing w:line="276" w:lineRule="auto"/>
              <w:jc w:val="both"/>
              <w:rPr>
                <w:rFonts w:ascii="Arial" w:hAnsi="Arial" w:cs="Arial"/>
                <w:b/>
                <w:bCs/>
                <w:sz w:val="24"/>
                <w:szCs w:val="24"/>
              </w:rPr>
            </w:pPr>
            <w:r w:rsidRPr="00B61EFB">
              <w:rPr>
                <w:rFonts w:ascii="Arial" w:hAnsi="Arial" w:cs="Arial"/>
                <w:b/>
                <w:bCs/>
                <w:sz w:val="24"/>
                <w:szCs w:val="24"/>
              </w:rPr>
              <w:t xml:space="preserve">Зураг 3 – </w:t>
            </w:r>
            <w:r w:rsidR="00B93D5D" w:rsidRPr="00B61EFB">
              <w:rPr>
                <w:rFonts w:ascii="Arial" w:hAnsi="Arial" w:cs="Arial"/>
                <w:b/>
                <w:bCs/>
                <w:sz w:val="24"/>
                <w:szCs w:val="24"/>
              </w:rPr>
              <w:t>Нэг голтой хосолсон циклийн олон корпуст уурын</w:t>
            </w:r>
            <w:r w:rsidRPr="00B61EFB">
              <w:rPr>
                <w:rFonts w:ascii="Arial" w:hAnsi="Arial" w:cs="Arial"/>
                <w:b/>
                <w:bCs/>
                <w:sz w:val="24"/>
                <w:szCs w:val="24"/>
              </w:rPr>
              <w:t xml:space="preserve"> турбины интерфэйс</w:t>
            </w:r>
          </w:p>
          <w:p w14:paraId="4B1A4BE7" w14:textId="5EEEB359" w:rsidR="002D16AE" w:rsidRPr="00B61EFB" w:rsidRDefault="002D16AE" w:rsidP="00B61EFB">
            <w:pPr>
              <w:spacing w:line="276" w:lineRule="auto"/>
              <w:jc w:val="both"/>
              <w:rPr>
                <w:rFonts w:ascii="Arial" w:hAnsi="Arial" w:cs="Arial"/>
                <w:b/>
                <w:bCs/>
                <w:sz w:val="24"/>
                <w:szCs w:val="24"/>
              </w:rPr>
            </w:pPr>
            <w:r w:rsidRPr="002D16AE">
              <w:rPr>
                <w:rFonts w:ascii="Arial" w:hAnsi="Arial" w:cs="Arial"/>
                <w:b/>
                <w:bCs/>
                <w:sz w:val="24"/>
                <w:szCs w:val="24"/>
              </w:rPr>
              <w:t xml:space="preserve">Figure 3 – Single shaft combined cycle with multi casing steam turbine interfaces </w:t>
            </w:r>
          </w:p>
          <w:p w14:paraId="0F21C167" w14:textId="77777777" w:rsidR="00D538A6" w:rsidRPr="00F15483" w:rsidRDefault="00D538A6" w:rsidP="00B61EFB">
            <w:pPr>
              <w:spacing w:line="276" w:lineRule="auto"/>
              <w:jc w:val="both"/>
              <w:rPr>
                <w:rFonts w:ascii="Arial" w:hAnsi="Arial" w:cs="Arial"/>
                <w:sz w:val="20"/>
                <w:szCs w:val="20"/>
                <w:lang w:val="mn-MN"/>
              </w:rPr>
            </w:pPr>
            <w:r w:rsidRPr="00F15483">
              <w:rPr>
                <w:rFonts w:ascii="Arial" w:hAnsi="Arial" w:cs="Arial"/>
                <w:sz w:val="20"/>
                <w:szCs w:val="20"/>
              </w:rPr>
              <w:t>From main steam generator – Уурын үндсэн үүсгүүрээс</w:t>
            </w:r>
          </w:p>
          <w:p w14:paraId="1D053B7A" w14:textId="77777777" w:rsidR="00D538A6" w:rsidRPr="00F15483" w:rsidRDefault="00D538A6" w:rsidP="00B61EFB">
            <w:pPr>
              <w:spacing w:line="276" w:lineRule="auto"/>
              <w:jc w:val="both"/>
              <w:rPr>
                <w:rFonts w:ascii="Arial" w:hAnsi="Arial" w:cs="Arial"/>
                <w:sz w:val="20"/>
                <w:szCs w:val="20"/>
              </w:rPr>
            </w:pPr>
            <w:r w:rsidRPr="00F15483">
              <w:rPr>
                <w:rFonts w:ascii="Arial" w:hAnsi="Arial" w:cs="Arial"/>
                <w:sz w:val="20"/>
                <w:szCs w:val="20"/>
              </w:rPr>
              <w:t>Condenser - Конденсатор</w:t>
            </w:r>
          </w:p>
          <w:p w14:paraId="6CC76D7E" w14:textId="1BED3D52" w:rsidR="00D538A6" w:rsidRPr="00F15483" w:rsidRDefault="00D538A6" w:rsidP="00B61EFB">
            <w:pPr>
              <w:spacing w:line="276" w:lineRule="auto"/>
              <w:jc w:val="both"/>
              <w:rPr>
                <w:rFonts w:ascii="Arial" w:hAnsi="Arial" w:cs="Arial"/>
                <w:sz w:val="20"/>
                <w:szCs w:val="20"/>
              </w:rPr>
            </w:pPr>
            <w:r w:rsidRPr="00F15483">
              <w:rPr>
                <w:rFonts w:ascii="Arial" w:hAnsi="Arial" w:cs="Arial"/>
                <w:sz w:val="20"/>
                <w:szCs w:val="20"/>
              </w:rPr>
              <w:t xml:space="preserve">Superheater – </w:t>
            </w:r>
            <w:r w:rsidR="00F15483">
              <w:rPr>
                <w:rFonts w:ascii="Arial" w:hAnsi="Arial" w:cs="Arial"/>
                <w:sz w:val="20"/>
                <w:szCs w:val="20"/>
              </w:rPr>
              <w:t>У</w:t>
            </w:r>
            <w:r w:rsidRPr="00F15483">
              <w:rPr>
                <w:rFonts w:ascii="Arial" w:hAnsi="Arial" w:cs="Arial"/>
                <w:sz w:val="20"/>
                <w:szCs w:val="20"/>
              </w:rPr>
              <w:t>ур халаагч</w:t>
            </w:r>
          </w:p>
          <w:p w14:paraId="39C06120" w14:textId="77777777" w:rsidR="00D538A6" w:rsidRPr="00F15483" w:rsidRDefault="00D538A6" w:rsidP="00B61EFB">
            <w:pPr>
              <w:spacing w:line="276" w:lineRule="auto"/>
              <w:jc w:val="both"/>
              <w:rPr>
                <w:rFonts w:ascii="Arial" w:hAnsi="Arial" w:cs="Arial"/>
                <w:sz w:val="20"/>
                <w:szCs w:val="20"/>
              </w:rPr>
            </w:pPr>
            <w:r w:rsidRPr="00F15483">
              <w:rPr>
                <w:rFonts w:ascii="Arial" w:hAnsi="Arial" w:cs="Arial"/>
                <w:sz w:val="20"/>
                <w:szCs w:val="20"/>
              </w:rPr>
              <w:t>Extended interface line – Интерфэйсийн өргөтгөсөн шугам</w:t>
            </w:r>
          </w:p>
          <w:p w14:paraId="245AE743" w14:textId="77777777" w:rsidR="00D538A6" w:rsidRPr="00F15483" w:rsidRDefault="00D538A6" w:rsidP="00B61EFB">
            <w:pPr>
              <w:spacing w:line="276" w:lineRule="auto"/>
              <w:jc w:val="both"/>
              <w:rPr>
                <w:rFonts w:ascii="Arial" w:hAnsi="Arial" w:cs="Arial"/>
                <w:sz w:val="20"/>
                <w:szCs w:val="20"/>
              </w:rPr>
            </w:pPr>
            <w:r w:rsidRPr="00F15483">
              <w:rPr>
                <w:rFonts w:ascii="Arial" w:hAnsi="Arial" w:cs="Arial"/>
                <w:sz w:val="20"/>
                <w:szCs w:val="20"/>
              </w:rPr>
              <w:t>Interface line – Интерфэйсийн шугам</w:t>
            </w:r>
          </w:p>
          <w:p w14:paraId="4E66B8A0" w14:textId="77777777" w:rsidR="00D538A6" w:rsidRPr="00F15483" w:rsidRDefault="00D538A6" w:rsidP="00B61EFB">
            <w:pPr>
              <w:spacing w:line="276" w:lineRule="auto"/>
              <w:jc w:val="both"/>
              <w:rPr>
                <w:rFonts w:ascii="Arial" w:hAnsi="Arial" w:cs="Arial"/>
                <w:sz w:val="20"/>
                <w:szCs w:val="20"/>
              </w:rPr>
            </w:pPr>
            <w:r w:rsidRPr="00F15483">
              <w:rPr>
                <w:rFonts w:ascii="Arial" w:hAnsi="Arial" w:cs="Arial"/>
                <w:sz w:val="20"/>
                <w:szCs w:val="20"/>
              </w:rPr>
              <w:t>Turbine by-pass – Турбины тойруу шугам</w:t>
            </w:r>
          </w:p>
          <w:p w14:paraId="23075EB4" w14:textId="6CC8ED63" w:rsidR="00B93D5D" w:rsidRPr="00F15483" w:rsidRDefault="00B93D5D" w:rsidP="00B61EFB">
            <w:pPr>
              <w:spacing w:line="276" w:lineRule="auto"/>
              <w:jc w:val="both"/>
              <w:rPr>
                <w:rFonts w:ascii="Arial" w:hAnsi="Arial" w:cs="Arial"/>
                <w:sz w:val="20"/>
                <w:szCs w:val="20"/>
              </w:rPr>
            </w:pPr>
            <w:r w:rsidRPr="00F15483">
              <w:rPr>
                <w:rFonts w:ascii="Arial" w:hAnsi="Arial" w:cs="Arial"/>
                <w:sz w:val="20"/>
                <w:szCs w:val="20"/>
              </w:rPr>
              <w:t>Condensing exhaust – Конденсаторын гаралт</w:t>
            </w:r>
          </w:p>
          <w:p w14:paraId="55C5B04F" w14:textId="77777777" w:rsidR="00D538A6" w:rsidRPr="00F15483" w:rsidRDefault="00D538A6" w:rsidP="00B61EFB">
            <w:pPr>
              <w:spacing w:line="276" w:lineRule="auto"/>
              <w:jc w:val="both"/>
              <w:rPr>
                <w:rFonts w:ascii="Arial" w:hAnsi="Arial" w:cs="Arial"/>
                <w:sz w:val="20"/>
                <w:szCs w:val="20"/>
              </w:rPr>
            </w:pPr>
            <w:r w:rsidRPr="00F15483">
              <w:rPr>
                <w:rFonts w:ascii="Arial" w:hAnsi="Arial" w:cs="Arial"/>
                <w:sz w:val="20"/>
                <w:szCs w:val="20"/>
              </w:rPr>
              <w:t>Emergency stop valve (ESV) – Аваарын хамгаалах клапан</w:t>
            </w:r>
          </w:p>
          <w:p w14:paraId="1C09ACE7" w14:textId="77777777" w:rsidR="00D538A6" w:rsidRPr="00F15483" w:rsidRDefault="00D538A6" w:rsidP="00B61EFB">
            <w:pPr>
              <w:spacing w:line="276" w:lineRule="auto"/>
              <w:jc w:val="both"/>
              <w:rPr>
                <w:rFonts w:ascii="Arial" w:hAnsi="Arial" w:cs="Arial"/>
                <w:sz w:val="20"/>
                <w:szCs w:val="20"/>
              </w:rPr>
            </w:pPr>
            <w:r w:rsidRPr="00F15483">
              <w:rPr>
                <w:rFonts w:ascii="Arial" w:hAnsi="Arial" w:cs="Arial"/>
                <w:sz w:val="20"/>
                <w:szCs w:val="20"/>
              </w:rPr>
              <w:t>Control valve (CV) – Тохируулгын клапан</w:t>
            </w:r>
          </w:p>
          <w:p w14:paraId="0141BB30" w14:textId="77777777" w:rsidR="00D538A6" w:rsidRPr="00F15483" w:rsidRDefault="00D538A6" w:rsidP="00B61EFB">
            <w:pPr>
              <w:spacing w:line="276" w:lineRule="auto"/>
              <w:jc w:val="both"/>
              <w:rPr>
                <w:rFonts w:ascii="Arial" w:hAnsi="Arial" w:cs="Arial"/>
                <w:sz w:val="20"/>
                <w:szCs w:val="20"/>
              </w:rPr>
            </w:pPr>
            <w:r w:rsidRPr="00F15483">
              <w:rPr>
                <w:rFonts w:ascii="Arial" w:hAnsi="Arial" w:cs="Arial"/>
                <w:sz w:val="20"/>
                <w:szCs w:val="20"/>
              </w:rPr>
              <w:t>Generator – Генератор</w:t>
            </w:r>
          </w:p>
          <w:p w14:paraId="51B6DFC0" w14:textId="77777777" w:rsidR="00D538A6" w:rsidRPr="00F15483" w:rsidRDefault="00D538A6" w:rsidP="00B61EFB">
            <w:pPr>
              <w:spacing w:line="276" w:lineRule="auto"/>
              <w:jc w:val="both"/>
              <w:rPr>
                <w:rFonts w:ascii="Arial" w:hAnsi="Arial" w:cs="Arial"/>
                <w:sz w:val="20"/>
                <w:szCs w:val="20"/>
              </w:rPr>
            </w:pPr>
            <w:r w:rsidRPr="00F15483">
              <w:rPr>
                <w:rFonts w:ascii="Arial" w:hAnsi="Arial" w:cs="Arial"/>
                <w:sz w:val="20"/>
                <w:szCs w:val="20"/>
              </w:rPr>
              <w:t>Shaft – Гол</w:t>
            </w:r>
          </w:p>
          <w:p w14:paraId="6FB2B53F" w14:textId="5DB3A6D6" w:rsidR="00D538A6" w:rsidRPr="00F15483" w:rsidRDefault="00B93D5D" w:rsidP="00B61EFB">
            <w:pPr>
              <w:spacing w:line="276" w:lineRule="auto"/>
              <w:jc w:val="both"/>
              <w:rPr>
                <w:rFonts w:ascii="Arial" w:hAnsi="Arial" w:cs="Arial"/>
                <w:sz w:val="20"/>
                <w:szCs w:val="20"/>
              </w:rPr>
            </w:pPr>
            <w:r w:rsidRPr="00F15483">
              <w:rPr>
                <w:rFonts w:ascii="Arial" w:hAnsi="Arial" w:cs="Arial"/>
                <w:sz w:val="20"/>
                <w:szCs w:val="20"/>
              </w:rPr>
              <w:t>High pressure s</w:t>
            </w:r>
            <w:r w:rsidR="00D538A6" w:rsidRPr="00F15483">
              <w:rPr>
                <w:rFonts w:ascii="Arial" w:hAnsi="Arial" w:cs="Arial"/>
                <w:sz w:val="20"/>
                <w:szCs w:val="20"/>
              </w:rPr>
              <w:t>team turbine –</w:t>
            </w:r>
            <w:r w:rsidRPr="00F15483">
              <w:rPr>
                <w:rFonts w:ascii="Arial" w:hAnsi="Arial" w:cs="Arial"/>
                <w:sz w:val="20"/>
                <w:szCs w:val="20"/>
              </w:rPr>
              <w:t xml:space="preserve"> Өндөр даралтын у</w:t>
            </w:r>
            <w:r w:rsidR="00D538A6" w:rsidRPr="00F15483">
              <w:rPr>
                <w:rFonts w:ascii="Arial" w:hAnsi="Arial" w:cs="Arial"/>
                <w:sz w:val="20"/>
                <w:szCs w:val="20"/>
              </w:rPr>
              <w:t>урын турбин</w:t>
            </w:r>
          </w:p>
          <w:p w14:paraId="6ABE4925" w14:textId="4B22DF19" w:rsidR="00B93D5D" w:rsidRPr="00F15483" w:rsidRDefault="00B93D5D" w:rsidP="00B61EFB">
            <w:pPr>
              <w:spacing w:line="276" w:lineRule="auto"/>
              <w:jc w:val="both"/>
              <w:rPr>
                <w:rFonts w:ascii="Arial" w:hAnsi="Arial" w:cs="Arial"/>
                <w:sz w:val="20"/>
                <w:szCs w:val="20"/>
              </w:rPr>
            </w:pPr>
            <w:r w:rsidRPr="00F15483">
              <w:rPr>
                <w:rFonts w:ascii="Arial" w:hAnsi="Arial" w:cs="Arial"/>
                <w:sz w:val="20"/>
                <w:szCs w:val="20"/>
              </w:rPr>
              <w:t>Intermediate/ low pressure steam turbine – Дунд / нам даралтын уурын турбин</w:t>
            </w:r>
          </w:p>
          <w:p w14:paraId="1828D275" w14:textId="5FD7A450" w:rsidR="00B93D5D" w:rsidRPr="00F15483" w:rsidRDefault="00B93D5D" w:rsidP="00B61EFB">
            <w:pPr>
              <w:spacing w:line="276" w:lineRule="auto"/>
              <w:jc w:val="both"/>
              <w:rPr>
                <w:rFonts w:ascii="Arial" w:hAnsi="Arial" w:cs="Arial"/>
                <w:sz w:val="20"/>
                <w:szCs w:val="20"/>
              </w:rPr>
            </w:pPr>
            <w:r w:rsidRPr="00F15483">
              <w:rPr>
                <w:rFonts w:ascii="Arial" w:hAnsi="Arial" w:cs="Arial"/>
                <w:sz w:val="20"/>
                <w:szCs w:val="20"/>
              </w:rPr>
              <w:t>Gas turbine – Хийн турбин</w:t>
            </w:r>
          </w:p>
          <w:p w14:paraId="7DA5B3FC" w14:textId="33C2418C" w:rsidR="00B93D5D" w:rsidRPr="00F15483" w:rsidRDefault="00B93D5D" w:rsidP="00B61EFB">
            <w:pPr>
              <w:spacing w:line="276" w:lineRule="auto"/>
              <w:jc w:val="both"/>
              <w:rPr>
                <w:rFonts w:ascii="Arial" w:hAnsi="Arial" w:cs="Arial"/>
                <w:sz w:val="20"/>
                <w:szCs w:val="20"/>
              </w:rPr>
            </w:pPr>
            <w:r w:rsidRPr="00F15483">
              <w:rPr>
                <w:rFonts w:ascii="Arial" w:hAnsi="Arial" w:cs="Arial"/>
                <w:sz w:val="20"/>
                <w:szCs w:val="20"/>
              </w:rPr>
              <w:t>Reheater – Завсрын халаагч</w:t>
            </w:r>
          </w:p>
          <w:p w14:paraId="70705DCC" w14:textId="2FF384D1" w:rsidR="00B93D5D" w:rsidRPr="00F15483" w:rsidRDefault="00B93D5D" w:rsidP="00B61EFB">
            <w:pPr>
              <w:spacing w:line="276" w:lineRule="auto"/>
              <w:jc w:val="both"/>
              <w:rPr>
                <w:rFonts w:ascii="Arial" w:hAnsi="Arial" w:cs="Arial"/>
                <w:sz w:val="20"/>
                <w:szCs w:val="20"/>
                <w:lang w:val="mn-MN"/>
              </w:rPr>
            </w:pPr>
            <w:r w:rsidRPr="00F15483">
              <w:rPr>
                <w:rFonts w:ascii="Arial" w:hAnsi="Arial" w:cs="Arial"/>
                <w:sz w:val="20"/>
                <w:szCs w:val="20"/>
              </w:rPr>
              <w:t>Bleed/ Controlled extraction – Тохируулгагүй авлага/ Тохируулгатай авлага</w:t>
            </w:r>
          </w:p>
          <w:p w14:paraId="3B8484A1" w14:textId="444FBA44" w:rsidR="00D538A6" w:rsidRPr="00B61EFB" w:rsidRDefault="00D538A6" w:rsidP="00B61EFB">
            <w:pPr>
              <w:spacing w:line="276" w:lineRule="auto"/>
              <w:jc w:val="both"/>
              <w:rPr>
                <w:rFonts w:ascii="Arial" w:hAnsi="Arial" w:cs="Arial"/>
                <w:sz w:val="24"/>
                <w:szCs w:val="24"/>
              </w:rPr>
            </w:pPr>
            <w:r w:rsidRPr="00F15483">
              <w:rPr>
                <w:rFonts w:ascii="Arial" w:hAnsi="Arial" w:cs="Arial"/>
                <w:sz w:val="20"/>
                <w:szCs w:val="20"/>
              </w:rPr>
              <w:t>Foundation – Суурь</w:t>
            </w:r>
          </w:p>
        </w:tc>
      </w:tr>
      <w:tr w:rsidR="00327E8E" w:rsidRPr="00B61EFB" w14:paraId="5DC406CF" w14:textId="77777777" w:rsidTr="002D16AE">
        <w:tc>
          <w:tcPr>
            <w:tcW w:w="4685" w:type="dxa"/>
            <w:tcBorders>
              <w:top w:val="nil"/>
              <w:left w:val="nil"/>
              <w:bottom w:val="nil"/>
              <w:right w:val="nil"/>
            </w:tcBorders>
          </w:tcPr>
          <w:p w14:paraId="1AA3A779"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3.3.2</w:t>
            </w:r>
          </w:p>
          <w:p w14:paraId="135C9B43" w14:textId="19C1FA50" w:rsidR="0036314E" w:rsidRPr="00B61EFB" w:rsidRDefault="00F45241" w:rsidP="00B61EFB">
            <w:pPr>
              <w:spacing w:line="276" w:lineRule="auto"/>
              <w:jc w:val="both"/>
              <w:rPr>
                <w:rFonts w:ascii="Arial" w:hAnsi="Arial" w:cs="Arial"/>
                <w:b/>
                <w:bCs/>
                <w:sz w:val="24"/>
                <w:szCs w:val="24"/>
              </w:rPr>
            </w:pPr>
            <w:r w:rsidRPr="00B61EFB">
              <w:rPr>
                <w:rFonts w:ascii="Arial" w:hAnsi="Arial" w:cs="Arial"/>
                <w:b/>
                <w:bCs/>
                <w:sz w:val="24"/>
                <w:szCs w:val="24"/>
              </w:rPr>
              <w:t>холболтын</w:t>
            </w:r>
            <w:r w:rsidR="0036314E" w:rsidRPr="00B61EFB">
              <w:rPr>
                <w:rFonts w:ascii="Arial" w:hAnsi="Arial" w:cs="Arial"/>
                <w:b/>
                <w:bCs/>
                <w:sz w:val="24"/>
                <w:szCs w:val="24"/>
              </w:rPr>
              <w:t xml:space="preserve"> нөхцөл</w:t>
            </w:r>
          </w:p>
          <w:p w14:paraId="62BD05B2" w14:textId="1DA62E64" w:rsidR="0036314E" w:rsidRPr="00B61EFB" w:rsidRDefault="0036314E" w:rsidP="00B61EFB">
            <w:pPr>
              <w:spacing w:line="276" w:lineRule="auto"/>
              <w:jc w:val="both"/>
              <w:rPr>
                <w:rFonts w:ascii="Arial" w:hAnsi="Arial" w:cs="Arial"/>
                <w:sz w:val="24"/>
                <w:szCs w:val="24"/>
              </w:rPr>
            </w:pPr>
            <w:r w:rsidRPr="00B61EFB">
              <w:rPr>
                <w:rFonts w:ascii="Arial" w:hAnsi="Arial" w:cs="Arial"/>
                <w:sz w:val="24"/>
                <w:szCs w:val="24"/>
              </w:rPr>
              <w:t>гэрээ</w:t>
            </w:r>
            <w:r w:rsidR="003143E7" w:rsidRPr="00B61EFB">
              <w:rPr>
                <w:rFonts w:ascii="Arial" w:hAnsi="Arial" w:cs="Arial"/>
                <w:sz w:val="24"/>
                <w:szCs w:val="24"/>
                <w:lang w:val="mn-MN"/>
              </w:rPr>
              <w:t xml:space="preserve">нд заасан холболтын цэгийн дагуу станцад </w:t>
            </w:r>
            <w:r w:rsidR="000440FB" w:rsidRPr="00B61EFB">
              <w:rPr>
                <w:rFonts w:ascii="Arial" w:hAnsi="Arial" w:cs="Arial"/>
                <w:sz w:val="24"/>
                <w:szCs w:val="24"/>
              </w:rPr>
              <w:t>суурилуулах</w:t>
            </w:r>
            <w:r w:rsidRPr="00B61EFB">
              <w:rPr>
                <w:rFonts w:ascii="Arial" w:hAnsi="Arial" w:cs="Arial"/>
                <w:sz w:val="24"/>
                <w:szCs w:val="24"/>
              </w:rPr>
              <w:t xml:space="preserve"> нөхцөл</w:t>
            </w:r>
          </w:p>
          <w:p w14:paraId="08906BE3" w14:textId="35C2C102" w:rsidR="0036314E" w:rsidRPr="003A204E" w:rsidRDefault="004952CA" w:rsidP="00B61EFB">
            <w:pPr>
              <w:spacing w:line="276" w:lineRule="auto"/>
              <w:jc w:val="both"/>
              <w:rPr>
                <w:rFonts w:ascii="Arial" w:hAnsi="Arial" w:cs="Arial"/>
                <w:sz w:val="20"/>
                <w:szCs w:val="20"/>
              </w:rPr>
            </w:pPr>
            <w:r w:rsidRPr="003A204E">
              <w:rPr>
                <w:rFonts w:ascii="Arial" w:hAnsi="Arial" w:cs="Arial"/>
                <w:sz w:val="20"/>
                <w:szCs w:val="20"/>
              </w:rPr>
              <w:lastRenderedPageBreak/>
              <w:t>Оруулгын тайлбар</w:t>
            </w:r>
            <w:r w:rsidR="0036314E" w:rsidRPr="003A204E">
              <w:rPr>
                <w:rFonts w:ascii="Arial" w:hAnsi="Arial" w:cs="Arial"/>
                <w:sz w:val="20"/>
                <w:szCs w:val="20"/>
              </w:rPr>
              <w:t xml:space="preserve"> 1: Эдгээр</w:t>
            </w:r>
            <w:r w:rsidR="003143E7" w:rsidRPr="003A204E">
              <w:rPr>
                <w:rFonts w:ascii="Arial" w:hAnsi="Arial" w:cs="Arial"/>
                <w:sz w:val="20"/>
                <w:szCs w:val="20"/>
              </w:rPr>
              <w:t>т</w:t>
            </w:r>
            <w:r w:rsidR="0036314E" w:rsidRPr="003A204E">
              <w:rPr>
                <w:rFonts w:ascii="Arial" w:hAnsi="Arial" w:cs="Arial"/>
                <w:sz w:val="20"/>
                <w:szCs w:val="20"/>
              </w:rPr>
              <w:t xml:space="preserve"> ихэвчлэн дараах зүйлийг </w:t>
            </w:r>
            <w:r w:rsidR="003143E7" w:rsidRPr="003A204E">
              <w:rPr>
                <w:rFonts w:ascii="Arial" w:hAnsi="Arial" w:cs="Arial"/>
                <w:sz w:val="20"/>
                <w:szCs w:val="20"/>
              </w:rPr>
              <w:t>ор</w:t>
            </w:r>
            <w:r w:rsidR="0036314E" w:rsidRPr="003A204E">
              <w:rPr>
                <w:rFonts w:ascii="Arial" w:hAnsi="Arial" w:cs="Arial"/>
                <w:sz w:val="20"/>
                <w:szCs w:val="20"/>
              </w:rPr>
              <w:t>уулж болно.</w:t>
            </w:r>
          </w:p>
          <w:p w14:paraId="27879E5C" w14:textId="5400FE1E" w:rsidR="0036314E" w:rsidRPr="003A204E" w:rsidRDefault="0036314E" w:rsidP="00B61EFB">
            <w:pPr>
              <w:spacing w:line="276" w:lineRule="auto"/>
              <w:jc w:val="both"/>
              <w:rPr>
                <w:rFonts w:ascii="Arial" w:hAnsi="Arial" w:cs="Arial"/>
                <w:sz w:val="20"/>
                <w:szCs w:val="20"/>
              </w:rPr>
            </w:pPr>
            <w:r w:rsidRPr="003A204E">
              <w:rPr>
                <w:rFonts w:ascii="Arial" w:hAnsi="Arial" w:cs="Arial"/>
                <w:sz w:val="20"/>
                <w:szCs w:val="20"/>
              </w:rPr>
              <w:t>• анх</w:t>
            </w:r>
            <w:r w:rsidR="003143E7" w:rsidRPr="003A204E">
              <w:rPr>
                <w:rFonts w:ascii="Arial" w:hAnsi="Arial" w:cs="Arial"/>
                <w:sz w:val="20"/>
                <w:szCs w:val="20"/>
              </w:rPr>
              <w:t>дагч</w:t>
            </w:r>
            <w:r w:rsidRPr="003A204E">
              <w:rPr>
                <w:rFonts w:ascii="Arial" w:hAnsi="Arial" w:cs="Arial"/>
                <w:sz w:val="20"/>
                <w:szCs w:val="20"/>
              </w:rPr>
              <w:t xml:space="preserve"> болон </w:t>
            </w:r>
            <w:r w:rsidR="003143E7" w:rsidRPr="003A204E">
              <w:rPr>
                <w:rFonts w:ascii="Arial" w:hAnsi="Arial" w:cs="Arial"/>
                <w:sz w:val="20"/>
                <w:szCs w:val="20"/>
              </w:rPr>
              <w:t>завсрын халаагчийн</w:t>
            </w:r>
            <w:r w:rsidRPr="003A204E">
              <w:rPr>
                <w:rFonts w:ascii="Arial" w:hAnsi="Arial" w:cs="Arial"/>
                <w:sz w:val="20"/>
                <w:szCs w:val="20"/>
              </w:rPr>
              <w:t xml:space="preserve"> уурын нөхцөл;</w:t>
            </w:r>
          </w:p>
          <w:p w14:paraId="18D3006C" w14:textId="25C2A102" w:rsidR="0036314E" w:rsidRPr="003A204E" w:rsidRDefault="0036314E" w:rsidP="00B61EFB">
            <w:pPr>
              <w:spacing w:line="276" w:lineRule="auto"/>
              <w:jc w:val="both"/>
              <w:rPr>
                <w:rFonts w:ascii="Arial" w:hAnsi="Arial" w:cs="Arial"/>
                <w:sz w:val="20"/>
                <w:szCs w:val="20"/>
              </w:rPr>
            </w:pPr>
            <w:r w:rsidRPr="003A204E">
              <w:rPr>
                <w:rFonts w:ascii="Arial" w:hAnsi="Arial" w:cs="Arial"/>
                <w:sz w:val="20"/>
                <w:szCs w:val="20"/>
              </w:rPr>
              <w:t xml:space="preserve">• </w:t>
            </w:r>
            <w:r w:rsidR="000440FB" w:rsidRPr="003A204E">
              <w:rPr>
                <w:rFonts w:ascii="Arial" w:hAnsi="Arial" w:cs="Arial"/>
                <w:sz w:val="20"/>
                <w:szCs w:val="20"/>
              </w:rPr>
              <w:t>завсрын халаагчийн хүйтэн хэсгийн даралт</w:t>
            </w:r>
            <w:r w:rsidRPr="003A204E">
              <w:rPr>
                <w:rFonts w:ascii="Arial" w:hAnsi="Arial" w:cs="Arial"/>
                <w:sz w:val="20"/>
                <w:szCs w:val="20"/>
              </w:rPr>
              <w:t>;</w:t>
            </w:r>
          </w:p>
          <w:p w14:paraId="71C3F045" w14:textId="3C04FF83" w:rsidR="0036314E" w:rsidRPr="003A204E" w:rsidRDefault="0036314E" w:rsidP="00B61EFB">
            <w:pPr>
              <w:spacing w:line="276" w:lineRule="auto"/>
              <w:jc w:val="both"/>
              <w:rPr>
                <w:rFonts w:ascii="Arial" w:hAnsi="Arial" w:cs="Arial"/>
                <w:sz w:val="20"/>
                <w:szCs w:val="20"/>
              </w:rPr>
            </w:pPr>
            <w:r w:rsidRPr="003A204E">
              <w:rPr>
                <w:rFonts w:ascii="Arial" w:hAnsi="Arial" w:cs="Arial"/>
                <w:sz w:val="20"/>
                <w:szCs w:val="20"/>
              </w:rPr>
              <w:t xml:space="preserve">• Тэжээлийн усны </w:t>
            </w:r>
            <w:r w:rsidR="000440FB" w:rsidRPr="003A204E">
              <w:rPr>
                <w:rFonts w:ascii="Arial" w:hAnsi="Arial" w:cs="Arial"/>
                <w:sz w:val="20"/>
                <w:szCs w:val="20"/>
              </w:rPr>
              <w:t>сүүлийн</w:t>
            </w:r>
            <w:r w:rsidRPr="003A204E">
              <w:rPr>
                <w:rFonts w:ascii="Arial" w:hAnsi="Arial" w:cs="Arial"/>
                <w:sz w:val="20"/>
                <w:szCs w:val="20"/>
              </w:rPr>
              <w:t xml:space="preserve"> температур (</w:t>
            </w:r>
            <w:r w:rsidR="000440FB" w:rsidRPr="003A204E">
              <w:rPr>
                <w:rFonts w:ascii="Arial" w:hAnsi="Arial" w:cs="Arial"/>
                <w:sz w:val="20"/>
                <w:szCs w:val="20"/>
              </w:rPr>
              <w:t xml:space="preserve">регенератив </w:t>
            </w:r>
            <w:r w:rsidRPr="003A204E">
              <w:rPr>
                <w:rFonts w:ascii="Arial" w:hAnsi="Arial" w:cs="Arial"/>
                <w:sz w:val="20"/>
                <w:szCs w:val="20"/>
              </w:rPr>
              <w:t>циклийн турбины хувьд);</w:t>
            </w:r>
          </w:p>
          <w:p w14:paraId="04E57A63" w14:textId="19990CD3" w:rsidR="0036314E" w:rsidRPr="003A204E" w:rsidRDefault="0036314E" w:rsidP="00B61EFB">
            <w:pPr>
              <w:spacing w:line="276" w:lineRule="auto"/>
              <w:jc w:val="both"/>
              <w:rPr>
                <w:rFonts w:ascii="Arial" w:hAnsi="Arial" w:cs="Arial"/>
                <w:sz w:val="20"/>
                <w:szCs w:val="20"/>
              </w:rPr>
            </w:pPr>
            <w:r w:rsidRPr="003A204E">
              <w:rPr>
                <w:rFonts w:ascii="Arial" w:hAnsi="Arial" w:cs="Arial"/>
                <w:sz w:val="20"/>
                <w:szCs w:val="20"/>
              </w:rPr>
              <w:t xml:space="preserve">• </w:t>
            </w:r>
            <w:r w:rsidR="007F034C" w:rsidRPr="003A204E">
              <w:rPr>
                <w:rFonts w:ascii="Arial" w:hAnsi="Arial" w:cs="Arial"/>
                <w:sz w:val="20"/>
                <w:szCs w:val="20"/>
              </w:rPr>
              <w:t>ажилласан уур</w:t>
            </w:r>
            <w:r w:rsidRPr="003A204E">
              <w:rPr>
                <w:rFonts w:ascii="Arial" w:hAnsi="Arial" w:cs="Arial"/>
                <w:sz w:val="20"/>
                <w:szCs w:val="20"/>
              </w:rPr>
              <w:t xml:space="preserve"> даралт;</w:t>
            </w:r>
          </w:p>
          <w:p w14:paraId="7294CA0E" w14:textId="35EDFB37" w:rsidR="0036314E" w:rsidRPr="003A204E" w:rsidRDefault="0036314E" w:rsidP="00B61EFB">
            <w:pPr>
              <w:spacing w:line="276" w:lineRule="auto"/>
              <w:jc w:val="both"/>
              <w:rPr>
                <w:rFonts w:ascii="Arial" w:hAnsi="Arial" w:cs="Arial"/>
                <w:sz w:val="20"/>
                <w:szCs w:val="20"/>
              </w:rPr>
            </w:pPr>
            <w:r w:rsidRPr="003A204E">
              <w:rPr>
                <w:rFonts w:ascii="Arial" w:hAnsi="Arial" w:cs="Arial"/>
                <w:sz w:val="20"/>
                <w:szCs w:val="20"/>
              </w:rPr>
              <w:t xml:space="preserve">• </w:t>
            </w:r>
            <w:r w:rsidR="000440FB" w:rsidRPr="003A204E">
              <w:rPr>
                <w:rFonts w:ascii="Arial" w:hAnsi="Arial" w:cs="Arial"/>
                <w:sz w:val="20"/>
                <w:szCs w:val="20"/>
              </w:rPr>
              <w:t>үйлдвэрлэх чадал</w:t>
            </w:r>
            <w:r w:rsidRPr="003A204E">
              <w:rPr>
                <w:rFonts w:ascii="Arial" w:hAnsi="Arial" w:cs="Arial"/>
                <w:sz w:val="20"/>
                <w:szCs w:val="20"/>
              </w:rPr>
              <w:t>;</w:t>
            </w:r>
          </w:p>
          <w:p w14:paraId="51186DBA" w14:textId="77777777" w:rsidR="0036314E" w:rsidRPr="003A204E" w:rsidRDefault="0036314E" w:rsidP="00B61EFB">
            <w:pPr>
              <w:spacing w:line="276" w:lineRule="auto"/>
              <w:jc w:val="both"/>
              <w:rPr>
                <w:rFonts w:ascii="Arial" w:hAnsi="Arial" w:cs="Arial"/>
                <w:sz w:val="20"/>
                <w:szCs w:val="20"/>
              </w:rPr>
            </w:pPr>
            <w:r w:rsidRPr="003A204E">
              <w:rPr>
                <w:rFonts w:ascii="Arial" w:hAnsi="Arial" w:cs="Arial"/>
                <w:sz w:val="20"/>
                <w:szCs w:val="20"/>
              </w:rPr>
              <w:t>• роторын хурд;</w:t>
            </w:r>
          </w:p>
          <w:p w14:paraId="31364F1D" w14:textId="1C513ED5" w:rsidR="0036314E" w:rsidRPr="003A204E" w:rsidRDefault="0036314E" w:rsidP="00B61EFB">
            <w:pPr>
              <w:spacing w:line="276" w:lineRule="auto"/>
              <w:jc w:val="both"/>
              <w:rPr>
                <w:rFonts w:ascii="Arial" w:hAnsi="Arial" w:cs="Arial"/>
                <w:sz w:val="20"/>
                <w:szCs w:val="20"/>
              </w:rPr>
            </w:pPr>
            <w:r w:rsidRPr="003A204E">
              <w:rPr>
                <w:rFonts w:ascii="Arial" w:hAnsi="Arial" w:cs="Arial"/>
                <w:sz w:val="20"/>
                <w:szCs w:val="20"/>
              </w:rPr>
              <w:t xml:space="preserve">• </w:t>
            </w:r>
            <w:r w:rsidR="000440FB" w:rsidRPr="003A204E">
              <w:rPr>
                <w:rFonts w:ascii="Arial" w:hAnsi="Arial" w:cs="Arial"/>
                <w:sz w:val="20"/>
                <w:szCs w:val="20"/>
              </w:rPr>
              <w:t>авлагын</w:t>
            </w:r>
            <w:r w:rsidRPr="003A204E">
              <w:rPr>
                <w:rFonts w:ascii="Arial" w:hAnsi="Arial" w:cs="Arial"/>
                <w:sz w:val="20"/>
                <w:szCs w:val="20"/>
              </w:rPr>
              <w:t xml:space="preserve"> шаардлага.</w:t>
            </w:r>
          </w:p>
          <w:p w14:paraId="1449A182" w14:textId="77777777" w:rsidR="000440FB" w:rsidRPr="00B61EFB" w:rsidRDefault="000440FB" w:rsidP="00B61EFB">
            <w:pPr>
              <w:spacing w:line="276" w:lineRule="auto"/>
              <w:jc w:val="both"/>
              <w:rPr>
                <w:rFonts w:ascii="Arial" w:hAnsi="Arial" w:cs="Arial"/>
                <w:sz w:val="24"/>
                <w:szCs w:val="24"/>
              </w:rPr>
            </w:pPr>
          </w:p>
          <w:p w14:paraId="0B85DD83"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3.3.2.1</w:t>
            </w:r>
          </w:p>
          <w:p w14:paraId="298F9321" w14:textId="1B7E4595" w:rsidR="0036314E" w:rsidRPr="00B61EFB" w:rsidRDefault="000440FB" w:rsidP="00B61EFB">
            <w:pPr>
              <w:spacing w:line="276" w:lineRule="auto"/>
              <w:jc w:val="both"/>
              <w:rPr>
                <w:rFonts w:ascii="Arial" w:hAnsi="Arial" w:cs="Arial"/>
                <w:b/>
                <w:bCs/>
                <w:sz w:val="24"/>
                <w:szCs w:val="24"/>
              </w:rPr>
            </w:pPr>
            <w:r w:rsidRPr="00B61EFB">
              <w:rPr>
                <w:rFonts w:ascii="Arial" w:hAnsi="Arial" w:cs="Arial"/>
                <w:b/>
                <w:bCs/>
                <w:sz w:val="24"/>
                <w:szCs w:val="24"/>
              </w:rPr>
              <w:t xml:space="preserve">Тусгайлсан холболтын </w:t>
            </w:r>
            <w:r w:rsidR="0036314E" w:rsidRPr="00B61EFB">
              <w:rPr>
                <w:rFonts w:ascii="Arial" w:hAnsi="Arial" w:cs="Arial"/>
                <w:b/>
                <w:bCs/>
                <w:sz w:val="24"/>
                <w:szCs w:val="24"/>
              </w:rPr>
              <w:t>нөхцөл</w:t>
            </w:r>
          </w:p>
          <w:p w14:paraId="040C16BC" w14:textId="4BC2499D" w:rsidR="0036314E" w:rsidRPr="00B61EFB" w:rsidRDefault="000440FB" w:rsidP="00B61EFB">
            <w:pPr>
              <w:spacing w:line="276" w:lineRule="auto"/>
              <w:jc w:val="both"/>
              <w:rPr>
                <w:rFonts w:ascii="Arial" w:hAnsi="Arial" w:cs="Arial"/>
                <w:b/>
                <w:bCs/>
                <w:sz w:val="24"/>
                <w:szCs w:val="24"/>
              </w:rPr>
            </w:pPr>
            <w:r w:rsidRPr="00B61EFB">
              <w:rPr>
                <w:rFonts w:ascii="Arial" w:hAnsi="Arial" w:cs="Arial"/>
                <w:b/>
                <w:bCs/>
                <w:sz w:val="24"/>
                <w:szCs w:val="24"/>
              </w:rPr>
              <w:t>Хэвийн холболтын</w:t>
            </w:r>
            <w:r w:rsidR="0036314E" w:rsidRPr="00B61EFB">
              <w:rPr>
                <w:rFonts w:ascii="Arial" w:hAnsi="Arial" w:cs="Arial"/>
                <w:b/>
                <w:bCs/>
                <w:sz w:val="24"/>
                <w:szCs w:val="24"/>
              </w:rPr>
              <w:t xml:space="preserve"> нөхцөл</w:t>
            </w:r>
          </w:p>
          <w:p w14:paraId="5ED0D12F" w14:textId="2F90048A" w:rsidR="0036314E" w:rsidRPr="00B61EFB" w:rsidRDefault="0036314E" w:rsidP="00B61EFB">
            <w:pPr>
              <w:spacing w:line="276" w:lineRule="auto"/>
              <w:jc w:val="both"/>
              <w:rPr>
                <w:rFonts w:ascii="Arial" w:hAnsi="Arial" w:cs="Arial"/>
                <w:sz w:val="24"/>
                <w:szCs w:val="24"/>
              </w:rPr>
            </w:pPr>
            <w:r w:rsidRPr="00B61EFB">
              <w:rPr>
                <w:rFonts w:ascii="Arial" w:hAnsi="Arial" w:cs="Arial"/>
                <w:sz w:val="24"/>
                <w:szCs w:val="24"/>
              </w:rPr>
              <w:t>Турбин эсвэл турбин-генераторын гэрээ</w:t>
            </w:r>
            <w:r w:rsidR="000440FB" w:rsidRPr="00B61EFB">
              <w:rPr>
                <w:rFonts w:ascii="Arial" w:hAnsi="Arial" w:cs="Arial"/>
                <w:sz w:val="24"/>
                <w:szCs w:val="24"/>
              </w:rPr>
              <w:t>нд</w:t>
            </w:r>
            <w:r w:rsidRPr="00B61EFB">
              <w:rPr>
                <w:rFonts w:ascii="Arial" w:hAnsi="Arial" w:cs="Arial"/>
                <w:sz w:val="24"/>
                <w:szCs w:val="24"/>
              </w:rPr>
              <w:t xml:space="preserve"> тодорхой </w:t>
            </w:r>
            <w:r w:rsidR="000440FB" w:rsidRPr="00B61EFB">
              <w:rPr>
                <w:rFonts w:ascii="Arial" w:hAnsi="Arial" w:cs="Arial"/>
                <w:sz w:val="24"/>
                <w:szCs w:val="24"/>
              </w:rPr>
              <w:t xml:space="preserve">чадал </w:t>
            </w:r>
            <w:r w:rsidRPr="00B61EFB">
              <w:rPr>
                <w:rFonts w:ascii="Arial" w:hAnsi="Arial" w:cs="Arial"/>
                <w:sz w:val="24"/>
                <w:szCs w:val="24"/>
              </w:rPr>
              <w:t>ба/эсвэл дулааны хэмжээг заасан ба/эсвэл баталгаа</w:t>
            </w:r>
            <w:r w:rsidR="000440FB" w:rsidRPr="00B61EFB">
              <w:rPr>
                <w:rFonts w:ascii="Arial" w:hAnsi="Arial" w:cs="Arial"/>
                <w:sz w:val="24"/>
                <w:szCs w:val="24"/>
              </w:rPr>
              <w:t>жуулсан холболтын цэгийн нөхцөл</w:t>
            </w:r>
            <w:r w:rsidRPr="00B61EFB">
              <w:rPr>
                <w:rFonts w:ascii="Arial" w:hAnsi="Arial" w:cs="Arial"/>
                <w:sz w:val="24"/>
                <w:szCs w:val="24"/>
              </w:rPr>
              <w:t>.</w:t>
            </w:r>
          </w:p>
          <w:p w14:paraId="0BF5DC55" w14:textId="13DCDD2C" w:rsidR="0036314E" w:rsidRPr="003A204E" w:rsidRDefault="000440FB" w:rsidP="00B61EFB">
            <w:pPr>
              <w:spacing w:line="276" w:lineRule="auto"/>
              <w:jc w:val="both"/>
              <w:rPr>
                <w:rFonts w:ascii="Arial" w:hAnsi="Arial" w:cs="Arial"/>
                <w:sz w:val="20"/>
                <w:szCs w:val="20"/>
              </w:rPr>
            </w:pPr>
            <w:r w:rsidRPr="003A204E">
              <w:rPr>
                <w:rFonts w:ascii="Arial" w:hAnsi="Arial" w:cs="Arial"/>
                <w:sz w:val="20"/>
                <w:szCs w:val="20"/>
              </w:rPr>
              <w:t>Оруулгын т</w:t>
            </w:r>
            <w:r w:rsidR="0036314E" w:rsidRPr="003A204E">
              <w:rPr>
                <w:rFonts w:ascii="Arial" w:hAnsi="Arial" w:cs="Arial"/>
                <w:sz w:val="20"/>
                <w:szCs w:val="20"/>
              </w:rPr>
              <w:t>айлбар 1: Зарим цөмийн уурын үүсгүүр нь ачаалал буурах тусам нэмэгддэг даралтаар уур нийлүүлэх ба турбины загвар үүн</w:t>
            </w:r>
            <w:r w:rsidRPr="003A204E">
              <w:rPr>
                <w:rFonts w:ascii="Arial" w:hAnsi="Arial" w:cs="Arial"/>
                <w:sz w:val="20"/>
                <w:szCs w:val="20"/>
              </w:rPr>
              <w:t>д</w:t>
            </w:r>
            <w:r w:rsidR="0036314E" w:rsidRPr="003A204E">
              <w:rPr>
                <w:rFonts w:ascii="Arial" w:hAnsi="Arial" w:cs="Arial"/>
                <w:sz w:val="20"/>
                <w:szCs w:val="20"/>
              </w:rPr>
              <w:t xml:space="preserve"> </w:t>
            </w:r>
            <w:r w:rsidRPr="003A204E">
              <w:rPr>
                <w:rFonts w:ascii="Arial" w:hAnsi="Arial" w:cs="Arial"/>
                <w:sz w:val="20"/>
                <w:szCs w:val="20"/>
              </w:rPr>
              <w:t>нийцэх</w:t>
            </w:r>
            <w:r w:rsidR="0036314E" w:rsidRPr="003A204E">
              <w:rPr>
                <w:rFonts w:ascii="Arial" w:hAnsi="Arial" w:cs="Arial"/>
                <w:sz w:val="20"/>
                <w:szCs w:val="20"/>
              </w:rPr>
              <w:t xml:space="preserve"> ёстой.</w:t>
            </w:r>
          </w:p>
          <w:p w14:paraId="72125DB3"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3.3.2.2</w:t>
            </w:r>
          </w:p>
          <w:p w14:paraId="45A19E67"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уурын нөхцөл</w:t>
            </w:r>
          </w:p>
          <w:p w14:paraId="6446B15A" w14:textId="59CB2867" w:rsidR="0036314E" w:rsidRPr="00B61EFB" w:rsidRDefault="0036314E" w:rsidP="00B61EFB">
            <w:pPr>
              <w:spacing w:line="276" w:lineRule="auto"/>
              <w:jc w:val="both"/>
              <w:rPr>
                <w:rFonts w:ascii="Arial" w:hAnsi="Arial" w:cs="Arial"/>
                <w:sz w:val="24"/>
                <w:szCs w:val="24"/>
              </w:rPr>
            </w:pPr>
            <w:r w:rsidRPr="00B61EFB">
              <w:rPr>
                <w:rFonts w:ascii="Arial" w:hAnsi="Arial" w:cs="Arial"/>
                <w:sz w:val="24"/>
                <w:szCs w:val="24"/>
              </w:rPr>
              <w:t xml:space="preserve">уурын термодинамик төлөв, </w:t>
            </w:r>
            <w:r w:rsidR="008726B9" w:rsidRPr="00B61EFB">
              <w:rPr>
                <w:rFonts w:ascii="Arial" w:hAnsi="Arial" w:cs="Arial"/>
                <w:sz w:val="24"/>
                <w:szCs w:val="24"/>
              </w:rPr>
              <w:t>хэвийн</w:t>
            </w:r>
            <w:r w:rsidRPr="00B61EFB">
              <w:rPr>
                <w:rFonts w:ascii="Arial" w:hAnsi="Arial" w:cs="Arial"/>
                <w:sz w:val="24"/>
                <w:szCs w:val="24"/>
              </w:rPr>
              <w:t xml:space="preserve"> (статик) даралт б</w:t>
            </w:r>
            <w:r w:rsidR="008726B9" w:rsidRPr="00B61EFB">
              <w:rPr>
                <w:rFonts w:ascii="Arial" w:hAnsi="Arial" w:cs="Arial"/>
                <w:sz w:val="24"/>
                <w:szCs w:val="24"/>
              </w:rPr>
              <w:t>олон</w:t>
            </w:r>
            <w:r w:rsidRPr="00B61EFB">
              <w:rPr>
                <w:rFonts w:ascii="Arial" w:hAnsi="Arial" w:cs="Arial"/>
                <w:sz w:val="24"/>
                <w:szCs w:val="24"/>
              </w:rPr>
              <w:t xml:space="preserve"> температур эсвэл хуурайшилтын фракц (эсвэл уурын агууламж) -ийг тодорхойлдог нөхцөл </w:t>
            </w:r>
          </w:p>
          <w:p w14:paraId="070EC508" w14:textId="37ACFD05" w:rsidR="0036314E" w:rsidRPr="003A204E" w:rsidRDefault="008726B9" w:rsidP="00B61EFB">
            <w:pPr>
              <w:spacing w:line="276" w:lineRule="auto"/>
              <w:jc w:val="both"/>
              <w:rPr>
                <w:rFonts w:ascii="Arial" w:hAnsi="Arial" w:cs="Arial"/>
                <w:sz w:val="20"/>
                <w:szCs w:val="20"/>
              </w:rPr>
            </w:pPr>
            <w:r w:rsidRPr="003A204E">
              <w:rPr>
                <w:rFonts w:ascii="Arial" w:hAnsi="Arial" w:cs="Arial"/>
                <w:sz w:val="20"/>
                <w:szCs w:val="20"/>
              </w:rPr>
              <w:t>Оруулгын т</w:t>
            </w:r>
            <w:r w:rsidR="0036314E" w:rsidRPr="003A204E">
              <w:rPr>
                <w:rFonts w:ascii="Arial" w:hAnsi="Arial" w:cs="Arial"/>
                <w:sz w:val="20"/>
                <w:szCs w:val="20"/>
              </w:rPr>
              <w:t>айлбар 1: Уурын даралтыг хэмжүүрийн даралтаар биш харин үнэмлэхүй нэгжээр илэрхийлнэ.</w:t>
            </w:r>
          </w:p>
          <w:p w14:paraId="5CA976A2"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3.3.2.3</w:t>
            </w:r>
          </w:p>
          <w:p w14:paraId="6C38FD90" w14:textId="5A827332" w:rsidR="0036314E" w:rsidRPr="00B61EFB" w:rsidRDefault="008726B9" w:rsidP="00B61EFB">
            <w:pPr>
              <w:spacing w:line="276" w:lineRule="auto"/>
              <w:jc w:val="both"/>
              <w:rPr>
                <w:rFonts w:ascii="Arial" w:hAnsi="Arial" w:cs="Arial"/>
                <w:b/>
                <w:bCs/>
                <w:sz w:val="24"/>
                <w:szCs w:val="24"/>
              </w:rPr>
            </w:pPr>
            <w:r w:rsidRPr="00B61EFB">
              <w:rPr>
                <w:rFonts w:ascii="Arial" w:hAnsi="Arial" w:cs="Arial"/>
                <w:b/>
                <w:bCs/>
                <w:sz w:val="24"/>
                <w:szCs w:val="24"/>
              </w:rPr>
              <w:t>Анхдагч уурын</w:t>
            </w:r>
            <w:r w:rsidR="0036314E" w:rsidRPr="00B61EFB">
              <w:rPr>
                <w:rFonts w:ascii="Arial" w:hAnsi="Arial" w:cs="Arial"/>
                <w:b/>
                <w:bCs/>
                <w:sz w:val="24"/>
                <w:szCs w:val="24"/>
              </w:rPr>
              <w:t xml:space="preserve"> нөхцөл</w:t>
            </w:r>
          </w:p>
          <w:p w14:paraId="61647FE9" w14:textId="2569502C" w:rsidR="0036314E" w:rsidRPr="00B61EFB" w:rsidRDefault="008726B9" w:rsidP="00B61EFB">
            <w:pPr>
              <w:spacing w:line="276" w:lineRule="auto"/>
              <w:jc w:val="both"/>
              <w:rPr>
                <w:rFonts w:ascii="Arial" w:hAnsi="Arial" w:cs="Arial"/>
                <w:sz w:val="24"/>
                <w:szCs w:val="24"/>
              </w:rPr>
            </w:pPr>
            <w:r w:rsidRPr="00B61EFB">
              <w:rPr>
                <w:rFonts w:ascii="Arial" w:hAnsi="Arial" w:cs="Arial"/>
                <w:sz w:val="24"/>
                <w:szCs w:val="24"/>
              </w:rPr>
              <w:t>Үндсэн таслах клапангийн</w:t>
            </w:r>
            <w:r w:rsidR="0036314E" w:rsidRPr="00B61EFB">
              <w:rPr>
                <w:rFonts w:ascii="Arial" w:hAnsi="Arial" w:cs="Arial"/>
                <w:sz w:val="24"/>
                <w:szCs w:val="24"/>
              </w:rPr>
              <w:t xml:space="preserve"> оролтын уурын нөхцөл</w:t>
            </w:r>
          </w:p>
          <w:p w14:paraId="678BFE8F" w14:textId="3AAE5A82" w:rsidR="0036314E" w:rsidRPr="003A204E" w:rsidRDefault="008726B9" w:rsidP="00B61EFB">
            <w:pPr>
              <w:spacing w:line="276" w:lineRule="auto"/>
              <w:jc w:val="both"/>
              <w:rPr>
                <w:rFonts w:ascii="Arial" w:hAnsi="Arial" w:cs="Arial"/>
                <w:sz w:val="20"/>
                <w:szCs w:val="20"/>
              </w:rPr>
            </w:pPr>
            <w:r w:rsidRPr="003A204E">
              <w:rPr>
                <w:rFonts w:ascii="Arial" w:hAnsi="Arial" w:cs="Arial"/>
                <w:sz w:val="20"/>
                <w:szCs w:val="20"/>
              </w:rPr>
              <w:t>Оруулгын тайлбар 1</w:t>
            </w:r>
            <w:r w:rsidR="0036314E" w:rsidRPr="003A204E">
              <w:rPr>
                <w:rFonts w:ascii="Arial" w:hAnsi="Arial" w:cs="Arial"/>
                <w:sz w:val="20"/>
                <w:szCs w:val="20"/>
              </w:rPr>
              <w:t xml:space="preserve">: Үндсэн уур эсвэл </w:t>
            </w:r>
            <w:r w:rsidR="00AF25D8" w:rsidRPr="003A204E">
              <w:rPr>
                <w:rFonts w:ascii="Arial" w:hAnsi="Arial" w:cs="Arial"/>
                <w:sz w:val="20"/>
                <w:szCs w:val="20"/>
              </w:rPr>
              <w:t>хурц</w:t>
            </w:r>
            <w:r w:rsidR="0036314E" w:rsidRPr="003A204E">
              <w:rPr>
                <w:rFonts w:ascii="Arial" w:hAnsi="Arial" w:cs="Arial"/>
                <w:sz w:val="20"/>
                <w:szCs w:val="20"/>
              </w:rPr>
              <w:t xml:space="preserve"> уур гэж бас нэрлэдэг.</w:t>
            </w:r>
          </w:p>
          <w:p w14:paraId="00B1A9E4"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3.3.2.4</w:t>
            </w:r>
          </w:p>
          <w:p w14:paraId="3ACF3F8F" w14:textId="14F40B3C"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 xml:space="preserve">хамгийн их </w:t>
            </w:r>
            <w:r w:rsidR="00D73C67" w:rsidRPr="00B61EFB">
              <w:rPr>
                <w:rFonts w:ascii="Arial" w:hAnsi="Arial" w:cs="Arial"/>
                <w:b/>
                <w:bCs/>
                <w:sz w:val="24"/>
                <w:szCs w:val="24"/>
              </w:rPr>
              <w:t xml:space="preserve">уурын </w:t>
            </w:r>
            <w:r w:rsidRPr="00B61EFB">
              <w:rPr>
                <w:rFonts w:ascii="Arial" w:hAnsi="Arial" w:cs="Arial"/>
                <w:b/>
                <w:bCs/>
                <w:sz w:val="24"/>
                <w:szCs w:val="24"/>
              </w:rPr>
              <w:t>нөхцөл</w:t>
            </w:r>
          </w:p>
          <w:p w14:paraId="3BC61F7A" w14:textId="2D4DC02C" w:rsidR="0036314E" w:rsidRPr="00B61EFB" w:rsidRDefault="0036314E" w:rsidP="00B61EFB">
            <w:pPr>
              <w:spacing w:line="276" w:lineRule="auto"/>
              <w:jc w:val="both"/>
              <w:rPr>
                <w:rFonts w:ascii="Arial" w:hAnsi="Arial" w:cs="Arial"/>
                <w:sz w:val="24"/>
                <w:szCs w:val="24"/>
                <w:lang w:val="mn-MN"/>
              </w:rPr>
            </w:pPr>
            <w:r w:rsidRPr="00B61EFB">
              <w:rPr>
                <w:rFonts w:ascii="Arial" w:hAnsi="Arial" w:cs="Arial"/>
                <w:sz w:val="24"/>
                <w:szCs w:val="24"/>
              </w:rPr>
              <w:t>турбиныг тасралтгүй ажиллуулах</w:t>
            </w:r>
            <w:r w:rsidR="00D73C67" w:rsidRPr="00B61EFB">
              <w:rPr>
                <w:rFonts w:ascii="Arial" w:hAnsi="Arial" w:cs="Arial"/>
                <w:sz w:val="24"/>
                <w:szCs w:val="24"/>
              </w:rPr>
              <w:t>ад</w:t>
            </w:r>
            <w:r w:rsidRPr="00B61EFB">
              <w:rPr>
                <w:rFonts w:ascii="Arial" w:hAnsi="Arial" w:cs="Arial"/>
                <w:sz w:val="24"/>
                <w:szCs w:val="24"/>
              </w:rPr>
              <w:t xml:space="preserve"> шаардлагатай </w:t>
            </w:r>
            <w:r w:rsidR="00D73C67" w:rsidRPr="00B61EFB">
              <w:rPr>
                <w:rFonts w:ascii="Arial" w:hAnsi="Arial" w:cs="Arial"/>
                <w:sz w:val="24"/>
                <w:szCs w:val="24"/>
              </w:rPr>
              <w:t xml:space="preserve">уурын </w:t>
            </w:r>
            <w:r w:rsidRPr="00B61EFB">
              <w:rPr>
                <w:rFonts w:ascii="Arial" w:hAnsi="Arial" w:cs="Arial"/>
                <w:sz w:val="24"/>
                <w:szCs w:val="24"/>
              </w:rPr>
              <w:t xml:space="preserve">хамгийн </w:t>
            </w:r>
            <w:r w:rsidR="00D73C67" w:rsidRPr="00B61EFB">
              <w:rPr>
                <w:rFonts w:ascii="Arial" w:hAnsi="Arial" w:cs="Arial"/>
                <w:sz w:val="24"/>
                <w:szCs w:val="24"/>
              </w:rPr>
              <w:t>их</w:t>
            </w:r>
            <w:r w:rsidRPr="00B61EFB">
              <w:rPr>
                <w:rFonts w:ascii="Arial" w:hAnsi="Arial" w:cs="Arial"/>
                <w:sz w:val="24"/>
                <w:szCs w:val="24"/>
              </w:rPr>
              <w:t xml:space="preserve"> нөхцөл</w:t>
            </w:r>
          </w:p>
          <w:p w14:paraId="3AB2580C"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3.3.2.5</w:t>
            </w:r>
          </w:p>
          <w:p w14:paraId="66E89E32" w14:textId="2CD2B148"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хамгийн их</w:t>
            </w:r>
            <w:r w:rsidR="00D73C67" w:rsidRPr="00B61EFB">
              <w:rPr>
                <w:rFonts w:ascii="Arial" w:hAnsi="Arial" w:cs="Arial"/>
                <w:b/>
                <w:bCs/>
                <w:sz w:val="24"/>
                <w:szCs w:val="24"/>
              </w:rPr>
              <w:t xml:space="preserve"> оргил</w:t>
            </w:r>
            <w:r w:rsidRPr="00B61EFB">
              <w:rPr>
                <w:rFonts w:ascii="Arial" w:hAnsi="Arial" w:cs="Arial"/>
                <w:b/>
                <w:bCs/>
                <w:sz w:val="24"/>
                <w:szCs w:val="24"/>
              </w:rPr>
              <w:t xml:space="preserve"> уурын нөхцөл</w:t>
            </w:r>
          </w:p>
          <w:p w14:paraId="0509DC34" w14:textId="58B36E8D" w:rsidR="0036314E" w:rsidRPr="00B61EFB" w:rsidRDefault="0036314E" w:rsidP="00B61EFB">
            <w:pPr>
              <w:spacing w:line="276" w:lineRule="auto"/>
              <w:jc w:val="both"/>
              <w:rPr>
                <w:rFonts w:ascii="Arial" w:hAnsi="Arial" w:cs="Arial"/>
                <w:sz w:val="24"/>
                <w:szCs w:val="24"/>
              </w:rPr>
            </w:pPr>
            <w:r w:rsidRPr="00B61EFB">
              <w:rPr>
                <w:rFonts w:ascii="Arial" w:hAnsi="Arial" w:cs="Arial"/>
                <w:sz w:val="24"/>
                <w:szCs w:val="24"/>
              </w:rPr>
              <w:t xml:space="preserve">хязгаарлагдмал хугацаанд үүсч болох </w:t>
            </w:r>
            <w:r w:rsidR="00D73C67" w:rsidRPr="00B61EFB">
              <w:rPr>
                <w:rFonts w:ascii="Arial" w:hAnsi="Arial" w:cs="Arial"/>
                <w:sz w:val="24"/>
                <w:szCs w:val="24"/>
              </w:rPr>
              <w:t>уурын абсолют</w:t>
            </w:r>
            <w:r w:rsidRPr="00B61EFB">
              <w:rPr>
                <w:rFonts w:ascii="Arial" w:hAnsi="Arial" w:cs="Arial"/>
                <w:sz w:val="24"/>
                <w:szCs w:val="24"/>
              </w:rPr>
              <w:t xml:space="preserve"> хамгийн их нөхцөл</w:t>
            </w:r>
          </w:p>
          <w:p w14:paraId="665169EA" w14:textId="09B6A0F5" w:rsidR="0036314E" w:rsidRPr="003A204E" w:rsidRDefault="004952CA" w:rsidP="00B61EFB">
            <w:pPr>
              <w:spacing w:line="276" w:lineRule="auto"/>
              <w:jc w:val="both"/>
              <w:rPr>
                <w:rFonts w:ascii="Arial" w:hAnsi="Arial" w:cs="Arial"/>
                <w:sz w:val="20"/>
                <w:szCs w:val="20"/>
              </w:rPr>
            </w:pPr>
            <w:r w:rsidRPr="003A204E">
              <w:rPr>
                <w:rFonts w:ascii="Arial" w:hAnsi="Arial" w:cs="Arial"/>
                <w:sz w:val="20"/>
                <w:szCs w:val="20"/>
              </w:rPr>
              <w:t>Оруулгын тайлбар</w:t>
            </w:r>
            <w:r w:rsidR="0036314E" w:rsidRPr="003A204E">
              <w:rPr>
                <w:rFonts w:ascii="Arial" w:hAnsi="Arial" w:cs="Arial"/>
                <w:sz w:val="20"/>
                <w:szCs w:val="20"/>
              </w:rPr>
              <w:t xml:space="preserve"> 1: Эдгээр уурын нөхцлийг уурын </w:t>
            </w:r>
            <w:r w:rsidR="006311D0" w:rsidRPr="003A204E">
              <w:rPr>
                <w:rFonts w:ascii="Arial" w:hAnsi="Arial" w:cs="Arial"/>
                <w:sz w:val="20"/>
                <w:szCs w:val="20"/>
              </w:rPr>
              <w:t>турбинтэй</w:t>
            </w:r>
            <w:r w:rsidR="0036314E" w:rsidRPr="003A204E">
              <w:rPr>
                <w:rFonts w:ascii="Arial" w:hAnsi="Arial" w:cs="Arial"/>
                <w:sz w:val="20"/>
                <w:szCs w:val="20"/>
              </w:rPr>
              <w:t xml:space="preserve"> холбох ямар ч цэгт зааж өгч болно. Зарим байршлын хувьд энэ баримт бичигт тодорхой утгыг өгсөн болно.</w:t>
            </w:r>
          </w:p>
          <w:p w14:paraId="5C592A98" w14:textId="46BF7407" w:rsidR="0036314E" w:rsidRPr="003A204E" w:rsidRDefault="004952CA" w:rsidP="00B61EFB">
            <w:pPr>
              <w:spacing w:line="276" w:lineRule="auto"/>
              <w:jc w:val="both"/>
              <w:rPr>
                <w:rFonts w:ascii="Arial" w:hAnsi="Arial" w:cs="Arial"/>
                <w:sz w:val="20"/>
                <w:szCs w:val="20"/>
              </w:rPr>
            </w:pPr>
            <w:r w:rsidRPr="003A204E">
              <w:rPr>
                <w:rFonts w:ascii="Arial" w:hAnsi="Arial" w:cs="Arial"/>
                <w:sz w:val="20"/>
                <w:szCs w:val="20"/>
              </w:rPr>
              <w:t>Оруулгын тайлбар</w:t>
            </w:r>
            <w:r w:rsidR="0036314E" w:rsidRPr="003A204E">
              <w:rPr>
                <w:rFonts w:ascii="Arial" w:hAnsi="Arial" w:cs="Arial"/>
                <w:sz w:val="20"/>
                <w:szCs w:val="20"/>
              </w:rPr>
              <w:t xml:space="preserve"> 2: Уурын хамгийн </w:t>
            </w:r>
            <w:r w:rsidR="00D73C67" w:rsidRPr="003A204E">
              <w:rPr>
                <w:rFonts w:ascii="Arial" w:hAnsi="Arial" w:cs="Arial"/>
                <w:sz w:val="20"/>
                <w:szCs w:val="20"/>
              </w:rPr>
              <w:t>их</w:t>
            </w:r>
            <w:r w:rsidR="0036314E" w:rsidRPr="003A204E">
              <w:rPr>
                <w:rFonts w:ascii="Arial" w:hAnsi="Arial" w:cs="Arial"/>
                <w:sz w:val="20"/>
                <w:szCs w:val="20"/>
              </w:rPr>
              <w:t xml:space="preserve"> нөхцөл нь 6.2, 6.3, 6.4-т зөвшөөрөгдсөн хэмжээнээс хэтрэхгүй байх ёстой.</w:t>
            </w:r>
          </w:p>
          <w:p w14:paraId="63C3FB55"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3.3.2.6</w:t>
            </w:r>
          </w:p>
          <w:p w14:paraId="708DDE38"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индукцийн уурын нөхцөл</w:t>
            </w:r>
          </w:p>
          <w:p w14:paraId="0D92EB3B" w14:textId="1690ED88" w:rsidR="0036314E" w:rsidRPr="00B61EFB" w:rsidRDefault="00D73C67" w:rsidP="00B61EFB">
            <w:pPr>
              <w:spacing w:line="276" w:lineRule="auto"/>
              <w:jc w:val="both"/>
              <w:rPr>
                <w:rFonts w:ascii="Arial" w:hAnsi="Arial" w:cs="Arial"/>
                <w:sz w:val="24"/>
                <w:szCs w:val="24"/>
              </w:rPr>
            </w:pPr>
            <w:r w:rsidRPr="00B61EFB">
              <w:rPr>
                <w:rFonts w:ascii="Arial" w:hAnsi="Arial" w:cs="Arial"/>
                <w:sz w:val="24"/>
                <w:szCs w:val="24"/>
              </w:rPr>
              <w:t xml:space="preserve">анхдагч уураас бага даралттайгаар </w:t>
            </w:r>
            <w:r w:rsidR="004936BF" w:rsidRPr="00B61EFB">
              <w:rPr>
                <w:rFonts w:ascii="Arial" w:hAnsi="Arial" w:cs="Arial"/>
                <w:sz w:val="24"/>
                <w:szCs w:val="24"/>
              </w:rPr>
              <w:t>турбин рүү</w:t>
            </w:r>
            <w:r w:rsidR="0036314E" w:rsidRPr="00B61EFB">
              <w:rPr>
                <w:rFonts w:ascii="Arial" w:hAnsi="Arial" w:cs="Arial"/>
                <w:sz w:val="24"/>
                <w:szCs w:val="24"/>
              </w:rPr>
              <w:t xml:space="preserve"> ор</w:t>
            </w:r>
            <w:r w:rsidRPr="00B61EFB">
              <w:rPr>
                <w:rFonts w:ascii="Arial" w:hAnsi="Arial" w:cs="Arial"/>
                <w:sz w:val="24"/>
                <w:szCs w:val="24"/>
              </w:rPr>
              <w:t xml:space="preserve">ох </w:t>
            </w:r>
            <w:r w:rsidR="0036314E" w:rsidRPr="00B61EFB">
              <w:rPr>
                <w:rFonts w:ascii="Arial" w:hAnsi="Arial" w:cs="Arial"/>
                <w:sz w:val="24"/>
                <w:szCs w:val="24"/>
              </w:rPr>
              <w:t>нэмэлт уурын нөхцөл</w:t>
            </w:r>
          </w:p>
          <w:p w14:paraId="5856E4AA"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3.3.2.7</w:t>
            </w:r>
          </w:p>
          <w:p w14:paraId="188F2A5F"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хос уурын нөхцөл</w:t>
            </w:r>
          </w:p>
          <w:p w14:paraId="47594578" w14:textId="0B760D43" w:rsidR="0036314E" w:rsidRPr="00B61EFB" w:rsidRDefault="0036314E" w:rsidP="00B61EFB">
            <w:pPr>
              <w:spacing w:line="276" w:lineRule="auto"/>
              <w:jc w:val="both"/>
              <w:rPr>
                <w:rFonts w:ascii="Arial" w:hAnsi="Arial" w:cs="Arial"/>
                <w:sz w:val="24"/>
                <w:szCs w:val="24"/>
              </w:rPr>
            </w:pPr>
            <w:r w:rsidRPr="00B61EFB">
              <w:rPr>
                <w:rFonts w:ascii="Arial" w:hAnsi="Arial" w:cs="Arial"/>
                <w:sz w:val="24"/>
                <w:szCs w:val="24"/>
              </w:rPr>
              <w:t>холимог даралтын турбинд тохирсон анх</w:t>
            </w:r>
            <w:r w:rsidR="00D73C67" w:rsidRPr="00B61EFB">
              <w:rPr>
                <w:rFonts w:ascii="Arial" w:hAnsi="Arial" w:cs="Arial"/>
                <w:sz w:val="24"/>
                <w:szCs w:val="24"/>
              </w:rPr>
              <w:t>дагч</w:t>
            </w:r>
            <w:r w:rsidRPr="00B61EFB">
              <w:rPr>
                <w:rFonts w:ascii="Arial" w:hAnsi="Arial" w:cs="Arial"/>
                <w:sz w:val="24"/>
                <w:szCs w:val="24"/>
              </w:rPr>
              <w:t xml:space="preserve"> болон индукцийн уурын нөхцлийн хослол</w:t>
            </w:r>
          </w:p>
          <w:p w14:paraId="46CAE6F5"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3.3.2.8</w:t>
            </w:r>
          </w:p>
          <w:p w14:paraId="710B2117" w14:textId="2A687C69" w:rsidR="0036314E" w:rsidRPr="00B61EFB" w:rsidRDefault="00D73C67" w:rsidP="00B61EFB">
            <w:pPr>
              <w:spacing w:line="276" w:lineRule="auto"/>
              <w:jc w:val="both"/>
              <w:rPr>
                <w:rFonts w:ascii="Arial" w:hAnsi="Arial" w:cs="Arial"/>
                <w:b/>
                <w:bCs/>
                <w:sz w:val="24"/>
                <w:szCs w:val="24"/>
              </w:rPr>
            </w:pPr>
            <w:r w:rsidRPr="00B61EFB">
              <w:rPr>
                <w:rFonts w:ascii="Arial" w:hAnsi="Arial" w:cs="Arial"/>
                <w:b/>
                <w:bCs/>
                <w:sz w:val="24"/>
                <w:szCs w:val="24"/>
              </w:rPr>
              <w:t>Завсрын халаагчийн</w:t>
            </w:r>
            <w:r w:rsidR="0036314E" w:rsidRPr="00B61EFB">
              <w:rPr>
                <w:rFonts w:ascii="Arial" w:hAnsi="Arial" w:cs="Arial"/>
                <w:b/>
                <w:bCs/>
                <w:sz w:val="24"/>
                <w:szCs w:val="24"/>
              </w:rPr>
              <w:t xml:space="preserve"> уурын нөхцөл</w:t>
            </w:r>
          </w:p>
          <w:p w14:paraId="53015243" w14:textId="5FCC5600" w:rsidR="0036314E" w:rsidRPr="00B61EFB" w:rsidRDefault="00D73C67" w:rsidP="00B61EFB">
            <w:pPr>
              <w:spacing w:line="276" w:lineRule="auto"/>
              <w:jc w:val="both"/>
              <w:rPr>
                <w:rFonts w:ascii="Arial" w:hAnsi="Arial" w:cs="Arial"/>
                <w:sz w:val="24"/>
                <w:szCs w:val="24"/>
              </w:rPr>
            </w:pPr>
            <w:r w:rsidRPr="00B61EFB">
              <w:rPr>
                <w:rFonts w:ascii="Arial" w:hAnsi="Arial" w:cs="Arial"/>
                <w:sz w:val="24"/>
                <w:szCs w:val="24"/>
              </w:rPr>
              <w:t>Завсрын халаагч таслах клапангийн</w:t>
            </w:r>
            <w:r w:rsidR="0036314E" w:rsidRPr="00B61EFB">
              <w:rPr>
                <w:rFonts w:ascii="Arial" w:hAnsi="Arial" w:cs="Arial"/>
                <w:sz w:val="24"/>
                <w:szCs w:val="24"/>
              </w:rPr>
              <w:t xml:space="preserve"> оролтын уурын нөхцөл</w:t>
            </w:r>
          </w:p>
          <w:p w14:paraId="189BAF7F" w14:textId="77777777" w:rsidR="00D73C67" w:rsidRPr="00B61EFB" w:rsidRDefault="00D73C67" w:rsidP="00B61EFB">
            <w:pPr>
              <w:spacing w:line="276" w:lineRule="auto"/>
              <w:jc w:val="both"/>
              <w:rPr>
                <w:rFonts w:ascii="Arial" w:hAnsi="Arial" w:cs="Arial"/>
                <w:b/>
                <w:bCs/>
                <w:sz w:val="24"/>
                <w:szCs w:val="24"/>
              </w:rPr>
            </w:pPr>
          </w:p>
          <w:p w14:paraId="74BDA52F" w14:textId="3D0C36B6"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3.4 Хурд</w:t>
            </w:r>
          </w:p>
          <w:p w14:paraId="2A76FBE7"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3.4.1</w:t>
            </w:r>
          </w:p>
          <w:p w14:paraId="31AAA243" w14:textId="4D74FBC7" w:rsidR="0036314E" w:rsidRPr="00B61EFB" w:rsidRDefault="00D73C67" w:rsidP="00B61EFB">
            <w:pPr>
              <w:spacing w:line="276" w:lineRule="auto"/>
              <w:jc w:val="both"/>
              <w:rPr>
                <w:rFonts w:ascii="Arial" w:hAnsi="Arial" w:cs="Arial"/>
                <w:b/>
                <w:bCs/>
                <w:sz w:val="24"/>
                <w:szCs w:val="24"/>
              </w:rPr>
            </w:pPr>
            <w:r w:rsidRPr="00B61EFB">
              <w:rPr>
                <w:rFonts w:ascii="Arial" w:hAnsi="Arial" w:cs="Arial"/>
                <w:b/>
                <w:bCs/>
                <w:sz w:val="24"/>
                <w:szCs w:val="24"/>
              </w:rPr>
              <w:t>хэвийн</w:t>
            </w:r>
            <w:r w:rsidR="0036314E" w:rsidRPr="00B61EFB">
              <w:rPr>
                <w:rFonts w:ascii="Arial" w:hAnsi="Arial" w:cs="Arial"/>
                <w:b/>
                <w:bCs/>
                <w:sz w:val="24"/>
                <w:szCs w:val="24"/>
              </w:rPr>
              <w:t xml:space="preserve"> хурд</w:t>
            </w:r>
          </w:p>
          <w:p w14:paraId="7A1FB9E8" w14:textId="2FF57441" w:rsidR="0036314E" w:rsidRPr="00B61EFB" w:rsidRDefault="0036314E" w:rsidP="00B61EFB">
            <w:pPr>
              <w:spacing w:line="276" w:lineRule="auto"/>
              <w:jc w:val="both"/>
              <w:rPr>
                <w:rFonts w:ascii="Arial" w:hAnsi="Arial" w:cs="Arial"/>
                <w:sz w:val="24"/>
                <w:szCs w:val="24"/>
              </w:rPr>
            </w:pPr>
            <w:r w:rsidRPr="00B61EFB">
              <w:rPr>
                <w:rFonts w:ascii="Arial" w:hAnsi="Arial" w:cs="Arial"/>
                <w:sz w:val="24"/>
                <w:szCs w:val="24"/>
              </w:rPr>
              <w:t>турбин</w:t>
            </w:r>
            <w:r w:rsidR="00D73C67" w:rsidRPr="00B61EFB">
              <w:rPr>
                <w:rFonts w:ascii="Arial" w:hAnsi="Arial" w:cs="Arial"/>
                <w:sz w:val="24"/>
                <w:szCs w:val="24"/>
              </w:rPr>
              <w:t>ы хэвийн хүчин чадлаар ажиллахад зориулагдсан</w:t>
            </w:r>
            <w:r w:rsidRPr="00B61EFB">
              <w:rPr>
                <w:rFonts w:ascii="Arial" w:hAnsi="Arial" w:cs="Arial"/>
                <w:sz w:val="24"/>
                <w:szCs w:val="24"/>
              </w:rPr>
              <w:t xml:space="preserve"> хурд</w:t>
            </w:r>
          </w:p>
          <w:p w14:paraId="2E2BE3C1"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3.4.2</w:t>
            </w:r>
          </w:p>
          <w:p w14:paraId="64CD414C" w14:textId="5881FC6C" w:rsidR="0036314E" w:rsidRPr="00B61EFB" w:rsidRDefault="00D73C67" w:rsidP="00B61EFB">
            <w:pPr>
              <w:spacing w:line="276" w:lineRule="auto"/>
              <w:jc w:val="both"/>
              <w:rPr>
                <w:rFonts w:ascii="Arial" w:hAnsi="Arial" w:cs="Arial"/>
                <w:b/>
                <w:bCs/>
                <w:sz w:val="24"/>
                <w:szCs w:val="24"/>
              </w:rPr>
            </w:pPr>
            <w:r w:rsidRPr="00B61EFB">
              <w:rPr>
                <w:rFonts w:ascii="Arial" w:hAnsi="Arial" w:cs="Arial"/>
                <w:b/>
                <w:bCs/>
                <w:sz w:val="24"/>
                <w:szCs w:val="24"/>
              </w:rPr>
              <w:t xml:space="preserve">тасралтгүй </w:t>
            </w:r>
            <w:r w:rsidR="0036314E" w:rsidRPr="00B61EFB">
              <w:rPr>
                <w:rFonts w:ascii="Arial" w:hAnsi="Arial" w:cs="Arial"/>
                <w:b/>
                <w:bCs/>
                <w:sz w:val="24"/>
                <w:szCs w:val="24"/>
              </w:rPr>
              <w:t>хамгийн их хурд</w:t>
            </w:r>
          </w:p>
          <w:p w14:paraId="314EE6D0" w14:textId="69D13418" w:rsidR="0036314E" w:rsidRPr="00B61EFB" w:rsidRDefault="00D73C67" w:rsidP="00B61EFB">
            <w:pPr>
              <w:spacing w:line="276" w:lineRule="auto"/>
              <w:jc w:val="both"/>
              <w:rPr>
                <w:rFonts w:ascii="Arial" w:hAnsi="Arial" w:cs="Arial"/>
                <w:sz w:val="24"/>
                <w:szCs w:val="24"/>
              </w:rPr>
            </w:pPr>
            <w:r w:rsidRPr="00B61EFB">
              <w:rPr>
                <w:rFonts w:ascii="Arial" w:hAnsi="Arial" w:cs="Arial"/>
                <w:sz w:val="24"/>
                <w:szCs w:val="24"/>
              </w:rPr>
              <w:t xml:space="preserve">ажиллагаанд </w:t>
            </w:r>
            <w:r w:rsidR="0036314E" w:rsidRPr="00B61EFB">
              <w:rPr>
                <w:rFonts w:ascii="Arial" w:hAnsi="Arial" w:cs="Arial"/>
                <w:sz w:val="24"/>
                <w:szCs w:val="24"/>
              </w:rPr>
              <w:t xml:space="preserve">тасралтгүй </w:t>
            </w:r>
            <w:r w:rsidRPr="00B61EFB">
              <w:rPr>
                <w:rFonts w:ascii="Arial" w:hAnsi="Arial" w:cs="Arial"/>
                <w:sz w:val="24"/>
                <w:szCs w:val="24"/>
              </w:rPr>
              <w:t xml:space="preserve">байх </w:t>
            </w:r>
            <w:r w:rsidR="0036314E" w:rsidRPr="00B61EFB">
              <w:rPr>
                <w:rFonts w:ascii="Arial" w:hAnsi="Arial" w:cs="Arial"/>
                <w:sz w:val="24"/>
                <w:szCs w:val="24"/>
              </w:rPr>
              <w:t xml:space="preserve">турбины </w:t>
            </w:r>
            <w:r w:rsidRPr="00B61EFB">
              <w:rPr>
                <w:rFonts w:ascii="Arial" w:hAnsi="Arial" w:cs="Arial"/>
                <w:sz w:val="24"/>
                <w:szCs w:val="24"/>
              </w:rPr>
              <w:t xml:space="preserve">ажлын </w:t>
            </w:r>
            <w:r w:rsidR="0036314E" w:rsidRPr="00B61EFB">
              <w:rPr>
                <w:rFonts w:ascii="Arial" w:hAnsi="Arial" w:cs="Arial"/>
                <w:sz w:val="24"/>
                <w:szCs w:val="24"/>
              </w:rPr>
              <w:t>хурдны дээд хязгаар</w:t>
            </w:r>
          </w:p>
          <w:p w14:paraId="3AF98A1C"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3.4.3</w:t>
            </w:r>
          </w:p>
          <w:p w14:paraId="12343821" w14:textId="0B209E74"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 xml:space="preserve">хэт хурдны </w:t>
            </w:r>
            <w:r w:rsidR="00D73C67" w:rsidRPr="00B61EFB">
              <w:rPr>
                <w:rFonts w:ascii="Arial" w:hAnsi="Arial" w:cs="Arial"/>
                <w:b/>
                <w:bCs/>
                <w:sz w:val="24"/>
                <w:szCs w:val="24"/>
              </w:rPr>
              <w:t>хамгаалалтын</w:t>
            </w:r>
            <w:r w:rsidRPr="00B61EFB">
              <w:rPr>
                <w:rFonts w:ascii="Arial" w:hAnsi="Arial" w:cs="Arial"/>
                <w:b/>
                <w:bCs/>
                <w:sz w:val="24"/>
                <w:szCs w:val="24"/>
              </w:rPr>
              <w:t xml:space="preserve"> тохиргоо</w:t>
            </w:r>
          </w:p>
          <w:p w14:paraId="785A094D" w14:textId="14C59994" w:rsidR="0036314E" w:rsidRPr="00B61EFB" w:rsidRDefault="0036314E" w:rsidP="00B61EFB">
            <w:pPr>
              <w:spacing w:line="276" w:lineRule="auto"/>
              <w:jc w:val="both"/>
              <w:rPr>
                <w:rFonts w:ascii="Arial" w:hAnsi="Arial" w:cs="Arial"/>
                <w:sz w:val="24"/>
                <w:szCs w:val="24"/>
              </w:rPr>
            </w:pPr>
            <w:r w:rsidRPr="00B61EFB">
              <w:rPr>
                <w:rFonts w:ascii="Arial" w:hAnsi="Arial" w:cs="Arial"/>
                <w:sz w:val="24"/>
                <w:szCs w:val="24"/>
              </w:rPr>
              <w:t>хэт хурдны</w:t>
            </w:r>
            <w:r w:rsidR="00D73C67" w:rsidRPr="00B61EFB">
              <w:rPr>
                <w:rFonts w:ascii="Arial" w:hAnsi="Arial" w:cs="Arial"/>
                <w:sz w:val="24"/>
                <w:szCs w:val="24"/>
              </w:rPr>
              <w:t xml:space="preserve"> хамгаалалт</w:t>
            </w:r>
            <w:r w:rsidRPr="00B61EFB">
              <w:rPr>
                <w:rFonts w:ascii="Arial" w:hAnsi="Arial" w:cs="Arial"/>
                <w:sz w:val="24"/>
                <w:szCs w:val="24"/>
              </w:rPr>
              <w:t xml:space="preserve"> ажиллуулахаар тохируулсан хурд</w:t>
            </w:r>
          </w:p>
          <w:p w14:paraId="3123BB78"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3.4.4</w:t>
            </w:r>
          </w:p>
          <w:p w14:paraId="42DBC508" w14:textId="7438FC5F" w:rsidR="0036314E" w:rsidRPr="00B61EFB" w:rsidRDefault="00D73C67" w:rsidP="00B61EFB">
            <w:pPr>
              <w:spacing w:line="276" w:lineRule="auto"/>
              <w:jc w:val="both"/>
              <w:rPr>
                <w:rFonts w:ascii="Arial" w:hAnsi="Arial" w:cs="Arial"/>
                <w:b/>
                <w:bCs/>
                <w:sz w:val="24"/>
                <w:szCs w:val="24"/>
              </w:rPr>
            </w:pPr>
            <w:r w:rsidRPr="00B61EFB">
              <w:rPr>
                <w:rFonts w:ascii="Arial" w:hAnsi="Arial" w:cs="Arial"/>
                <w:b/>
                <w:bCs/>
                <w:sz w:val="24"/>
                <w:szCs w:val="24"/>
              </w:rPr>
              <w:t xml:space="preserve">хурдны </w:t>
            </w:r>
            <w:r w:rsidR="0036314E" w:rsidRPr="00B61EFB">
              <w:rPr>
                <w:rFonts w:ascii="Arial" w:hAnsi="Arial" w:cs="Arial"/>
                <w:b/>
                <w:bCs/>
                <w:sz w:val="24"/>
                <w:szCs w:val="24"/>
              </w:rPr>
              <w:t>түр зуурын өсөлт</w:t>
            </w:r>
          </w:p>
          <w:p w14:paraId="0422A6F7" w14:textId="0ECD366F" w:rsidR="0036314E" w:rsidRPr="00B61EFB" w:rsidRDefault="00D73C67" w:rsidP="00B61EFB">
            <w:pPr>
              <w:spacing w:line="276" w:lineRule="auto"/>
              <w:jc w:val="both"/>
              <w:rPr>
                <w:rFonts w:ascii="Arial" w:hAnsi="Arial" w:cs="Arial"/>
                <w:sz w:val="24"/>
                <w:szCs w:val="24"/>
              </w:rPr>
            </w:pPr>
            <w:r w:rsidRPr="00B61EFB">
              <w:rPr>
                <w:rFonts w:ascii="Arial" w:hAnsi="Arial" w:cs="Arial"/>
                <w:sz w:val="24"/>
                <w:szCs w:val="24"/>
              </w:rPr>
              <w:t>Турбины хурдны тохируулгын систем ажилд байх үед а</w:t>
            </w:r>
            <w:r w:rsidR="0036314E" w:rsidRPr="00B61EFB">
              <w:rPr>
                <w:rFonts w:ascii="Arial" w:hAnsi="Arial" w:cs="Arial"/>
                <w:sz w:val="24"/>
                <w:szCs w:val="24"/>
              </w:rPr>
              <w:t xml:space="preserve">чаалал </w:t>
            </w:r>
            <w:r w:rsidRPr="00B61EFB">
              <w:rPr>
                <w:rFonts w:ascii="Arial" w:hAnsi="Arial" w:cs="Arial"/>
                <w:sz w:val="24"/>
                <w:szCs w:val="24"/>
              </w:rPr>
              <w:t>хаясны</w:t>
            </w:r>
            <w:r w:rsidR="0036314E" w:rsidRPr="00B61EFB">
              <w:rPr>
                <w:rFonts w:ascii="Arial" w:hAnsi="Arial" w:cs="Arial"/>
                <w:sz w:val="24"/>
                <w:szCs w:val="24"/>
              </w:rPr>
              <w:t xml:space="preserve"> дараа</w:t>
            </w:r>
            <w:r w:rsidRPr="00B61EFB">
              <w:rPr>
                <w:rFonts w:ascii="Arial" w:hAnsi="Arial" w:cs="Arial"/>
                <w:sz w:val="24"/>
                <w:szCs w:val="24"/>
              </w:rPr>
              <w:t>х</w:t>
            </w:r>
            <w:r w:rsidR="0036314E" w:rsidRPr="00B61EFB">
              <w:rPr>
                <w:rFonts w:ascii="Arial" w:hAnsi="Arial" w:cs="Arial"/>
                <w:sz w:val="24"/>
                <w:szCs w:val="24"/>
              </w:rPr>
              <w:t xml:space="preserve"> турбины хурдны </w:t>
            </w:r>
            <w:r w:rsidR="004B57D8" w:rsidRPr="00B61EFB">
              <w:rPr>
                <w:rFonts w:ascii="Arial" w:hAnsi="Arial" w:cs="Arial"/>
                <w:sz w:val="24"/>
                <w:szCs w:val="24"/>
              </w:rPr>
              <w:t xml:space="preserve">шилжилтийн </w:t>
            </w:r>
            <w:r w:rsidR="0036314E" w:rsidRPr="00B61EFB">
              <w:rPr>
                <w:rFonts w:ascii="Arial" w:hAnsi="Arial" w:cs="Arial"/>
                <w:sz w:val="24"/>
                <w:szCs w:val="24"/>
              </w:rPr>
              <w:t xml:space="preserve">өсөлт, </w:t>
            </w:r>
          </w:p>
          <w:p w14:paraId="406C0A27" w14:textId="774680F6" w:rsidR="0036314E" w:rsidRPr="003A204E" w:rsidRDefault="004952CA" w:rsidP="00B61EFB">
            <w:pPr>
              <w:spacing w:line="276" w:lineRule="auto"/>
              <w:jc w:val="both"/>
              <w:rPr>
                <w:rFonts w:ascii="Arial" w:hAnsi="Arial" w:cs="Arial"/>
                <w:sz w:val="20"/>
                <w:szCs w:val="20"/>
              </w:rPr>
            </w:pPr>
            <w:r w:rsidRPr="003A204E">
              <w:rPr>
                <w:rFonts w:ascii="Arial" w:hAnsi="Arial" w:cs="Arial"/>
                <w:sz w:val="20"/>
                <w:szCs w:val="20"/>
              </w:rPr>
              <w:lastRenderedPageBreak/>
              <w:t>Оруулгын тайлбар</w:t>
            </w:r>
            <w:r w:rsidR="0036314E" w:rsidRPr="003A204E">
              <w:rPr>
                <w:rFonts w:ascii="Arial" w:hAnsi="Arial" w:cs="Arial"/>
                <w:sz w:val="20"/>
                <w:szCs w:val="20"/>
              </w:rPr>
              <w:t xml:space="preserve"> 1: </w:t>
            </w:r>
            <w:r w:rsidR="00D73C67" w:rsidRPr="003A204E">
              <w:rPr>
                <w:rFonts w:ascii="Arial" w:hAnsi="Arial" w:cs="Arial"/>
                <w:sz w:val="20"/>
                <w:szCs w:val="20"/>
              </w:rPr>
              <w:t>Хэвийн</w:t>
            </w:r>
            <w:r w:rsidR="0036314E" w:rsidRPr="003A204E">
              <w:rPr>
                <w:rFonts w:ascii="Arial" w:hAnsi="Arial" w:cs="Arial"/>
                <w:sz w:val="20"/>
                <w:szCs w:val="20"/>
              </w:rPr>
              <w:t xml:space="preserve"> хурд</w:t>
            </w:r>
            <w:r w:rsidR="00D73C67" w:rsidRPr="003A204E">
              <w:rPr>
                <w:rFonts w:ascii="Arial" w:hAnsi="Arial" w:cs="Arial"/>
                <w:sz w:val="20"/>
                <w:szCs w:val="20"/>
              </w:rPr>
              <w:t>тай байх үед хэвийн ачаалал хаясан</w:t>
            </w:r>
            <w:r w:rsidR="0036314E" w:rsidRPr="003A204E">
              <w:rPr>
                <w:rFonts w:ascii="Arial" w:hAnsi="Arial" w:cs="Arial"/>
                <w:sz w:val="20"/>
                <w:szCs w:val="20"/>
              </w:rPr>
              <w:t xml:space="preserve"> тохиолдолд хурдны </w:t>
            </w:r>
            <w:r w:rsidR="00D73C67" w:rsidRPr="003A204E">
              <w:rPr>
                <w:rFonts w:ascii="Arial" w:hAnsi="Arial" w:cs="Arial"/>
                <w:sz w:val="20"/>
                <w:szCs w:val="20"/>
              </w:rPr>
              <w:t xml:space="preserve">хэвийн түр зуурын </w:t>
            </w:r>
            <w:r w:rsidR="0036314E" w:rsidRPr="003A204E">
              <w:rPr>
                <w:rFonts w:ascii="Arial" w:hAnsi="Arial" w:cs="Arial"/>
                <w:sz w:val="20"/>
                <w:szCs w:val="20"/>
              </w:rPr>
              <w:t>өсөлт</w:t>
            </w:r>
            <w:r w:rsidR="0086471B" w:rsidRPr="003A204E">
              <w:rPr>
                <w:rFonts w:ascii="Arial" w:hAnsi="Arial" w:cs="Arial"/>
                <w:sz w:val="20"/>
                <w:szCs w:val="20"/>
              </w:rPr>
              <w:t>ийг</w:t>
            </w:r>
            <w:r w:rsidR="0036314E" w:rsidRPr="003A204E">
              <w:rPr>
                <w:rFonts w:ascii="Arial" w:hAnsi="Arial" w:cs="Arial"/>
                <w:sz w:val="20"/>
                <w:szCs w:val="20"/>
              </w:rPr>
              <w:t xml:space="preserve"> х</w:t>
            </w:r>
            <w:r w:rsidR="004B57D8" w:rsidRPr="003A204E">
              <w:rPr>
                <w:rFonts w:ascii="Arial" w:hAnsi="Arial" w:cs="Arial"/>
                <w:sz w:val="20"/>
                <w:szCs w:val="20"/>
                <w:lang w:val="mn-MN"/>
              </w:rPr>
              <w:t>эрэглэнэ</w:t>
            </w:r>
            <w:r w:rsidR="0036314E" w:rsidRPr="003A204E">
              <w:rPr>
                <w:rFonts w:ascii="Arial" w:hAnsi="Arial" w:cs="Arial"/>
                <w:sz w:val="20"/>
                <w:szCs w:val="20"/>
              </w:rPr>
              <w:t>.</w:t>
            </w:r>
          </w:p>
          <w:p w14:paraId="0BCE4B65"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3.4.5</w:t>
            </w:r>
          </w:p>
          <w:p w14:paraId="042F1146" w14:textId="67479CB6"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 xml:space="preserve">хамгийн их </w:t>
            </w:r>
            <w:r w:rsidR="004B57D8" w:rsidRPr="00B61EFB">
              <w:rPr>
                <w:rFonts w:ascii="Arial" w:hAnsi="Arial" w:cs="Arial"/>
                <w:b/>
                <w:bCs/>
                <w:sz w:val="24"/>
                <w:szCs w:val="24"/>
              </w:rPr>
              <w:t>шилжилтийн</w:t>
            </w:r>
            <w:r w:rsidRPr="00B61EFB">
              <w:rPr>
                <w:rFonts w:ascii="Arial" w:hAnsi="Arial" w:cs="Arial"/>
                <w:b/>
                <w:bCs/>
                <w:sz w:val="24"/>
                <w:szCs w:val="24"/>
              </w:rPr>
              <w:t xml:space="preserve"> хурд</w:t>
            </w:r>
          </w:p>
          <w:p w14:paraId="087A2DB7" w14:textId="75E1C61E" w:rsidR="00327E8E" w:rsidRPr="00B61EFB" w:rsidRDefault="0086471B" w:rsidP="00B61EFB">
            <w:pPr>
              <w:spacing w:line="276" w:lineRule="auto"/>
              <w:jc w:val="both"/>
              <w:rPr>
                <w:rFonts w:ascii="Arial" w:hAnsi="Arial" w:cs="Arial"/>
                <w:sz w:val="24"/>
                <w:szCs w:val="24"/>
              </w:rPr>
            </w:pPr>
            <w:r w:rsidRPr="00B61EFB">
              <w:rPr>
                <w:rFonts w:ascii="Arial" w:hAnsi="Arial" w:cs="Arial"/>
                <w:sz w:val="24"/>
                <w:szCs w:val="24"/>
              </w:rPr>
              <w:t>Хурдны тохируулгын систем ажилд байхад г</w:t>
            </w:r>
            <w:r w:rsidR="0036314E" w:rsidRPr="00B61EFB">
              <w:rPr>
                <w:rFonts w:ascii="Arial" w:hAnsi="Arial" w:cs="Arial"/>
                <w:sz w:val="24"/>
                <w:szCs w:val="24"/>
              </w:rPr>
              <w:t>енераторыг цахилгаан системээс салга</w:t>
            </w:r>
            <w:r w:rsidRPr="00B61EFB">
              <w:rPr>
                <w:rFonts w:ascii="Arial" w:hAnsi="Arial" w:cs="Arial"/>
                <w:sz w:val="24"/>
                <w:szCs w:val="24"/>
              </w:rPr>
              <w:t>ж</w:t>
            </w:r>
            <w:r w:rsidR="0036314E" w:rsidRPr="00B61EFB">
              <w:rPr>
                <w:rFonts w:ascii="Arial" w:hAnsi="Arial" w:cs="Arial"/>
                <w:sz w:val="24"/>
                <w:szCs w:val="24"/>
              </w:rPr>
              <w:t xml:space="preserve"> (өмнө нь туслах </w:t>
            </w:r>
            <w:r w:rsidRPr="00B61EFB">
              <w:rPr>
                <w:rFonts w:ascii="Arial" w:hAnsi="Arial" w:cs="Arial"/>
                <w:sz w:val="24"/>
                <w:szCs w:val="24"/>
              </w:rPr>
              <w:t>тоноглолыг салгасан</w:t>
            </w:r>
            <w:r w:rsidR="0036314E" w:rsidRPr="00B61EFB">
              <w:rPr>
                <w:rFonts w:ascii="Arial" w:hAnsi="Arial" w:cs="Arial"/>
                <w:sz w:val="24"/>
                <w:szCs w:val="24"/>
              </w:rPr>
              <w:t xml:space="preserve">) </w:t>
            </w:r>
            <w:r w:rsidRPr="00B61EFB">
              <w:rPr>
                <w:rFonts w:ascii="Arial" w:hAnsi="Arial" w:cs="Arial"/>
                <w:sz w:val="24"/>
                <w:szCs w:val="24"/>
              </w:rPr>
              <w:t xml:space="preserve">хамгийн их ачаалал хаяулснаар үүсэх </w:t>
            </w:r>
            <w:r w:rsidR="0036314E" w:rsidRPr="00B61EFB">
              <w:rPr>
                <w:rFonts w:ascii="Arial" w:hAnsi="Arial" w:cs="Arial"/>
                <w:sz w:val="24"/>
                <w:szCs w:val="24"/>
              </w:rPr>
              <w:t>хамгийн их эргэлтийн хурд</w:t>
            </w:r>
          </w:p>
        </w:tc>
        <w:tc>
          <w:tcPr>
            <w:tcW w:w="4675" w:type="dxa"/>
            <w:tcBorders>
              <w:top w:val="nil"/>
              <w:left w:val="nil"/>
              <w:bottom w:val="nil"/>
              <w:right w:val="nil"/>
            </w:tcBorders>
          </w:tcPr>
          <w:p w14:paraId="43B0CDE7"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 xml:space="preserve">3.3.2 </w:t>
            </w:r>
          </w:p>
          <w:p w14:paraId="70D7F51A"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terminal condition</w:t>
            </w:r>
          </w:p>
          <w:p w14:paraId="27E2CCA6" w14:textId="77777777" w:rsidR="0036314E" w:rsidRPr="00B61EFB" w:rsidRDefault="0036314E" w:rsidP="00B61EFB">
            <w:pPr>
              <w:spacing w:line="276" w:lineRule="auto"/>
              <w:jc w:val="both"/>
              <w:rPr>
                <w:rFonts w:ascii="Arial" w:hAnsi="Arial" w:cs="Arial"/>
                <w:sz w:val="24"/>
                <w:szCs w:val="24"/>
              </w:rPr>
            </w:pPr>
            <w:r w:rsidRPr="00B61EFB">
              <w:rPr>
                <w:rFonts w:ascii="Arial" w:hAnsi="Arial" w:cs="Arial"/>
                <w:sz w:val="24"/>
                <w:szCs w:val="24"/>
              </w:rPr>
              <w:t>condition imposed on the plant at their terminating points of the contract</w:t>
            </w:r>
          </w:p>
          <w:p w14:paraId="42D1CCDA" w14:textId="77777777" w:rsidR="0036314E" w:rsidRPr="003A204E" w:rsidRDefault="0036314E" w:rsidP="00B61EFB">
            <w:pPr>
              <w:spacing w:line="276" w:lineRule="auto"/>
              <w:jc w:val="both"/>
              <w:rPr>
                <w:rFonts w:ascii="Arial" w:hAnsi="Arial" w:cs="Arial"/>
                <w:sz w:val="20"/>
                <w:szCs w:val="20"/>
              </w:rPr>
            </w:pPr>
            <w:r w:rsidRPr="003A204E">
              <w:rPr>
                <w:rFonts w:ascii="Arial" w:hAnsi="Arial" w:cs="Arial"/>
                <w:sz w:val="20"/>
                <w:szCs w:val="20"/>
              </w:rPr>
              <w:t>Note 1 to entry: These may typically comprise:</w:t>
            </w:r>
          </w:p>
          <w:p w14:paraId="05ACAB27" w14:textId="77777777" w:rsidR="0036314E" w:rsidRPr="003A204E" w:rsidRDefault="0036314E" w:rsidP="00B61EFB">
            <w:pPr>
              <w:spacing w:line="276" w:lineRule="auto"/>
              <w:jc w:val="both"/>
              <w:rPr>
                <w:rFonts w:ascii="Arial" w:hAnsi="Arial" w:cs="Arial"/>
                <w:sz w:val="20"/>
                <w:szCs w:val="20"/>
              </w:rPr>
            </w:pPr>
            <w:r w:rsidRPr="003A204E">
              <w:rPr>
                <w:rFonts w:ascii="Arial" w:hAnsi="Arial" w:cs="Arial"/>
                <w:sz w:val="20"/>
                <w:szCs w:val="20"/>
              </w:rPr>
              <w:lastRenderedPageBreak/>
              <w:t>• initial and reheat steam conditions;</w:t>
            </w:r>
          </w:p>
          <w:p w14:paraId="4C2EB67B" w14:textId="77777777" w:rsidR="0036314E" w:rsidRPr="003A204E" w:rsidRDefault="0036314E" w:rsidP="00B61EFB">
            <w:pPr>
              <w:spacing w:line="276" w:lineRule="auto"/>
              <w:jc w:val="both"/>
              <w:rPr>
                <w:rFonts w:ascii="Arial" w:hAnsi="Arial" w:cs="Arial"/>
                <w:sz w:val="20"/>
                <w:szCs w:val="20"/>
              </w:rPr>
            </w:pPr>
            <w:r w:rsidRPr="003A204E">
              <w:rPr>
                <w:rFonts w:ascii="Arial" w:hAnsi="Arial" w:cs="Arial"/>
                <w:sz w:val="20"/>
                <w:szCs w:val="20"/>
              </w:rPr>
              <w:t>• cold reheat pressure;</w:t>
            </w:r>
          </w:p>
          <w:p w14:paraId="371B792E" w14:textId="77777777" w:rsidR="0036314E" w:rsidRPr="003A204E" w:rsidRDefault="0036314E" w:rsidP="00B61EFB">
            <w:pPr>
              <w:spacing w:line="276" w:lineRule="auto"/>
              <w:jc w:val="both"/>
              <w:rPr>
                <w:rFonts w:ascii="Arial" w:hAnsi="Arial" w:cs="Arial"/>
                <w:sz w:val="20"/>
                <w:szCs w:val="20"/>
              </w:rPr>
            </w:pPr>
            <w:r w:rsidRPr="003A204E">
              <w:rPr>
                <w:rFonts w:ascii="Arial" w:hAnsi="Arial" w:cs="Arial"/>
                <w:sz w:val="20"/>
                <w:szCs w:val="20"/>
              </w:rPr>
              <w:t>• final feedwater temperature (for regenerative-cycle turbines);</w:t>
            </w:r>
          </w:p>
          <w:p w14:paraId="3404B427" w14:textId="77777777" w:rsidR="0036314E" w:rsidRPr="003A204E" w:rsidRDefault="0036314E" w:rsidP="00B61EFB">
            <w:pPr>
              <w:spacing w:line="276" w:lineRule="auto"/>
              <w:jc w:val="both"/>
              <w:rPr>
                <w:rFonts w:ascii="Arial" w:hAnsi="Arial" w:cs="Arial"/>
                <w:sz w:val="20"/>
                <w:szCs w:val="20"/>
              </w:rPr>
            </w:pPr>
            <w:r w:rsidRPr="003A204E">
              <w:rPr>
                <w:rFonts w:ascii="Arial" w:hAnsi="Arial" w:cs="Arial"/>
                <w:sz w:val="20"/>
                <w:szCs w:val="20"/>
              </w:rPr>
              <w:t>• exhaust pressure;</w:t>
            </w:r>
          </w:p>
          <w:p w14:paraId="337FF8DC" w14:textId="77777777" w:rsidR="0036314E" w:rsidRPr="003A204E" w:rsidRDefault="0036314E" w:rsidP="00B61EFB">
            <w:pPr>
              <w:spacing w:line="276" w:lineRule="auto"/>
              <w:jc w:val="both"/>
              <w:rPr>
                <w:rFonts w:ascii="Arial" w:hAnsi="Arial" w:cs="Arial"/>
                <w:sz w:val="20"/>
                <w:szCs w:val="20"/>
              </w:rPr>
            </w:pPr>
            <w:r w:rsidRPr="003A204E">
              <w:rPr>
                <w:rFonts w:ascii="Arial" w:hAnsi="Arial" w:cs="Arial"/>
                <w:sz w:val="20"/>
                <w:szCs w:val="20"/>
              </w:rPr>
              <w:t>• power output;</w:t>
            </w:r>
          </w:p>
          <w:p w14:paraId="4F7AEEB5" w14:textId="77777777" w:rsidR="0036314E" w:rsidRPr="003A204E" w:rsidRDefault="0036314E" w:rsidP="00B61EFB">
            <w:pPr>
              <w:spacing w:line="276" w:lineRule="auto"/>
              <w:jc w:val="both"/>
              <w:rPr>
                <w:rFonts w:ascii="Arial" w:hAnsi="Arial" w:cs="Arial"/>
                <w:sz w:val="20"/>
                <w:szCs w:val="20"/>
              </w:rPr>
            </w:pPr>
            <w:r w:rsidRPr="003A204E">
              <w:rPr>
                <w:rFonts w:ascii="Arial" w:hAnsi="Arial" w:cs="Arial"/>
                <w:sz w:val="20"/>
                <w:szCs w:val="20"/>
              </w:rPr>
              <w:t>• rotor speed;</w:t>
            </w:r>
          </w:p>
          <w:p w14:paraId="3A2466FA" w14:textId="77777777" w:rsidR="0036314E" w:rsidRPr="003A204E" w:rsidRDefault="0036314E" w:rsidP="00B61EFB">
            <w:pPr>
              <w:spacing w:line="276" w:lineRule="auto"/>
              <w:jc w:val="both"/>
              <w:rPr>
                <w:rFonts w:ascii="Arial" w:hAnsi="Arial" w:cs="Arial"/>
                <w:sz w:val="20"/>
                <w:szCs w:val="20"/>
              </w:rPr>
            </w:pPr>
            <w:r w:rsidRPr="003A204E">
              <w:rPr>
                <w:rFonts w:ascii="Arial" w:hAnsi="Arial" w:cs="Arial"/>
                <w:sz w:val="20"/>
                <w:szCs w:val="20"/>
              </w:rPr>
              <w:t>• extraction requirements.</w:t>
            </w:r>
          </w:p>
          <w:p w14:paraId="25086DB0" w14:textId="77777777" w:rsidR="000440FB" w:rsidRPr="00B61EFB" w:rsidRDefault="000440FB" w:rsidP="00B61EFB">
            <w:pPr>
              <w:spacing w:line="276" w:lineRule="auto"/>
              <w:jc w:val="both"/>
              <w:rPr>
                <w:rFonts w:ascii="Arial" w:hAnsi="Arial" w:cs="Arial"/>
                <w:sz w:val="24"/>
                <w:szCs w:val="24"/>
              </w:rPr>
            </w:pPr>
          </w:p>
          <w:p w14:paraId="218F5AC4"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 xml:space="preserve">3.3.2.1 </w:t>
            </w:r>
          </w:p>
          <w:p w14:paraId="1399D1CB"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specified terminal condition</w:t>
            </w:r>
          </w:p>
          <w:p w14:paraId="0F122241"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rated terminal condition</w:t>
            </w:r>
          </w:p>
          <w:p w14:paraId="45B8D25B" w14:textId="77777777" w:rsidR="0036314E" w:rsidRPr="00B61EFB" w:rsidRDefault="0036314E" w:rsidP="00B61EFB">
            <w:pPr>
              <w:spacing w:line="276" w:lineRule="auto"/>
              <w:jc w:val="both"/>
              <w:rPr>
                <w:rFonts w:ascii="Arial" w:hAnsi="Arial" w:cs="Arial"/>
                <w:sz w:val="24"/>
                <w:szCs w:val="24"/>
              </w:rPr>
            </w:pPr>
            <w:r w:rsidRPr="00B61EFB">
              <w:rPr>
                <w:rFonts w:ascii="Arial" w:hAnsi="Arial" w:cs="Arial"/>
                <w:sz w:val="24"/>
                <w:szCs w:val="24"/>
              </w:rPr>
              <w:t>condition at the terminating points of the turbine or turbine-generator contract, with which specified output and/or heat rate shall be stated and/or guaranteed</w:t>
            </w:r>
          </w:p>
          <w:p w14:paraId="5E6AD67B" w14:textId="77777777" w:rsidR="0036314E" w:rsidRPr="003A204E" w:rsidRDefault="0036314E" w:rsidP="00B61EFB">
            <w:pPr>
              <w:spacing w:line="276" w:lineRule="auto"/>
              <w:jc w:val="both"/>
              <w:rPr>
                <w:rFonts w:ascii="Arial" w:hAnsi="Arial" w:cs="Arial"/>
                <w:sz w:val="20"/>
                <w:szCs w:val="20"/>
              </w:rPr>
            </w:pPr>
            <w:r w:rsidRPr="003A204E">
              <w:rPr>
                <w:rFonts w:ascii="Arial" w:hAnsi="Arial" w:cs="Arial"/>
                <w:sz w:val="20"/>
                <w:szCs w:val="20"/>
              </w:rPr>
              <w:t>Note 1 to entry: Some nuclear steam generators supply steam at a pressure which increases as load reduces, and the turbine design shall allow for this.</w:t>
            </w:r>
          </w:p>
          <w:p w14:paraId="7E7560D8" w14:textId="77777777" w:rsidR="00D73C67" w:rsidRPr="00B61EFB" w:rsidRDefault="00D73C67" w:rsidP="00B61EFB">
            <w:pPr>
              <w:spacing w:line="276" w:lineRule="auto"/>
              <w:jc w:val="both"/>
              <w:rPr>
                <w:rFonts w:ascii="Arial" w:hAnsi="Arial" w:cs="Arial"/>
                <w:b/>
                <w:bCs/>
                <w:sz w:val="24"/>
                <w:szCs w:val="24"/>
              </w:rPr>
            </w:pPr>
          </w:p>
          <w:p w14:paraId="4842225F" w14:textId="77777777" w:rsidR="00D73C67" w:rsidRPr="00B61EFB" w:rsidRDefault="00D73C67" w:rsidP="00B61EFB">
            <w:pPr>
              <w:spacing w:line="276" w:lineRule="auto"/>
              <w:jc w:val="both"/>
              <w:rPr>
                <w:rFonts w:ascii="Arial" w:hAnsi="Arial" w:cs="Arial"/>
                <w:b/>
                <w:bCs/>
                <w:sz w:val="24"/>
                <w:szCs w:val="24"/>
              </w:rPr>
            </w:pPr>
          </w:p>
          <w:p w14:paraId="43B31C54" w14:textId="78113C45"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 xml:space="preserve">3.3.2.2 </w:t>
            </w:r>
          </w:p>
          <w:p w14:paraId="49528EB8"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steam condition</w:t>
            </w:r>
          </w:p>
          <w:p w14:paraId="7F39F844" w14:textId="77777777" w:rsidR="0036314E" w:rsidRPr="00B61EFB" w:rsidRDefault="0036314E" w:rsidP="00B61EFB">
            <w:pPr>
              <w:spacing w:line="276" w:lineRule="auto"/>
              <w:jc w:val="both"/>
              <w:rPr>
                <w:rFonts w:ascii="Arial" w:hAnsi="Arial" w:cs="Arial"/>
                <w:sz w:val="24"/>
                <w:szCs w:val="24"/>
              </w:rPr>
            </w:pPr>
            <w:r w:rsidRPr="00B61EFB">
              <w:rPr>
                <w:rFonts w:ascii="Arial" w:hAnsi="Arial" w:cs="Arial"/>
                <w:sz w:val="24"/>
                <w:szCs w:val="24"/>
              </w:rPr>
              <w:t>condition which defines the thermodynamic state of steam, normally (static) pressure and temperature or dryness fraction (or steam content)</w:t>
            </w:r>
          </w:p>
          <w:p w14:paraId="6DF63738" w14:textId="77777777" w:rsidR="0036314E" w:rsidRPr="003A204E" w:rsidRDefault="0036314E" w:rsidP="00B61EFB">
            <w:pPr>
              <w:spacing w:line="276" w:lineRule="auto"/>
              <w:jc w:val="both"/>
              <w:rPr>
                <w:rFonts w:ascii="Arial" w:hAnsi="Arial" w:cs="Arial"/>
                <w:sz w:val="20"/>
                <w:szCs w:val="20"/>
              </w:rPr>
            </w:pPr>
            <w:r w:rsidRPr="003A204E">
              <w:rPr>
                <w:rFonts w:ascii="Arial" w:hAnsi="Arial" w:cs="Arial"/>
                <w:sz w:val="20"/>
                <w:szCs w:val="20"/>
              </w:rPr>
              <w:t>Note 1 to entry: Steam pressure should always be quoted in absolute units, not as gauge pressure</w:t>
            </w:r>
          </w:p>
          <w:p w14:paraId="242EBB4B" w14:textId="77777777" w:rsidR="008726B9" w:rsidRPr="00B61EFB" w:rsidRDefault="008726B9" w:rsidP="00B61EFB">
            <w:pPr>
              <w:spacing w:line="276" w:lineRule="auto"/>
              <w:jc w:val="both"/>
              <w:rPr>
                <w:rFonts w:ascii="Arial" w:hAnsi="Arial" w:cs="Arial"/>
                <w:b/>
                <w:bCs/>
                <w:sz w:val="24"/>
                <w:szCs w:val="24"/>
              </w:rPr>
            </w:pPr>
          </w:p>
          <w:p w14:paraId="27956D2B" w14:textId="77777777" w:rsidR="00D73C67" w:rsidRPr="00B61EFB" w:rsidRDefault="00D73C67" w:rsidP="00B61EFB">
            <w:pPr>
              <w:spacing w:line="276" w:lineRule="auto"/>
              <w:jc w:val="both"/>
              <w:rPr>
                <w:rFonts w:ascii="Arial" w:hAnsi="Arial" w:cs="Arial"/>
                <w:b/>
                <w:bCs/>
                <w:sz w:val="24"/>
                <w:szCs w:val="24"/>
              </w:rPr>
            </w:pPr>
          </w:p>
          <w:p w14:paraId="19B15C8D" w14:textId="28C0E319"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 xml:space="preserve">3.3.2.3 </w:t>
            </w:r>
          </w:p>
          <w:p w14:paraId="443854C7"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initial steam condition</w:t>
            </w:r>
          </w:p>
          <w:p w14:paraId="4019420A" w14:textId="77777777" w:rsidR="0036314E" w:rsidRPr="00B61EFB" w:rsidRDefault="0036314E" w:rsidP="00B61EFB">
            <w:pPr>
              <w:spacing w:line="276" w:lineRule="auto"/>
              <w:jc w:val="both"/>
              <w:rPr>
                <w:rFonts w:ascii="Arial" w:hAnsi="Arial" w:cs="Arial"/>
                <w:sz w:val="24"/>
                <w:szCs w:val="24"/>
              </w:rPr>
            </w:pPr>
            <w:r w:rsidRPr="00B61EFB">
              <w:rPr>
                <w:rFonts w:ascii="Arial" w:hAnsi="Arial" w:cs="Arial"/>
                <w:sz w:val="24"/>
                <w:szCs w:val="24"/>
              </w:rPr>
              <w:t>steam condition at inlet to the main stop valves</w:t>
            </w:r>
          </w:p>
          <w:p w14:paraId="24075B1E" w14:textId="77777777" w:rsidR="0036314E" w:rsidRPr="003A204E" w:rsidRDefault="0036314E" w:rsidP="00B61EFB">
            <w:pPr>
              <w:spacing w:line="276" w:lineRule="auto"/>
              <w:jc w:val="both"/>
              <w:rPr>
                <w:rFonts w:ascii="Arial" w:hAnsi="Arial" w:cs="Arial"/>
                <w:sz w:val="20"/>
                <w:szCs w:val="20"/>
              </w:rPr>
            </w:pPr>
            <w:r w:rsidRPr="003A204E">
              <w:rPr>
                <w:rFonts w:ascii="Arial" w:hAnsi="Arial" w:cs="Arial"/>
                <w:sz w:val="20"/>
                <w:szCs w:val="20"/>
              </w:rPr>
              <w:t>Note 1 to entry: Also called main steam or live steam.</w:t>
            </w:r>
          </w:p>
          <w:p w14:paraId="493F4D70"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 xml:space="preserve">3.3.2.4 </w:t>
            </w:r>
          </w:p>
          <w:p w14:paraId="2850E768" w14:textId="77777777" w:rsidR="00AF25D8" w:rsidRPr="00B61EFB" w:rsidRDefault="00AF25D8" w:rsidP="00B61EFB">
            <w:pPr>
              <w:spacing w:line="276" w:lineRule="auto"/>
              <w:jc w:val="both"/>
              <w:rPr>
                <w:rFonts w:ascii="Arial" w:hAnsi="Arial" w:cs="Arial"/>
                <w:b/>
                <w:bCs/>
                <w:sz w:val="24"/>
                <w:szCs w:val="24"/>
              </w:rPr>
            </w:pPr>
            <w:r w:rsidRPr="00B61EFB">
              <w:rPr>
                <w:rFonts w:ascii="Arial" w:hAnsi="Arial" w:cs="Arial"/>
                <w:b/>
                <w:bCs/>
                <w:sz w:val="24"/>
                <w:szCs w:val="24"/>
              </w:rPr>
              <w:t>maximum steam condition</w:t>
            </w:r>
          </w:p>
          <w:p w14:paraId="0CAB59A6" w14:textId="77777777" w:rsidR="0036314E" w:rsidRPr="00B61EFB" w:rsidRDefault="0036314E" w:rsidP="00B61EFB">
            <w:pPr>
              <w:spacing w:line="276" w:lineRule="auto"/>
              <w:jc w:val="both"/>
              <w:rPr>
                <w:rFonts w:ascii="Arial" w:hAnsi="Arial" w:cs="Arial"/>
                <w:sz w:val="24"/>
                <w:szCs w:val="24"/>
              </w:rPr>
            </w:pPr>
            <w:r w:rsidRPr="00B61EFB">
              <w:rPr>
                <w:rFonts w:ascii="Arial" w:hAnsi="Arial" w:cs="Arial"/>
                <w:sz w:val="24"/>
                <w:szCs w:val="24"/>
              </w:rPr>
              <w:t>highest steam condition at which the turbine is required to operate continuously</w:t>
            </w:r>
          </w:p>
          <w:p w14:paraId="249AF31F"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3.3.2.5</w:t>
            </w:r>
          </w:p>
          <w:p w14:paraId="676DC07B"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maximum peak steam condition</w:t>
            </w:r>
          </w:p>
          <w:p w14:paraId="787E0ED0" w14:textId="77777777" w:rsidR="0036314E" w:rsidRPr="00B61EFB" w:rsidRDefault="0036314E" w:rsidP="00B61EFB">
            <w:pPr>
              <w:spacing w:line="276" w:lineRule="auto"/>
              <w:jc w:val="both"/>
              <w:rPr>
                <w:rFonts w:ascii="Arial" w:hAnsi="Arial" w:cs="Arial"/>
                <w:sz w:val="24"/>
                <w:szCs w:val="24"/>
              </w:rPr>
            </w:pPr>
            <w:r w:rsidRPr="00B61EFB">
              <w:rPr>
                <w:rFonts w:ascii="Arial" w:hAnsi="Arial" w:cs="Arial"/>
                <w:sz w:val="24"/>
                <w:szCs w:val="24"/>
              </w:rPr>
              <w:t>absolute highest steam condition which may occur for limited duration</w:t>
            </w:r>
          </w:p>
          <w:p w14:paraId="170B437E" w14:textId="77777777" w:rsidR="0036314E" w:rsidRPr="003A204E" w:rsidRDefault="0036314E" w:rsidP="00B61EFB">
            <w:pPr>
              <w:spacing w:line="276" w:lineRule="auto"/>
              <w:jc w:val="both"/>
              <w:rPr>
                <w:rFonts w:ascii="Arial" w:hAnsi="Arial" w:cs="Arial"/>
                <w:sz w:val="20"/>
                <w:szCs w:val="20"/>
              </w:rPr>
            </w:pPr>
            <w:r w:rsidRPr="003A204E">
              <w:rPr>
                <w:rFonts w:ascii="Arial" w:hAnsi="Arial" w:cs="Arial"/>
                <w:sz w:val="20"/>
                <w:szCs w:val="20"/>
              </w:rPr>
              <w:t>Note 1 to entry: These steam conditions may be specified for any connection point to the steam turbine. For some locations explicit values are given in this document.</w:t>
            </w:r>
          </w:p>
          <w:p w14:paraId="2628EB0D" w14:textId="77777777" w:rsidR="0036314E" w:rsidRPr="003A204E" w:rsidRDefault="0036314E" w:rsidP="00B61EFB">
            <w:pPr>
              <w:spacing w:line="276" w:lineRule="auto"/>
              <w:jc w:val="both"/>
              <w:rPr>
                <w:rFonts w:ascii="Arial" w:hAnsi="Arial" w:cs="Arial"/>
                <w:sz w:val="20"/>
                <w:szCs w:val="20"/>
              </w:rPr>
            </w:pPr>
            <w:r w:rsidRPr="003A204E">
              <w:rPr>
                <w:rFonts w:ascii="Arial" w:hAnsi="Arial" w:cs="Arial"/>
                <w:sz w:val="20"/>
                <w:szCs w:val="20"/>
              </w:rPr>
              <w:t xml:space="preserve">Note 2 to entry: The highest steam conditions should not exceed those permitted by 6.2, 6.3, and 6.4. </w:t>
            </w:r>
          </w:p>
          <w:p w14:paraId="0ACE26FF"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 xml:space="preserve">3.3.2.6 </w:t>
            </w:r>
          </w:p>
          <w:p w14:paraId="21BAACE0"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induction steam condition</w:t>
            </w:r>
          </w:p>
          <w:p w14:paraId="1186D59C" w14:textId="77777777" w:rsidR="0036314E" w:rsidRPr="00B61EFB" w:rsidRDefault="0036314E" w:rsidP="00B61EFB">
            <w:pPr>
              <w:spacing w:line="276" w:lineRule="auto"/>
              <w:jc w:val="both"/>
              <w:rPr>
                <w:rFonts w:ascii="Arial" w:hAnsi="Arial" w:cs="Arial"/>
                <w:sz w:val="24"/>
                <w:szCs w:val="24"/>
              </w:rPr>
            </w:pPr>
            <w:r w:rsidRPr="00B61EFB">
              <w:rPr>
                <w:rFonts w:ascii="Arial" w:hAnsi="Arial" w:cs="Arial"/>
                <w:sz w:val="24"/>
                <w:szCs w:val="24"/>
              </w:rPr>
              <w:t>steam condition of any additional steam entering the turbine at any pressure lower than the initial steam pressure</w:t>
            </w:r>
          </w:p>
          <w:p w14:paraId="7CBD790A"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 xml:space="preserve">3.3.2.7 </w:t>
            </w:r>
          </w:p>
          <w:p w14:paraId="52CC9BCD" w14:textId="77777777" w:rsidR="00D73C67"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dual steam condition</w:t>
            </w:r>
          </w:p>
          <w:p w14:paraId="31BA182D" w14:textId="2DD15592" w:rsidR="0036314E" w:rsidRPr="00B61EFB" w:rsidRDefault="0036314E" w:rsidP="00B61EFB">
            <w:pPr>
              <w:spacing w:line="276" w:lineRule="auto"/>
              <w:jc w:val="both"/>
              <w:rPr>
                <w:rFonts w:ascii="Arial" w:hAnsi="Arial" w:cs="Arial"/>
                <w:b/>
                <w:bCs/>
                <w:sz w:val="24"/>
                <w:szCs w:val="24"/>
              </w:rPr>
            </w:pPr>
            <w:r w:rsidRPr="00B61EFB">
              <w:rPr>
                <w:rFonts w:ascii="Arial" w:hAnsi="Arial" w:cs="Arial"/>
                <w:sz w:val="24"/>
                <w:szCs w:val="24"/>
              </w:rPr>
              <w:t>combination of initial and induction steam conditions appropriate to a mixed-pressure turbine</w:t>
            </w:r>
          </w:p>
          <w:p w14:paraId="4B3E3FA1"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 xml:space="preserve">3.3.2.8 </w:t>
            </w:r>
          </w:p>
          <w:p w14:paraId="2E1BCFB1"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reheat steam condition</w:t>
            </w:r>
          </w:p>
          <w:p w14:paraId="7BFB88B9" w14:textId="77777777" w:rsidR="0036314E" w:rsidRPr="00B61EFB" w:rsidRDefault="0036314E" w:rsidP="00B61EFB">
            <w:pPr>
              <w:spacing w:line="276" w:lineRule="auto"/>
              <w:jc w:val="both"/>
              <w:rPr>
                <w:rFonts w:ascii="Arial" w:hAnsi="Arial" w:cs="Arial"/>
                <w:sz w:val="24"/>
                <w:szCs w:val="24"/>
              </w:rPr>
            </w:pPr>
            <w:r w:rsidRPr="00B61EFB">
              <w:rPr>
                <w:rFonts w:ascii="Arial" w:hAnsi="Arial" w:cs="Arial"/>
                <w:sz w:val="24"/>
                <w:szCs w:val="24"/>
              </w:rPr>
              <w:t>steam condition at the inlet to the reheat stop valves</w:t>
            </w:r>
          </w:p>
          <w:p w14:paraId="04AFCFD5" w14:textId="77777777" w:rsidR="00D73C67" w:rsidRPr="00B61EFB" w:rsidRDefault="00D73C67" w:rsidP="00B61EFB">
            <w:pPr>
              <w:spacing w:line="276" w:lineRule="auto"/>
              <w:jc w:val="both"/>
              <w:rPr>
                <w:rFonts w:ascii="Arial" w:hAnsi="Arial" w:cs="Arial"/>
                <w:sz w:val="24"/>
                <w:szCs w:val="24"/>
              </w:rPr>
            </w:pPr>
          </w:p>
          <w:p w14:paraId="7BB90FB9"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3.4 Speeds</w:t>
            </w:r>
          </w:p>
          <w:p w14:paraId="059D296B"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 xml:space="preserve">3.4.1 </w:t>
            </w:r>
          </w:p>
          <w:p w14:paraId="794A8F10"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rated speed</w:t>
            </w:r>
          </w:p>
          <w:p w14:paraId="3C5F448F" w14:textId="77777777" w:rsidR="0036314E" w:rsidRPr="00B61EFB" w:rsidRDefault="0036314E" w:rsidP="00B61EFB">
            <w:pPr>
              <w:spacing w:line="276" w:lineRule="auto"/>
              <w:jc w:val="both"/>
              <w:rPr>
                <w:rFonts w:ascii="Arial" w:hAnsi="Arial" w:cs="Arial"/>
                <w:sz w:val="24"/>
                <w:szCs w:val="24"/>
              </w:rPr>
            </w:pPr>
            <w:r w:rsidRPr="00B61EFB">
              <w:rPr>
                <w:rFonts w:ascii="Arial" w:hAnsi="Arial" w:cs="Arial"/>
                <w:sz w:val="24"/>
                <w:szCs w:val="24"/>
              </w:rPr>
              <w:t>speed at which the turbine is specified to operate at its rated output</w:t>
            </w:r>
          </w:p>
          <w:p w14:paraId="2DD60395"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 xml:space="preserve">3.4.2 </w:t>
            </w:r>
          </w:p>
          <w:p w14:paraId="0654389C"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maximum continuous speed</w:t>
            </w:r>
          </w:p>
          <w:p w14:paraId="680C651A" w14:textId="77777777" w:rsidR="0036314E" w:rsidRPr="00B61EFB" w:rsidRDefault="0036314E" w:rsidP="00B61EFB">
            <w:pPr>
              <w:spacing w:line="276" w:lineRule="auto"/>
              <w:jc w:val="both"/>
              <w:rPr>
                <w:rFonts w:ascii="Arial" w:hAnsi="Arial" w:cs="Arial"/>
                <w:sz w:val="24"/>
                <w:szCs w:val="24"/>
              </w:rPr>
            </w:pPr>
            <w:r w:rsidRPr="00B61EFB">
              <w:rPr>
                <w:rFonts w:ascii="Arial" w:hAnsi="Arial" w:cs="Arial"/>
                <w:sz w:val="24"/>
                <w:szCs w:val="24"/>
              </w:rPr>
              <w:t>upper limit of the operating speed of the turbine for continuous service</w:t>
            </w:r>
          </w:p>
          <w:p w14:paraId="3E8F8BA2"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 xml:space="preserve">3.4.3 </w:t>
            </w:r>
          </w:p>
          <w:p w14:paraId="23ECA2FD"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overspeed trip setting</w:t>
            </w:r>
          </w:p>
          <w:p w14:paraId="48359548" w14:textId="77777777" w:rsidR="0036314E" w:rsidRPr="00B61EFB" w:rsidRDefault="0036314E" w:rsidP="00B61EFB">
            <w:pPr>
              <w:spacing w:line="276" w:lineRule="auto"/>
              <w:jc w:val="both"/>
              <w:rPr>
                <w:rFonts w:ascii="Arial" w:hAnsi="Arial" w:cs="Arial"/>
                <w:sz w:val="24"/>
                <w:szCs w:val="24"/>
              </w:rPr>
            </w:pPr>
            <w:r w:rsidRPr="00B61EFB">
              <w:rPr>
                <w:rFonts w:ascii="Arial" w:hAnsi="Arial" w:cs="Arial"/>
                <w:sz w:val="24"/>
                <w:szCs w:val="24"/>
              </w:rPr>
              <w:t>speed at which the overspeed trip is set to operate</w:t>
            </w:r>
          </w:p>
          <w:p w14:paraId="4AACCF09"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 xml:space="preserve">3.4.4 </w:t>
            </w:r>
          </w:p>
          <w:p w14:paraId="628F6AFA"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temporary speed rise</w:t>
            </w:r>
          </w:p>
          <w:p w14:paraId="3307E970" w14:textId="77777777" w:rsidR="0036314E" w:rsidRPr="00B61EFB" w:rsidRDefault="0036314E" w:rsidP="00B61EFB">
            <w:pPr>
              <w:spacing w:line="276" w:lineRule="auto"/>
              <w:jc w:val="both"/>
              <w:rPr>
                <w:rFonts w:ascii="Arial" w:hAnsi="Arial" w:cs="Arial"/>
                <w:sz w:val="24"/>
                <w:szCs w:val="24"/>
              </w:rPr>
            </w:pPr>
            <w:r w:rsidRPr="00B61EFB">
              <w:rPr>
                <w:rFonts w:ascii="Arial" w:hAnsi="Arial" w:cs="Arial"/>
                <w:sz w:val="24"/>
                <w:szCs w:val="24"/>
              </w:rPr>
              <w:lastRenderedPageBreak/>
              <w:t>transient increase in turbine speed following a load rejection, with the speed governing system in operation</w:t>
            </w:r>
          </w:p>
          <w:p w14:paraId="519347C0" w14:textId="77777777" w:rsidR="0036314E" w:rsidRPr="003A204E" w:rsidRDefault="0036314E" w:rsidP="00B61EFB">
            <w:pPr>
              <w:spacing w:line="276" w:lineRule="auto"/>
              <w:jc w:val="both"/>
              <w:rPr>
                <w:rFonts w:ascii="Arial" w:hAnsi="Arial" w:cs="Arial"/>
                <w:sz w:val="20"/>
                <w:szCs w:val="20"/>
              </w:rPr>
            </w:pPr>
            <w:r w:rsidRPr="003A204E">
              <w:rPr>
                <w:rFonts w:ascii="Arial" w:hAnsi="Arial" w:cs="Arial"/>
                <w:sz w:val="20"/>
                <w:szCs w:val="20"/>
              </w:rPr>
              <w:t>Note 1 to entry: The rated temporary speed rise applies if the rated output is rejected at the rated speed.</w:t>
            </w:r>
          </w:p>
          <w:p w14:paraId="1A347754"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 xml:space="preserve">3.4.5 </w:t>
            </w:r>
          </w:p>
          <w:p w14:paraId="69D29E8A" w14:textId="77777777" w:rsidR="0036314E" w:rsidRPr="00B61EFB" w:rsidRDefault="0036314E" w:rsidP="00B61EFB">
            <w:pPr>
              <w:spacing w:line="276" w:lineRule="auto"/>
              <w:jc w:val="both"/>
              <w:rPr>
                <w:rFonts w:ascii="Arial" w:hAnsi="Arial" w:cs="Arial"/>
                <w:b/>
                <w:bCs/>
                <w:sz w:val="24"/>
                <w:szCs w:val="24"/>
              </w:rPr>
            </w:pPr>
            <w:r w:rsidRPr="00B61EFB">
              <w:rPr>
                <w:rFonts w:ascii="Arial" w:hAnsi="Arial" w:cs="Arial"/>
                <w:b/>
                <w:bCs/>
                <w:sz w:val="24"/>
                <w:szCs w:val="24"/>
              </w:rPr>
              <w:t>maximum transient speed</w:t>
            </w:r>
          </w:p>
          <w:p w14:paraId="523887F1" w14:textId="501909D8" w:rsidR="00327E8E" w:rsidRPr="00B61EFB" w:rsidRDefault="0036314E" w:rsidP="00B61EFB">
            <w:pPr>
              <w:spacing w:line="276" w:lineRule="auto"/>
              <w:jc w:val="both"/>
              <w:rPr>
                <w:rFonts w:ascii="Arial" w:hAnsi="Arial" w:cs="Arial"/>
                <w:sz w:val="24"/>
                <w:szCs w:val="24"/>
              </w:rPr>
            </w:pPr>
            <w:r w:rsidRPr="00B61EFB">
              <w:rPr>
                <w:rFonts w:ascii="Arial" w:hAnsi="Arial" w:cs="Arial"/>
                <w:sz w:val="24"/>
                <w:szCs w:val="24"/>
              </w:rPr>
              <w:t>maximum rotational speed following rejection of maximum capability by disconnecting the generator from the electric system (with auxiliary supplies previously disconnected) and the speed control system in operation</w:t>
            </w:r>
          </w:p>
        </w:tc>
      </w:tr>
      <w:tr w:rsidR="000F73DC" w:rsidRPr="00B61EFB" w14:paraId="02079484" w14:textId="77777777" w:rsidTr="002D16AE">
        <w:tc>
          <w:tcPr>
            <w:tcW w:w="4685" w:type="dxa"/>
            <w:tcBorders>
              <w:top w:val="nil"/>
              <w:left w:val="nil"/>
              <w:bottom w:val="nil"/>
              <w:right w:val="nil"/>
            </w:tcBorders>
          </w:tcPr>
          <w:p w14:paraId="05A78B9F"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3.4.6</w:t>
            </w:r>
          </w:p>
          <w:p w14:paraId="07A41201" w14:textId="590FEE48" w:rsidR="000F73DC" w:rsidRPr="00B61EFB" w:rsidRDefault="0086471B" w:rsidP="00B61EFB">
            <w:pPr>
              <w:spacing w:line="276" w:lineRule="auto"/>
              <w:jc w:val="both"/>
              <w:rPr>
                <w:rFonts w:ascii="Arial" w:hAnsi="Arial" w:cs="Arial"/>
                <w:b/>
                <w:bCs/>
                <w:sz w:val="24"/>
                <w:szCs w:val="24"/>
              </w:rPr>
            </w:pPr>
            <w:r w:rsidRPr="00B61EFB">
              <w:rPr>
                <w:rFonts w:ascii="Arial" w:hAnsi="Arial" w:cs="Arial"/>
                <w:b/>
                <w:bCs/>
                <w:sz w:val="24"/>
                <w:szCs w:val="24"/>
              </w:rPr>
              <w:t xml:space="preserve">хурдны </w:t>
            </w:r>
            <w:r w:rsidR="000F73DC" w:rsidRPr="00B61EFB">
              <w:rPr>
                <w:rFonts w:ascii="Arial" w:hAnsi="Arial" w:cs="Arial"/>
                <w:b/>
                <w:bCs/>
                <w:sz w:val="24"/>
                <w:szCs w:val="24"/>
              </w:rPr>
              <w:t xml:space="preserve">хамгийн </w:t>
            </w:r>
            <w:r w:rsidRPr="00B61EFB">
              <w:rPr>
                <w:rFonts w:ascii="Arial" w:hAnsi="Arial" w:cs="Arial"/>
                <w:b/>
                <w:bCs/>
                <w:sz w:val="24"/>
                <w:szCs w:val="24"/>
              </w:rPr>
              <w:t>их</w:t>
            </w:r>
            <w:r w:rsidR="000F73DC" w:rsidRPr="00B61EFB">
              <w:rPr>
                <w:rFonts w:ascii="Arial" w:hAnsi="Arial" w:cs="Arial"/>
                <w:b/>
                <w:bCs/>
                <w:sz w:val="24"/>
                <w:szCs w:val="24"/>
              </w:rPr>
              <w:t xml:space="preserve"> өсөлт</w:t>
            </w:r>
          </w:p>
          <w:p w14:paraId="3C536F87" w14:textId="21EDE3EA" w:rsidR="000F73DC" w:rsidRPr="00B61EFB" w:rsidRDefault="000F73DC" w:rsidP="00B61EFB">
            <w:pPr>
              <w:spacing w:line="276" w:lineRule="auto"/>
              <w:jc w:val="both"/>
              <w:rPr>
                <w:rFonts w:ascii="Arial" w:hAnsi="Arial" w:cs="Arial"/>
                <w:sz w:val="24"/>
                <w:szCs w:val="24"/>
              </w:rPr>
            </w:pPr>
            <w:r w:rsidRPr="00B61EFB">
              <w:rPr>
                <w:rFonts w:ascii="Arial" w:hAnsi="Arial" w:cs="Arial"/>
                <w:sz w:val="24"/>
                <w:szCs w:val="24"/>
              </w:rPr>
              <w:t xml:space="preserve">Ачаалал </w:t>
            </w:r>
            <w:r w:rsidR="0086471B" w:rsidRPr="00B61EFB">
              <w:rPr>
                <w:rFonts w:ascii="Arial" w:hAnsi="Arial" w:cs="Arial"/>
                <w:sz w:val="24"/>
                <w:szCs w:val="24"/>
              </w:rPr>
              <w:t>хаясны</w:t>
            </w:r>
            <w:r w:rsidRPr="00B61EFB">
              <w:rPr>
                <w:rFonts w:ascii="Arial" w:hAnsi="Arial" w:cs="Arial"/>
                <w:sz w:val="24"/>
                <w:szCs w:val="24"/>
              </w:rPr>
              <w:t xml:space="preserve"> дараа</w:t>
            </w:r>
            <w:r w:rsidR="0086471B" w:rsidRPr="00B61EFB">
              <w:rPr>
                <w:rFonts w:ascii="Arial" w:hAnsi="Arial" w:cs="Arial"/>
                <w:sz w:val="24"/>
                <w:szCs w:val="24"/>
              </w:rPr>
              <w:t xml:space="preserve"> хурдны тохируулгын систем ажиллагаагүй, хэт хурдны хамгаалалт ажилд байх үеийн </w:t>
            </w:r>
            <w:r w:rsidRPr="00B61EFB">
              <w:rPr>
                <w:rFonts w:ascii="Arial" w:hAnsi="Arial" w:cs="Arial"/>
                <w:sz w:val="24"/>
                <w:szCs w:val="24"/>
              </w:rPr>
              <w:t>турбины хурд</w:t>
            </w:r>
            <w:r w:rsidR="0086471B" w:rsidRPr="00B61EFB">
              <w:rPr>
                <w:rFonts w:ascii="Arial" w:hAnsi="Arial" w:cs="Arial"/>
                <w:sz w:val="24"/>
                <w:szCs w:val="24"/>
              </w:rPr>
              <w:t xml:space="preserve">ны шилжилтийн </w:t>
            </w:r>
            <w:r w:rsidRPr="00B61EFB">
              <w:rPr>
                <w:rFonts w:ascii="Arial" w:hAnsi="Arial" w:cs="Arial"/>
                <w:sz w:val="24"/>
                <w:szCs w:val="24"/>
              </w:rPr>
              <w:t xml:space="preserve">өсөлт, </w:t>
            </w:r>
          </w:p>
          <w:p w14:paraId="67EA6C9A" w14:textId="4D99F5FA" w:rsidR="000F73DC" w:rsidRPr="00E93661" w:rsidRDefault="004952CA" w:rsidP="00B61EFB">
            <w:pPr>
              <w:spacing w:line="276" w:lineRule="auto"/>
              <w:jc w:val="both"/>
              <w:rPr>
                <w:rFonts w:ascii="Arial" w:hAnsi="Arial" w:cs="Arial"/>
                <w:sz w:val="20"/>
                <w:szCs w:val="20"/>
              </w:rPr>
            </w:pPr>
            <w:r w:rsidRPr="00E93661">
              <w:rPr>
                <w:rFonts w:ascii="Arial" w:hAnsi="Arial" w:cs="Arial"/>
                <w:sz w:val="20"/>
                <w:szCs w:val="20"/>
              </w:rPr>
              <w:t>Оруулгын тайлбар</w:t>
            </w:r>
            <w:r w:rsidR="000F73DC" w:rsidRPr="00E93661">
              <w:rPr>
                <w:rFonts w:ascii="Arial" w:hAnsi="Arial" w:cs="Arial"/>
                <w:sz w:val="20"/>
                <w:szCs w:val="20"/>
              </w:rPr>
              <w:t xml:space="preserve"> 1: </w:t>
            </w:r>
            <w:r w:rsidR="0086471B" w:rsidRPr="00E93661">
              <w:rPr>
                <w:rFonts w:ascii="Arial" w:hAnsi="Arial" w:cs="Arial"/>
                <w:sz w:val="20"/>
                <w:szCs w:val="20"/>
              </w:rPr>
              <w:t>Хэвийн хурдтай байх үед хэвийн ачаалал хаясан тохиолдолд хурдны хэвийн хамгийн их хурдыг х</w:t>
            </w:r>
            <w:r w:rsidR="0086471B" w:rsidRPr="00E93661">
              <w:rPr>
                <w:rFonts w:ascii="Arial" w:hAnsi="Arial" w:cs="Arial"/>
                <w:sz w:val="20"/>
                <w:szCs w:val="20"/>
                <w:lang w:val="mn-MN"/>
              </w:rPr>
              <w:t>эрэглэнэ</w:t>
            </w:r>
            <w:r w:rsidR="0086471B" w:rsidRPr="00E93661">
              <w:rPr>
                <w:rFonts w:ascii="Arial" w:hAnsi="Arial" w:cs="Arial"/>
                <w:sz w:val="20"/>
                <w:szCs w:val="20"/>
              </w:rPr>
              <w:t>.</w:t>
            </w:r>
          </w:p>
          <w:p w14:paraId="275532A1" w14:textId="036A8798"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 xml:space="preserve">3.5 </w:t>
            </w:r>
            <w:r w:rsidR="0086471B" w:rsidRPr="00B61EFB">
              <w:rPr>
                <w:rFonts w:ascii="Arial" w:hAnsi="Arial" w:cs="Arial"/>
                <w:b/>
                <w:bCs/>
                <w:sz w:val="24"/>
                <w:szCs w:val="24"/>
              </w:rPr>
              <w:t>Чадал</w:t>
            </w:r>
          </w:p>
          <w:p w14:paraId="0A84066F" w14:textId="22F68235" w:rsidR="000F73DC" w:rsidRPr="00B61EFB" w:rsidRDefault="000F73DC" w:rsidP="00B61EFB">
            <w:pPr>
              <w:spacing w:line="276" w:lineRule="auto"/>
              <w:jc w:val="both"/>
              <w:rPr>
                <w:rFonts w:ascii="Arial" w:hAnsi="Arial" w:cs="Arial"/>
                <w:sz w:val="24"/>
                <w:szCs w:val="24"/>
              </w:rPr>
            </w:pPr>
            <w:r w:rsidRPr="00B61EFB">
              <w:rPr>
                <w:rFonts w:ascii="Arial" w:hAnsi="Arial" w:cs="Arial"/>
                <w:sz w:val="24"/>
                <w:szCs w:val="24"/>
              </w:rPr>
              <w:t xml:space="preserve">ТАЙЛБАР: Эдгээр бүх </w:t>
            </w:r>
            <w:r w:rsidR="0086471B" w:rsidRPr="00B61EFB">
              <w:rPr>
                <w:rFonts w:ascii="Arial" w:hAnsi="Arial" w:cs="Arial"/>
                <w:sz w:val="24"/>
                <w:szCs w:val="24"/>
              </w:rPr>
              <w:t>чадал</w:t>
            </w:r>
            <w:r w:rsidRPr="00B61EFB">
              <w:rPr>
                <w:rFonts w:ascii="Arial" w:hAnsi="Arial" w:cs="Arial"/>
                <w:sz w:val="24"/>
                <w:szCs w:val="24"/>
              </w:rPr>
              <w:t xml:space="preserve"> эсвэл гаралт нь турбины </w:t>
            </w:r>
            <w:r w:rsidR="0086471B" w:rsidRPr="00B61EFB">
              <w:rPr>
                <w:rFonts w:ascii="Arial" w:hAnsi="Arial" w:cs="Arial"/>
                <w:sz w:val="24"/>
                <w:szCs w:val="24"/>
              </w:rPr>
              <w:t>хэвийн холболтын</w:t>
            </w:r>
            <w:r w:rsidRPr="00B61EFB">
              <w:rPr>
                <w:rFonts w:ascii="Arial" w:hAnsi="Arial" w:cs="Arial"/>
                <w:sz w:val="24"/>
                <w:szCs w:val="24"/>
              </w:rPr>
              <w:t xml:space="preserve"> нөхцөлд ажиллахтай холбоотой (өөрөөр заагаагүй тохиолдолд).</w:t>
            </w:r>
          </w:p>
          <w:p w14:paraId="05F78FCB"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3.5.1</w:t>
            </w:r>
          </w:p>
          <w:p w14:paraId="05540C75" w14:textId="1C959ED7" w:rsidR="000F73DC" w:rsidRPr="00B61EFB" w:rsidRDefault="0086471B" w:rsidP="00B61EFB">
            <w:pPr>
              <w:spacing w:line="276" w:lineRule="auto"/>
              <w:jc w:val="both"/>
              <w:rPr>
                <w:rFonts w:ascii="Arial" w:hAnsi="Arial" w:cs="Arial"/>
                <w:b/>
                <w:bCs/>
                <w:sz w:val="24"/>
                <w:szCs w:val="24"/>
              </w:rPr>
            </w:pPr>
            <w:r w:rsidRPr="00B61EFB">
              <w:rPr>
                <w:rFonts w:ascii="Arial" w:hAnsi="Arial" w:cs="Arial"/>
                <w:b/>
                <w:bCs/>
                <w:sz w:val="24"/>
                <w:szCs w:val="24"/>
              </w:rPr>
              <w:t>чадал</w:t>
            </w:r>
          </w:p>
          <w:p w14:paraId="046E9057"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гаралт</w:t>
            </w:r>
          </w:p>
          <w:p w14:paraId="20A4170D"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ачаалал</w:t>
            </w:r>
          </w:p>
          <w:p w14:paraId="5214FF1A" w14:textId="42000144" w:rsidR="000F73DC" w:rsidRPr="00B61EFB" w:rsidRDefault="000F73DC" w:rsidP="00B61EFB">
            <w:pPr>
              <w:spacing w:line="276" w:lineRule="auto"/>
              <w:jc w:val="both"/>
              <w:rPr>
                <w:rFonts w:ascii="Arial" w:hAnsi="Arial" w:cs="Arial"/>
                <w:sz w:val="24"/>
                <w:szCs w:val="24"/>
              </w:rPr>
            </w:pPr>
            <w:r w:rsidRPr="00B61EFB">
              <w:rPr>
                <w:rFonts w:ascii="Arial" w:hAnsi="Arial" w:cs="Arial"/>
                <w:sz w:val="24"/>
                <w:szCs w:val="24"/>
              </w:rPr>
              <w:t xml:space="preserve">турбин эсвэл түүний </w:t>
            </w:r>
            <w:r w:rsidR="0086471B" w:rsidRPr="00B61EFB">
              <w:rPr>
                <w:rFonts w:ascii="Arial" w:hAnsi="Arial" w:cs="Arial"/>
                <w:sz w:val="24"/>
                <w:szCs w:val="24"/>
              </w:rPr>
              <w:t>ажиллуулах</w:t>
            </w:r>
            <w:r w:rsidRPr="00B61EFB">
              <w:rPr>
                <w:rFonts w:ascii="Arial" w:hAnsi="Arial" w:cs="Arial"/>
                <w:sz w:val="24"/>
                <w:szCs w:val="24"/>
              </w:rPr>
              <w:t xml:space="preserve"> генератороос </w:t>
            </w:r>
            <w:r w:rsidR="0086471B" w:rsidRPr="00B61EFB">
              <w:rPr>
                <w:rFonts w:ascii="Arial" w:hAnsi="Arial" w:cs="Arial"/>
                <w:sz w:val="24"/>
                <w:szCs w:val="24"/>
              </w:rPr>
              <w:t>гаргаж байгаа чадал</w:t>
            </w:r>
          </w:p>
          <w:p w14:paraId="0A8B56D3" w14:textId="7AD5F7F0" w:rsidR="000F73DC" w:rsidRPr="00E93661" w:rsidRDefault="004952CA" w:rsidP="00B61EFB">
            <w:pPr>
              <w:spacing w:line="276" w:lineRule="auto"/>
              <w:jc w:val="both"/>
              <w:rPr>
                <w:rFonts w:ascii="Arial" w:hAnsi="Arial" w:cs="Arial"/>
                <w:sz w:val="20"/>
                <w:szCs w:val="20"/>
              </w:rPr>
            </w:pPr>
            <w:r w:rsidRPr="00E93661">
              <w:rPr>
                <w:rFonts w:ascii="Arial" w:hAnsi="Arial" w:cs="Arial"/>
                <w:sz w:val="20"/>
                <w:szCs w:val="20"/>
              </w:rPr>
              <w:t>Оруулгын тайлбар</w:t>
            </w:r>
            <w:r w:rsidR="000F73DC" w:rsidRPr="00E93661">
              <w:rPr>
                <w:rFonts w:ascii="Arial" w:hAnsi="Arial" w:cs="Arial"/>
                <w:sz w:val="20"/>
                <w:szCs w:val="20"/>
              </w:rPr>
              <w:t xml:space="preserve"> 1: Тодорхойлолт нь хэмжилтийн байрлал, алдагдал эсвэл туслах </w:t>
            </w:r>
            <w:r w:rsidR="00AF10AD" w:rsidRPr="00E93661">
              <w:rPr>
                <w:rFonts w:ascii="Arial" w:hAnsi="Arial" w:cs="Arial"/>
                <w:sz w:val="20"/>
                <w:szCs w:val="20"/>
              </w:rPr>
              <w:t xml:space="preserve">тоноглолын </w:t>
            </w:r>
            <w:r w:rsidR="000F73DC" w:rsidRPr="00E93661">
              <w:rPr>
                <w:rFonts w:ascii="Arial" w:hAnsi="Arial" w:cs="Arial"/>
                <w:sz w:val="20"/>
                <w:szCs w:val="20"/>
              </w:rPr>
              <w:t>чадлын х</w:t>
            </w:r>
            <w:r w:rsidR="00AF10AD" w:rsidRPr="00E93661">
              <w:rPr>
                <w:rFonts w:ascii="Arial" w:hAnsi="Arial" w:cs="Arial"/>
                <w:sz w:val="20"/>
                <w:szCs w:val="20"/>
              </w:rPr>
              <w:t>орогдлыг</w:t>
            </w:r>
            <w:r w:rsidR="000F73DC" w:rsidRPr="00E93661">
              <w:rPr>
                <w:rFonts w:ascii="Arial" w:hAnsi="Arial" w:cs="Arial"/>
                <w:sz w:val="20"/>
                <w:szCs w:val="20"/>
              </w:rPr>
              <w:t xml:space="preserve"> тусгах ёстой.</w:t>
            </w:r>
          </w:p>
          <w:p w14:paraId="1E8E8FFB"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3.5.2</w:t>
            </w:r>
          </w:p>
          <w:p w14:paraId="5E3653EB" w14:textId="6344B9E0"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 xml:space="preserve">холболтын цэвэр </w:t>
            </w:r>
            <w:r w:rsidR="00AF10AD" w:rsidRPr="00B61EFB">
              <w:rPr>
                <w:rFonts w:ascii="Arial" w:hAnsi="Arial" w:cs="Arial"/>
                <w:b/>
                <w:bCs/>
                <w:sz w:val="24"/>
                <w:szCs w:val="24"/>
              </w:rPr>
              <w:t>чадал</w:t>
            </w:r>
          </w:p>
          <w:p w14:paraId="653E4000" w14:textId="43A768F5" w:rsidR="000F73DC" w:rsidRPr="00B61EFB" w:rsidRDefault="00AF10AD" w:rsidP="00B61EFB">
            <w:pPr>
              <w:spacing w:line="276" w:lineRule="auto"/>
              <w:jc w:val="both"/>
              <w:rPr>
                <w:rFonts w:ascii="Arial" w:hAnsi="Arial" w:cs="Arial"/>
                <w:sz w:val="24"/>
                <w:szCs w:val="24"/>
              </w:rPr>
            </w:pPr>
            <w:r w:rsidRPr="00B61EFB">
              <w:rPr>
                <w:rFonts w:ascii="Arial" w:hAnsi="Arial" w:cs="Arial"/>
                <w:sz w:val="24"/>
                <w:szCs w:val="24"/>
              </w:rPr>
              <w:t xml:space="preserve">турбины тусдаа хөтлөгдөх туслах тоноглолд өгөх чадлаас бага, турбины муфт дээрх чадал </w:t>
            </w:r>
          </w:p>
          <w:p w14:paraId="202A33D7"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3.5.3</w:t>
            </w:r>
          </w:p>
          <w:p w14:paraId="0E1391E8"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генераторын гаралт</w:t>
            </w:r>
          </w:p>
          <w:p w14:paraId="1FD119BF" w14:textId="7D29C473" w:rsidR="000F73DC" w:rsidRPr="00B61EFB" w:rsidRDefault="000F73DC" w:rsidP="00B61EFB">
            <w:pPr>
              <w:spacing w:line="276" w:lineRule="auto"/>
              <w:jc w:val="both"/>
              <w:rPr>
                <w:rFonts w:ascii="Arial" w:hAnsi="Arial" w:cs="Arial"/>
                <w:sz w:val="24"/>
                <w:szCs w:val="24"/>
              </w:rPr>
            </w:pPr>
            <w:r w:rsidRPr="00B61EFB">
              <w:rPr>
                <w:rFonts w:ascii="Arial" w:hAnsi="Arial" w:cs="Arial"/>
                <w:sz w:val="24"/>
                <w:szCs w:val="24"/>
              </w:rPr>
              <w:t>аливаа гадны өдөө</w:t>
            </w:r>
            <w:r w:rsidR="00AF10AD" w:rsidRPr="00B61EFB">
              <w:rPr>
                <w:rFonts w:ascii="Arial" w:hAnsi="Arial" w:cs="Arial"/>
                <w:sz w:val="24"/>
                <w:szCs w:val="24"/>
              </w:rPr>
              <w:t xml:space="preserve">лтийн чадлыг </w:t>
            </w:r>
            <w:r w:rsidRPr="00B61EFB">
              <w:rPr>
                <w:rFonts w:ascii="Arial" w:hAnsi="Arial" w:cs="Arial"/>
                <w:sz w:val="24"/>
                <w:szCs w:val="24"/>
              </w:rPr>
              <w:t>хассаны дараа</w:t>
            </w:r>
            <w:r w:rsidR="00AF10AD" w:rsidRPr="00B61EFB">
              <w:rPr>
                <w:rFonts w:ascii="Arial" w:hAnsi="Arial" w:cs="Arial"/>
                <w:sz w:val="24"/>
                <w:szCs w:val="24"/>
              </w:rPr>
              <w:t>х</w:t>
            </w:r>
            <w:r w:rsidRPr="00B61EFB">
              <w:rPr>
                <w:rFonts w:ascii="Arial" w:hAnsi="Arial" w:cs="Arial"/>
                <w:sz w:val="24"/>
                <w:szCs w:val="24"/>
              </w:rPr>
              <w:t xml:space="preserve"> генераторын </w:t>
            </w:r>
            <w:r w:rsidR="00AF10AD" w:rsidRPr="00B61EFB">
              <w:rPr>
                <w:rFonts w:ascii="Arial" w:hAnsi="Arial" w:cs="Arial"/>
                <w:sz w:val="24"/>
                <w:szCs w:val="24"/>
              </w:rPr>
              <w:t>холболт дахь чадал</w:t>
            </w:r>
          </w:p>
          <w:p w14:paraId="33D56B29"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3.5.4</w:t>
            </w:r>
          </w:p>
          <w:p w14:paraId="1D7CD545" w14:textId="72E136E0"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хамгийн их</w:t>
            </w:r>
            <w:r w:rsidR="00114DFB" w:rsidRPr="00B61EFB">
              <w:rPr>
                <w:rFonts w:ascii="Arial" w:hAnsi="Arial" w:cs="Arial"/>
                <w:b/>
                <w:bCs/>
                <w:sz w:val="24"/>
                <w:szCs w:val="24"/>
              </w:rPr>
              <w:t xml:space="preserve"> тасралтгүй</w:t>
            </w:r>
            <w:r w:rsidRPr="00B61EFB">
              <w:rPr>
                <w:rFonts w:ascii="Arial" w:hAnsi="Arial" w:cs="Arial"/>
                <w:b/>
                <w:bCs/>
                <w:sz w:val="24"/>
                <w:szCs w:val="24"/>
              </w:rPr>
              <w:t xml:space="preserve"> </w:t>
            </w:r>
            <w:r w:rsidR="00660ACD" w:rsidRPr="00B61EFB">
              <w:rPr>
                <w:rFonts w:ascii="Arial" w:hAnsi="Arial" w:cs="Arial"/>
                <w:b/>
                <w:bCs/>
                <w:sz w:val="24"/>
                <w:szCs w:val="24"/>
              </w:rPr>
              <w:t>зэрэглэл</w:t>
            </w:r>
          </w:p>
          <w:p w14:paraId="590E7595" w14:textId="7047CD09" w:rsidR="000F73DC" w:rsidRPr="00B61EFB" w:rsidRDefault="00660ACD" w:rsidP="00B61EFB">
            <w:pPr>
              <w:spacing w:line="276" w:lineRule="auto"/>
              <w:jc w:val="both"/>
              <w:rPr>
                <w:rFonts w:ascii="Arial" w:hAnsi="Arial" w:cs="Arial"/>
                <w:b/>
                <w:bCs/>
                <w:sz w:val="24"/>
                <w:szCs w:val="24"/>
              </w:rPr>
            </w:pPr>
            <w:r w:rsidRPr="00B61EFB">
              <w:rPr>
                <w:rFonts w:ascii="Arial" w:hAnsi="Arial" w:cs="Arial"/>
                <w:b/>
                <w:bCs/>
                <w:sz w:val="24"/>
                <w:szCs w:val="24"/>
              </w:rPr>
              <w:t>ХИ</w:t>
            </w:r>
            <w:r w:rsidR="00114DFB" w:rsidRPr="00B61EFB">
              <w:rPr>
                <w:rFonts w:ascii="Arial" w:hAnsi="Arial" w:cs="Arial"/>
                <w:b/>
                <w:bCs/>
                <w:sz w:val="24"/>
                <w:szCs w:val="24"/>
              </w:rPr>
              <w:t>Т</w:t>
            </w:r>
            <w:r w:rsidRPr="00B61EFB">
              <w:rPr>
                <w:rFonts w:ascii="Arial" w:hAnsi="Arial" w:cs="Arial"/>
                <w:b/>
                <w:bCs/>
                <w:sz w:val="24"/>
                <w:szCs w:val="24"/>
              </w:rPr>
              <w:t>З</w:t>
            </w:r>
          </w:p>
          <w:p w14:paraId="1AC1B3D7" w14:textId="6696493D" w:rsidR="000F73DC" w:rsidRPr="00B61EFB" w:rsidRDefault="00660ACD" w:rsidP="00B61EFB">
            <w:pPr>
              <w:spacing w:line="276" w:lineRule="auto"/>
              <w:jc w:val="both"/>
              <w:rPr>
                <w:rFonts w:ascii="Arial" w:hAnsi="Arial" w:cs="Arial"/>
                <w:b/>
                <w:bCs/>
                <w:sz w:val="24"/>
                <w:szCs w:val="24"/>
              </w:rPr>
            </w:pPr>
            <w:r w:rsidRPr="00B61EFB">
              <w:rPr>
                <w:rFonts w:ascii="Arial" w:hAnsi="Arial" w:cs="Arial"/>
                <w:b/>
                <w:bCs/>
                <w:sz w:val="24"/>
                <w:szCs w:val="24"/>
              </w:rPr>
              <w:t>хэвийн</w:t>
            </w:r>
            <w:r w:rsidR="000F73DC" w:rsidRPr="00B61EFB">
              <w:rPr>
                <w:rFonts w:ascii="Arial" w:hAnsi="Arial" w:cs="Arial"/>
                <w:b/>
                <w:bCs/>
                <w:sz w:val="24"/>
                <w:szCs w:val="24"/>
              </w:rPr>
              <w:t xml:space="preserve"> </w:t>
            </w:r>
            <w:r w:rsidRPr="00B61EFB">
              <w:rPr>
                <w:rFonts w:ascii="Arial" w:hAnsi="Arial" w:cs="Arial"/>
                <w:b/>
                <w:bCs/>
                <w:sz w:val="24"/>
                <w:szCs w:val="24"/>
              </w:rPr>
              <w:t>үйлдвэрлэл</w:t>
            </w:r>
          </w:p>
          <w:p w14:paraId="141D095D" w14:textId="648B0255" w:rsidR="000F73DC" w:rsidRPr="00B61EFB" w:rsidRDefault="00660ACD" w:rsidP="00B61EFB">
            <w:pPr>
              <w:spacing w:line="276" w:lineRule="auto"/>
              <w:jc w:val="both"/>
              <w:rPr>
                <w:rFonts w:ascii="Arial" w:hAnsi="Arial" w:cs="Arial"/>
                <w:b/>
                <w:bCs/>
                <w:sz w:val="24"/>
                <w:szCs w:val="24"/>
              </w:rPr>
            </w:pPr>
            <w:r w:rsidRPr="00B61EFB">
              <w:rPr>
                <w:rFonts w:ascii="Arial" w:hAnsi="Arial" w:cs="Arial"/>
                <w:b/>
                <w:bCs/>
                <w:sz w:val="24"/>
                <w:szCs w:val="24"/>
              </w:rPr>
              <w:t>хэвийн чадал</w:t>
            </w:r>
          </w:p>
          <w:p w14:paraId="38FCE87D" w14:textId="215BEAEF" w:rsidR="000F73DC" w:rsidRPr="00B61EFB" w:rsidRDefault="00660ACD" w:rsidP="00B61EFB">
            <w:pPr>
              <w:spacing w:line="276" w:lineRule="auto"/>
              <w:jc w:val="both"/>
              <w:rPr>
                <w:rFonts w:ascii="Arial" w:hAnsi="Arial" w:cs="Arial"/>
                <w:b/>
                <w:bCs/>
                <w:sz w:val="24"/>
                <w:szCs w:val="24"/>
              </w:rPr>
            </w:pPr>
            <w:r w:rsidRPr="00B61EFB">
              <w:rPr>
                <w:rFonts w:ascii="Arial" w:hAnsi="Arial" w:cs="Arial"/>
                <w:b/>
                <w:bCs/>
                <w:sz w:val="24"/>
                <w:szCs w:val="24"/>
              </w:rPr>
              <w:t>хэвийн</w:t>
            </w:r>
            <w:r w:rsidR="000F73DC" w:rsidRPr="00B61EFB">
              <w:rPr>
                <w:rFonts w:ascii="Arial" w:hAnsi="Arial" w:cs="Arial"/>
                <w:b/>
                <w:bCs/>
                <w:sz w:val="24"/>
                <w:szCs w:val="24"/>
              </w:rPr>
              <w:t xml:space="preserve"> ачаалал</w:t>
            </w:r>
          </w:p>
          <w:p w14:paraId="596FC39F" w14:textId="5561E56F" w:rsidR="000F73DC" w:rsidRPr="00B61EFB" w:rsidRDefault="000F73DC" w:rsidP="00B61EFB">
            <w:pPr>
              <w:spacing w:line="276" w:lineRule="auto"/>
              <w:jc w:val="both"/>
              <w:rPr>
                <w:rFonts w:ascii="Arial" w:hAnsi="Arial" w:cs="Arial"/>
                <w:sz w:val="24"/>
                <w:szCs w:val="24"/>
              </w:rPr>
            </w:pPr>
            <w:r w:rsidRPr="00B61EFB">
              <w:rPr>
                <w:rFonts w:ascii="Arial" w:hAnsi="Arial" w:cs="Arial"/>
                <w:sz w:val="24"/>
                <w:szCs w:val="24"/>
              </w:rPr>
              <w:t>&lt;цахилгаан үүсгэ</w:t>
            </w:r>
            <w:r w:rsidR="00660ACD" w:rsidRPr="00B61EFB">
              <w:rPr>
                <w:rFonts w:ascii="Arial" w:hAnsi="Arial" w:cs="Arial"/>
                <w:sz w:val="24"/>
                <w:szCs w:val="24"/>
              </w:rPr>
              <w:t>х</w:t>
            </w:r>
            <w:r w:rsidRPr="00B61EFB">
              <w:rPr>
                <w:rFonts w:ascii="Arial" w:hAnsi="Arial" w:cs="Arial"/>
                <w:sz w:val="24"/>
                <w:szCs w:val="24"/>
              </w:rPr>
              <w:t xml:space="preserve"> төхөөрөмж&gt;</w:t>
            </w:r>
          </w:p>
          <w:p w14:paraId="2FB09E27" w14:textId="23E9FB09" w:rsidR="000F73DC" w:rsidRPr="00B61EFB" w:rsidRDefault="000F73DC" w:rsidP="00B61EFB">
            <w:pPr>
              <w:spacing w:line="276" w:lineRule="auto"/>
              <w:jc w:val="both"/>
              <w:rPr>
                <w:rFonts w:ascii="Arial" w:hAnsi="Arial" w:cs="Arial"/>
                <w:sz w:val="24"/>
                <w:szCs w:val="24"/>
              </w:rPr>
            </w:pPr>
            <w:r w:rsidRPr="00B61EFB">
              <w:rPr>
                <w:rFonts w:ascii="Arial" w:hAnsi="Arial" w:cs="Arial"/>
                <w:sz w:val="24"/>
                <w:szCs w:val="24"/>
              </w:rPr>
              <w:t xml:space="preserve">Нийлүүлэгчээс </w:t>
            </w:r>
            <w:r w:rsidR="00660ACD" w:rsidRPr="00B61EFB">
              <w:rPr>
                <w:rFonts w:ascii="Arial" w:hAnsi="Arial" w:cs="Arial"/>
                <w:sz w:val="24"/>
                <w:szCs w:val="24"/>
              </w:rPr>
              <w:t xml:space="preserve">тухайн </w:t>
            </w:r>
            <w:r w:rsidRPr="00B61EFB">
              <w:rPr>
                <w:rFonts w:ascii="Arial" w:hAnsi="Arial" w:cs="Arial"/>
                <w:sz w:val="24"/>
                <w:szCs w:val="24"/>
              </w:rPr>
              <w:t xml:space="preserve">турбин-генераторт </w:t>
            </w:r>
            <w:r w:rsidR="00660ACD" w:rsidRPr="00B61EFB">
              <w:rPr>
                <w:rFonts w:ascii="Arial" w:hAnsi="Arial" w:cs="Arial"/>
                <w:sz w:val="24"/>
                <w:szCs w:val="24"/>
              </w:rPr>
              <w:t>тогтоосон</w:t>
            </w:r>
            <w:r w:rsidRPr="00B61EFB">
              <w:rPr>
                <w:rFonts w:ascii="Arial" w:hAnsi="Arial" w:cs="Arial"/>
                <w:sz w:val="24"/>
                <w:szCs w:val="24"/>
              </w:rPr>
              <w:t xml:space="preserve"> </w:t>
            </w:r>
            <w:r w:rsidR="00660ACD" w:rsidRPr="00B61EFB">
              <w:rPr>
                <w:rFonts w:ascii="Arial" w:hAnsi="Arial" w:cs="Arial"/>
                <w:sz w:val="24"/>
                <w:szCs w:val="24"/>
              </w:rPr>
              <w:t>цахилгааны</w:t>
            </w:r>
            <w:r w:rsidRPr="00B61EFB">
              <w:rPr>
                <w:rFonts w:ascii="Arial" w:hAnsi="Arial" w:cs="Arial"/>
                <w:sz w:val="24"/>
                <w:szCs w:val="24"/>
              </w:rPr>
              <w:t xml:space="preserve"> </w:t>
            </w:r>
            <w:r w:rsidR="00660ACD" w:rsidRPr="00B61EFB">
              <w:rPr>
                <w:rFonts w:ascii="Arial" w:hAnsi="Arial" w:cs="Arial"/>
                <w:sz w:val="24"/>
                <w:szCs w:val="24"/>
              </w:rPr>
              <w:t>үйлдвэрлэл бөгөөд</w:t>
            </w:r>
            <w:r w:rsidRPr="00B61EFB">
              <w:rPr>
                <w:rFonts w:ascii="Arial" w:hAnsi="Arial" w:cs="Arial"/>
                <w:sz w:val="24"/>
                <w:szCs w:val="24"/>
              </w:rPr>
              <w:t xml:space="preserve"> уг төхөөрөмжий</w:t>
            </w:r>
            <w:r w:rsidR="00660ACD" w:rsidRPr="00B61EFB">
              <w:rPr>
                <w:rFonts w:ascii="Arial" w:hAnsi="Arial" w:cs="Arial"/>
                <w:sz w:val="24"/>
                <w:szCs w:val="24"/>
              </w:rPr>
              <w:t>г</w:t>
            </w:r>
            <w:r w:rsidRPr="00B61EFB">
              <w:rPr>
                <w:rFonts w:ascii="Arial" w:hAnsi="Arial" w:cs="Arial"/>
                <w:sz w:val="24"/>
                <w:szCs w:val="24"/>
              </w:rPr>
              <w:t xml:space="preserve"> заасан </w:t>
            </w:r>
            <w:r w:rsidR="00660ACD" w:rsidRPr="00B61EFB">
              <w:rPr>
                <w:rFonts w:ascii="Arial" w:hAnsi="Arial" w:cs="Arial"/>
                <w:sz w:val="24"/>
                <w:szCs w:val="24"/>
              </w:rPr>
              <w:t>холболтын</w:t>
            </w:r>
            <w:r w:rsidRPr="00B61EFB">
              <w:rPr>
                <w:rFonts w:ascii="Arial" w:hAnsi="Arial" w:cs="Arial"/>
                <w:sz w:val="24"/>
                <w:szCs w:val="24"/>
              </w:rPr>
              <w:t xml:space="preserve"> нөхцөлд </w:t>
            </w:r>
            <w:r w:rsidR="00660ACD" w:rsidRPr="00B61EFB">
              <w:rPr>
                <w:rFonts w:ascii="Arial" w:hAnsi="Arial" w:cs="Arial"/>
                <w:sz w:val="24"/>
                <w:szCs w:val="24"/>
              </w:rPr>
              <w:t>тодорхойлсон ашиглалтын</w:t>
            </w:r>
            <w:r w:rsidRPr="00B61EFB">
              <w:rPr>
                <w:rFonts w:ascii="Arial" w:hAnsi="Arial" w:cs="Arial"/>
                <w:sz w:val="24"/>
                <w:szCs w:val="24"/>
              </w:rPr>
              <w:t xml:space="preserve"> хугацаанаас хэтрүүлэхгүйгээр хязгааргүй хугацаагаар ажиллуулж болно.</w:t>
            </w:r>
          </w:p>
          <w:p w14:paraId="25B00D85" w14:textId="622E6584" w:rsidR="000F73DC" w:rsidRPr="00B61EFB" w:rsidRDefault="004952CA" w:rsidP="00B61EFB">
            <w:pPr>
              <w:spacing w:line="276" w:lineRule="auto"/>
              <w:jc w:val="both"/>
              <w:rPr>
                <w:rFonts w:ascii="Arial" w:hAnsi="Arial" w:cs="Arial"/>
                <w:sz w:val="24"/>
                <w:szCs w:val="24"/>
              </w:rPr>
            </w:pPr>
            <w:r w:rsidRPr="00B04320">
              <w:rPr>
                <w:rFonts w:ascii="Arial" w:hAnsi="Arial" w:cs="Arial"/>
                <w:sz w:val="20"/>
                <w:szCs w:val="20"/>
              </w:rPr>
              <w:t>Оруулгын тайлбар</w:t>
            </w:r>
            <w:r w:rsidR="000F73DC" w:rsidRPr="00B04320">
              <w:rPr>
                <w:rFonts w:ascii="Arial" w:hAnsi="Arial" w:cs="Arial"/>
                <w:sz w:val="20"/>
                <w:szCs w:val="20"/>
              </w:rPr>
              <w:t xml:space="preserve"> 1: </w:t>
            </w:r>
            <w:r w:rsidR="00660ACD" w:rsidRPr="00B04320">
              <w:rPr>
                <w:rFonts w:ascii="Arial" w:hAnsi="Arial" w:cs="Arial"/>
                <w:sz w:val="20"/>
                <w:szCs w:val="20"/>
              </w:rPr>
              <w:t>Тохируулгын клапанг</w:t>
            </w:r>
            <w:r w:rsidR="000F73DC" w:rsidRPr="00B04320">
              <w:rPr>
                <w:rFonts w:ascii="Arial" w:hAnsi="Arial" w:cs="Arial"/>
                <w:sz w:val="20"/>
                <w:szCs w:val="20"/>
              </w:rPr>
              <w:t xml:space="preserve"> бүрэн </w:t>
            </w:r>
            <w:r w:rsidR="00660ACD" w:rsidRPr="00B04320">
              <w:rPr>
                <w:rFonts w:ascii="Arial" w:hAnsi="Arial" w:cs="Arial"/>
                <w:sz w:val="20"/>
                <w:szCs w:val="20"/>
              </w:rPr>
              <w:t>онгойлгох шаардлагагүй</w:t>
            </w:r>
            <w:r w:rsidR="000F73DC" w:rsidRPr="00B61EFB">
              <w:rPr>
                <w:rFonts w:ascii="Arial" w:hAnsi="Arial" w:cs="Arial"/>
                <w:sz w:val="24"/>
                <w:szCs w:val="24"/>
              </w:rPr>
              <w:t>.</w:t>
            </w:r>
          </w:p>
          <w:p w14:paraId="6E036880"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3.5.5</w:t>
            </w:r>
          </w:p>
          <w:p w14:paraId="13CCF7C1" w14:textId="06DB4132"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 xml:space="preserve">хамгийн </w:t>
            </w:r>
            <w:r w:rsidR="00660ACD" w:rsidRPr="00B61EFB">
              <w:rPr>
                <w:rFonts w:ascii="Arial" w:hAnsi="Arial" w:cs="Arial"/>
                <w:b/>
                <w:bCs/>
                <w:sz w:val="24"/>
                <w:szCs w:val="24"/>
              </w:rPr>
              <w:t>их хүчин чадал</w:t>
            </w:r>
          </w:p>
          <w:p w14:paraId="39496754" w14:textId="058D0633" w:rsidR="000F73DC" w:rsidRPr="00B61EFB" w:rsidRDefault="00660ACD" w:rsidP="00B61EFB">
            <w:pPr>
              <w:spacing w:line="276" w:lineRule="auto"/>
              <w:jc w:val="both"/>
              <w:rPr>
                <w:rFonts w:ascii="Arial" w:hAnsi="Arial" w:cs="Arial"/>
                <w:b/>
                <w:bCs/>
                <w:sz w:val="24"/>
                <w:szCs w:val="24"/>
              </w:rPr>
            </w:pPr>
            <w:r w:rsidRPr="00B61EFB">
              <w:rPr>
                <w:rFonts w:ascii="Arial" w:hAnsi="Arial" w:cs="Arial"/>
                <w:b/>
                <w:bCs/>
                <w:sz w:val="24"/>
                <w:szCs w:val="24"/>
              </w:rPr>
              <w:t>клапан бүрэн</w:t>
            </w:r>
            <w:r w:rsidR="000F73DC" w:rsidRPr="00B61EFB">
              <w:rPr>
                <w:rFonts w:ascii="Arial" w:hAnsi="Arial" w:cs="Arial"/>
                <w:b/>
                <w:bCs/>
                <w:sz w:val="24"/>
                <w:szCs w:val="24"/>
              </w:rPr>
              <w:t xml:space="preserve"> нээлттэй</w:t>
            </w:r>
          </w:p>
          <w:p w14:paraId="500DCE8B" w14:textId="21E942AA" w:rsidR="000F73DC" w:rsidRPr="00B61EFB" w:rsidRDefault="00660ACD" w:rsidP="00B61EFB">
            <w:pPr>
              <w:spacing w:line="276" w:lineRule="auto"/>
              <w:jc w:val="both"/>
              <w:rPr>
                <w:rFonts w:ascii="Arial" w:hAnsi="Arial" w:cs="Arial"/>
                <w:b/>
                <w:bCs/>
                <w:sz w:val="24"/>
                <w:szCs w:val="24"/>
              </w:rPr>
            </w:pPr>
            <w:r w:rsidRPr="00B61EFB">
              <w:rPr>
                <w:rFonts w:ascii="Arial" w:hAnsi="Arial" w:cs="Arial"/>
                <w:b/>
                <w:bCs/>
                <w:sz w:val="24"/>
                <w:szCs w:val="24"/>
              </w:rPr>
              <w:t>КБН</w:t>
            </w:r>
          </w:p>
          <w:p w14:paraId="3CB979D8" w14:textId="12C6BF43" w:rsidR="000F73DC" w:rsidRPr="00B61EFB" w:rsidRDefault="00660ACD" w:rsidP="00B61EFB">
            <w:pPr>
              <w:spacing w:line="276" w:lineRule="auto"/>
              <w:jc w:val="both"/>
              <w:rPr>
                <w:rFonts w:ascii="Arial" w:hAnsi="Arial" w:cs="Arial"/>
                <w:sz w:val="24"/>
                <w:szCs w:val="24"/>
              </w:rPr>
            </w:pPr>
            <w:r w:rsidRPr="00B61EFB">
              <w:rPr>
                <w:rFonts w:ascii="Arial" w:hAnsi="Arial" w:cs="Arial"/>
                <w:sz w:val="24"/>
                <w:szCs w:val="24"/>
              </w:rPr>
              <w:t>Тохируулгын клапангууд</w:t>
            </w:r>
            <w:r w:rsidR="000F73DC" w:rsidRPr="00B61EFB">
              <w:rPr>
                <w:rFonts w:ascii="Arial" w:hAnsi="Arial" w:cs="Arial"/>
                <w:sz w:val="24"/>
                <w:szCs w:val="24"/>
              </w:rPr>
              <w:t xml:space="preserve"> бүрэн </w:t>
            </w:r>
            <w:r w:rsidRPr="00B61EFB">
              <w:rPr>
                <w:rFonts w:ascii="Arial" w:hAnsi="Arial" w:cs="Arial"/>
                <w:sz w:val="24"/>
                <w:szCs w:val="24"/>
              </w:rPr>
              <w:t xml:space="preserve">онгойсон, тогтоосон холболтын </w:t>
            </w:r>
            <w:r w:rsidR="000F73DC" w:rsidRPr="00B61EFB">
              <w:rPr>
                <w:rFonts w:ascii="Arial" w:hAnsi="Arial" w:cs="Arial"/>
                <w:sz w:val="24"/>
                <w:szCs w:val="24"/>
              </w:rPr>
              <w:t>нөхцөлд турбин</w:t>
            </w:r>
            <w:r w:rsidRPr="00B61EFB">
              <w:rPr>
                <w:rFonts w:ascii="Arial" w:hAnsi="Arial" w:cs="Arial"/>
                <w:sz w:val="24"/>
                <w:szCs w:val="24"/>
              </w:rPr>
              <w:t>ы</w:t>
            </w:r>
            <w:r w:rsidR="000F73DC" w:rsidRPr="00B61EFB">
              <w:rPr>
                <w:rFonts w:ascii="Arial" w:hAnsi="Arial" w:cs="Arial"/>
                <w:sz w:val="24"/>
                <w:szCs w:val="24"/>
              </w:rPr>
              <w:t xml:space="preserve"> үйлдвэрлэ</w:t>
            </w:r>
            <w:r w:rsidRPr="00B61EFB">
              <w:rPr>
                <w:rFonts w:ascii="Arial" w:hAnsi="Arial" w:cs="Arial"/>
                <w:sz w:val="24"/>
                <w:szCs w:val="24"/>
              </w:rPr>
              <w:t>ж чадах</w:t>
            </w:r>
            <w:r w:rsidR="000F73DC" w:rsidRPr="00B61EFB">
              <w:rPr>
                <w:rFonts w:ascii="Arial" w:hAnsi="Arial" w:cs="Arial"/>
                <w:sz w:val="24"/>
                <w:szCs w:val="24"/>
              </w:rPr>
              <w:t xml:space="preserve"> </w:t>
            </w:r>
            <w:r w:rsidRPr="00B61EFB">
              <w:rPr>
                <w:rFonts w:ascii="Arial" w:hAnsi="Arial" w:cs="Arial"/>
                <w:sz w:val="24"/>
                <w:szCs w:val="24"/>
              </w:rPr>
              <w:t>цахилгааны үйлдвэрлэл</w:t>
            </w:r>
          </w:p>
          <w:p w14:paraId="32843B05" w14:textId="7E6DDA48" w:rsidR="000F73DC" w:rsidRPr="00B04320" w:rsidRDefault="00660ACD" w:rsidP="00B61EFB">
            <w:pPr>
              <w:spacing w:line="276" w:lineRule="auto"/>
              <w:jc w:val="both"/>
              <w:rPr>
                <w:rFonts w:ascii="Arial" w:hAnsi="Arial" w:cs="Arial"/>
                <w:sz w:val="20"/>
                <w:szCs w:val="20"/>
              </w:rPr>
            </w:pPr>
            <w:r w:rsidRPr="00B04320">
              <w:rPr>
                <w:rFonts w:ascii="Arial" w:hAnsi="Arial" w:cs="Arial"/>
                <w:sz w:val="20"/>
                <w:szCs w:val="20"/>
              </w:rPr>
              <w:t>Оруулгын т</w:t>
            </w:r>
            <w:r w:rsidR="000F73DC" w:rsidRPr="00B04320">
              <w:rPr>
                <w:rFonts w:ascii="Arial" w:hAnsi="Arial" w:cs="Arial"/>
                <w:sz w:val="20"/>
                <w:szCs w:val="20"/>
              </w:rPr>
              <w:t>айлбар 1: Хосолсон цахилгаан станц</w:t>
            </w:r>
            <w:r w:rsidRPr="00B04320">
              <w:rPr>
                <w:rFonts w:ascii="Arial" w:hAnsi="Arial" w:cs="Arial"/>
                <w:sz w:val="20"/>
                <w:szCs w:val="20"/>
              </w:rPr>
              <w:t>ад</w:t>
            </w:r>
            <w:r w:rsidR="000F73DC" w:rsidRPr="00B04320">
              <w:rPr>
                <w:rFonts w:ascii="Arial" w:hAnsi="Arial" w:cs="Arial"/>
                <w:sz w:val="20"/>
                <w:szCs w:val="20"/>
              </w:rPr>
              <w:t xml:space="preserve"> суурилуулсан уурын турбины хувьд хамгийн </w:t>
            </w:r>
            <w:r w:rsidRPr="00B04320">
              <w:rPr>
                <w:rFonts w:ascii="Arial" w:hAnsi="Arial" w:cs="Arial"/>
                <w:sz w:val="20"/>
                <w:szCs w:val="20"/>
              </w:rPr>
              <w:t>их цахилгаан үйлдвэрлэлийг</w:t>
            </w:r>
            <w:r w:rsidR="000F73DC" w:rsidRPr="00B04320">
              <w:rPr>
                <w:rFonts w:ascii="Arial" w:hAnsi="Arial" w:cs="Arial"/>
                <w:sz w:val="20"/>
                <w:szCs w:val="20"/>
              </w:rPr>
              <w:t xml:space="preserve"> орчны бага температур</w:t>
            </w:r>
            <w:r w:rsidRPr="00B04320">
              <w:rPr>
                <w:rFonts w:ascii="Arial" w:hAnsi="Arial" w:cs="Arial"/>
                <w:sz w:val="20"/>
                <w:szCs w:val="20"/>
              </w:rPr>
              <w:t xml:space="preserve"> дахь</w:t>
            </w:r>
            <w:r w:rsidR="000F73DC" w:rsidRPr="00B04320">
              <w:rPr>
                <w:rFonts w:ascii="Arial" w:hAnsi="Arial" w:cs="Arial"/>
                <w:sz w:val="20"/>
                <w:szCs w:val="20"/>
              </w:rPr>
              <w:t xml:space="preserve"> хийн турбин</w:t>
            </w:r>
            <w:r w:rsidRPr="00B04320">
              <w:rPr>
                <w:rFonts w:ascii="Arial" w:hAnsi="Arial" w:cs="Arial"/>
                <w:sz w:val="20"/>
                <w:szCs w:val="20"/>
              </w:rPr>
              <w:t>ы</w:t>
            </w:r>
            <w:r w:rsidR="000F73DC" w:rsidRPr="00B04320">
              <w:rPr>
                <w:rFonts w:ascii="Arial" w:hAnsi="Arial" w:cs="Arial"/>
                <w:sz w:val="20"/>
                <w:szCs w:val="20"/>
              </w:rPr>
              <w:t xml:space="preserve"> </w:t>
            </w:r>
            <w:r w:rsidRPr="00B04320">
              <w:rPr>
                <w:rFonts w:ascii="Arial" w:hAnsi="Arial" w:cs="Arial"/>
                <w:sz w:val="20"/>
                <w:szCs w:val="20"/>
              </w:rPr>
              <w:t>цахилгаан үйлдвэрлэлийн өсөлт</w:t>
            </w:r>
            <w:r w:rsidR="000F73DC" w:rsidRPr="00B04320">
              <w:rPr>
                <w:rFonts w:ascii="Arial" w:hAnsi="Arial" w:cs="Arial"/>
                <w:sz w:val="20"/>
                <w:szCs w:val="20"/>
              </w:rPr>
              <w:t xml:space="preserve"> эсвэл дулаан </w:t>
            </w:r>
            <w:r w:rsidR="00CC3180" w:rsidRPr="00B04320">
              <w:rPr>
                <w:rFonts w:ascii="Arial" w:hAnsi="Arial" w:cs="Arial"/>
                <w:sz w:val="20"/>
                <w:szCs w:val="20"/>
              </w:rPr>
              <w:t>хэрэглэдэг</w:t>
            </w:r>
            <w:r w:rsidR="000F73DC" w:rsidRPr="00B04320">
              <w:rPr>
                <w:rFonts w:ascii="Arial" w:hAnsi="Arial" w:cs="Arial"/>
                <w:sz w:val="20"/>
                <w:szCs w:val="20"/>
              </w:rPr>
              <w:t xml:space="preserve"> уурын генератор</w:t>
            </w:r>
            <w:r w:rsidR="00CC3180" w:rsidRPr="00B04320">
              <w:rPr>
                <w:rFonts w:ascii="Arial" w:hAnsi="Arial" w:cs="Arial"/>
                <w:sz w:val="20"/>
                <w:szCs w:val="20"/>
              </w:rPr>
              <w:t xml:space="preserve"> (хэрэв хэрэглэдэг бол) - </w:t>
            </w:r>
            <w:r w:rsidR="000F73DC" w:rsidRPr="00B04320">
              <w:rPr>
                <w:rFonts w:ascii="Arial" w:hAnsi="Arial" w:cs="Arial"/>
                <w:sz w:val="20"/>
                <w:szCs w:val="20"/>
              </w:rPr>
              <w:t xml:space="preserve">ын нэмэлт </w:t>
            </w:r>
            <w:r w:rsidR="00CC3180" w:rsidRPr="00B04320">
              <w:rPr>
                <w:rFonts w:ascii="Arial" w:hAnsi="Arial" w:cs="Arial"/>
                <w:sz w:val="20"/>
                <w:szCs w:val="20"/>
              </w:rPr>
              <w:t xml:space="preserve">галлагааны </w:t>
            </w:r>
            <w:r w:rsidR="000F73DC" w:rsidRPr="00B04320">
              <w:rPr>
                <w:rFonts w:ascii="Arial" w:hAnsi="Arial" w:cs="Arial"/>
                <w:sz w:val="20"/>
                <w:szCs w:val="20"/>
              </w:rPr>
              <w:t>хүчин чад</w:t>
            </w:r>
            <w:r w:rsidR="00CC3180" w:rsidRPr="00B04320">
              <w:rPr>
                <w:rFonts w:ascii="Arial" w:hAnsi="Arial" w:cs="Arial"/>
                <w:sz w:val="20"/>
                <w:szCs w:val="20"/>
              </w:rPr>
              <w:t>ал зэргийг</w:t>
            </w:r>
            <w:r w:rsidR="000F73DC" w:rsidRPr="00B04320">
              <w:rPr>
                <w:rFonts w:ascii="Arial" w:hAnsi="Arial" w:cs="Arial"/>
                <w:sz w:val="20"/>
                <w:szCs w:val="20"/>
              </w:rPr>
              <w:t xml:space="preserve"> нэм</w:t>
            </w:r>
            <w:r w:rsidR="00CC3180" w:rsidRPr="00B04320">
              <w:rPr>
                <w:rFonts w:ascii="Arial" w:hAnsi="Arial" w:cs="Arial"/>
                <w:sz w:val="20"/>
                <w:szCs w:val="20"/>
              </w:rPr>
              <w:t>ж</w:t>
            </w:r>
            <w:r w:rsidR="000F73DC" w:rsidRPr="00B04320">
              <w:rPr>
                <w:rFonts w:ascii="Arial" w:hAnsi="Arial" w:cs="Arial"/>
                <w:sz w:val="20"/>
                <w:szCs w:val="20"/>
              </w:rPr>
              <w:t xml:space="preserve"> тодорхойлно. </w:t>
            </w:r>
          </w:p>
          <w:p w14:paraId="15D909B5"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3.5.6</w:t>
            </w:r>
          </w:p>
          <w:p w14:paraId="425624E5" w14:textId="4CDEA5F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 xml:space="preserve">хамгийн их хэт ачааллын </w:t>
            </w:r>
            <w:r w:rsidR="001241F3" w:rsidRPr="00B61EFB">
              <w:rPr>
                <w:rFonts w:ascii="Arial" w:hAnsi="Arial" w:cs="Arial"/>
                <w:b/>
                <w:bCs/>
                <w:sz w:val="24"/>
                <w:szCs w:val="24"/>
              </w:rPr>
              <w:t>хүчин чадал</w:t>
            </w:r>
          </w:p>
          <w:p w14:paraId="32E1E83C" w14:textId="5751BA46" w:rsidR="000F73DC" w:rsidRPr="00B61EFB" w:rsidRDefault="001241F3" w:rsidP="00B61EFB">
            <w:pPr>
              <w:spacing w:line="276" w:lineRule="auto"/>
              <w:jc w:val="both"/>
              <w:rPr>
                <w:rFonts w:ascii="Arial" w:hAnsi="Arial" w:cs="Arial"/>
                <w:sz w:val="24"/>
                <w:szCs w:val="24"/>
              </w:rPr>
            </w:pPr>
            <w:r w:rsidRPr="00B61EFB">
              <w:rPr>
                <w:rFonts w:ascii="Arial" w:hAnsi="Arial" w:cs="Arial"/>
                <w:sz w:val="24"/>
                <w:szCs w:val="24"/>
              </w:rPr>
              <w:t xml:space="preserve">Хэт ачаалалд зориулсан холболтын нөхцөлд тохируулгын клапан </w:t>
            </w:r>
            <w:r w:rsidR="000F73DC" w:rsidRPr="00B61EFB">
              <w:rPr>
                <w:rFonts w:ascii="Arial" w:hAnsi="Arial" w:cs="Arial"/>
                <w:sz w:val="24"/>
                <w:szCs w:val="24"/>
              </w:rPr>
              <w:t xml:space="preserve">бүрэн </w:t>
            </w:r>
            <w:r w:rsidRPr="00B61EFB">
              <w:rPr>
                <w:rFonts w:ascii="Arial" w:hAnsi="Arial" w:cs="Arial"/>
                <w:sz w:val="24"/>
                <w:szCs w:val="24"/>
              </w:rPr>
              <w:lastRenderedPageBreak/>
              <w:t>онгойсон үед</w:t>
            </w:r>
            <w:r w:rsidR="000F73DC" w:rsidRPr="00B61EFB">
              <w:rPr>
                <w:rFonts w:ascii="Arial" w:hAnsi="Arial" w:cs="Arial"/>
                <w:sz w:val="24"/>
                <w:szCs w:val="24"/>
              </w:rPr>
              <w:t xml:space="preserve"> </w:t>
            </w:r>
            <w:r w:rsidR="001624DC" w:rsidRPr="00B61EFB">
              <w:rPr>
                <w:rFonts w:ascii="Arial" w:hAnsi="Arial" w:cs="Arial"/>
                <w:sz w:val="24"/>
                <w:szCs w:val="24"/>
              </w:rPr>
              <w:t>жишээ нь</w:t>
            </w:r>
            <w:r w:rsidR="000F73DC" w:rsidRPr="00B61EFB">
              <w:rPr>
                <w:rFonts w:ascii="Arial" w:hAnsi="Arial" w:cs="Arial"/>
                <w:sz w:val="24"/>
                <w:szCs w:val="24"/>
              </w:rPr>
              <w:t xml:space="preserve"> тэжээлийн ус</w:t>
            </w:r>
            <w:r w:rsidRPr="00B61EFB">
              <w:rPr>
                <w:rFonts w:ascii="Arial" w:hAnsi="Arial" w:cs="Arial"/>
                <w:sz w:val="24"/>
                <w:szCs w:val="24"/>
              </w:rPr>
              <w:t>ны сүүлийн</w:t>
            </w:r>
            <w:r w:rsidR="000F73DC" w:rsidRPr="00B61EFB">
              <w:rPr>
                <w:rFonts w:ascii="Arial" w:hAnsi="Arial" w:cs="Arial"/>
                <w:sz w:val="24"/>
                <w:szCs w:val="24"/>
              </w:rPr>
              <w:t xml:space="preserve"> халаагчийг тойр</w:t>
            </w:r>
            <w:r w:rsidRPr="00B61EFB">
              <w:rPr>
                <w:rFonts w:ascii="Arial" w:hAnsi="Arial" w:cs="Arial"/>
                <w:sz w:val="24"/>
                <w:szCs w:val="24"/>
              </w:rPr>
              <w:t xml:space="preserve">уулсан </w:t>
            </w:r>
            <w:r w:rsidR="000F73DC" w:rsidRPr="00B61EFB">
              <w:rPr>
                <w:rFonts w:ascii="Arial" w:hAnsi="Arial" w:cs="Arial"/>
                <w:sz w:val="24"/>
                <w:szCs w:val="24"/>
              </w:rPr>
              <w:t xml:space="preserve">эсвэл </w:t>
            </w:r>
            <w:r w:rsidRPr="00B61EFB">
              <w:rPr>
                <w:rFonts w:ascii="Arial" w:hAnsi="Arial" w:cs="Arial"/>
                <w:sz w:val="24"/>
                <w:szCs w:val="24"/>
              </w:rPr>
              <w:t xml:space="preserve">анхдагч </w:t>
            </w:r>
            <w:r w:rsidR="000F73DC" w:rsidRPr="00B61EFB">
              <w:rPr>
                <w:rFonts w:ascii="Arial" w:hAnsi="Arial" w:cs="Arial"/>
                <w:sz w:val="24"/>
                <w:szCs w:val="24"/>
              </w:rPr>
              <w:t xml:space="preserve">уурын даралт ихэссэн үед </w:t>
            </w:r>
            <w:r w:rsidRPr="00B61EFB">
              <w:rPr>
                <w:rFonts w:ascii="Arial" w:hAnsi="Arial" w:cs="Arial"/>
                <w:sz w:val="24"/>
                <w:szCs w:val="24"/>
              </w:rPr>
              <w:t>тоноглолын</w:t>
            </w:r>
            <w:r w:rsidR="000F73DC" w:rsidRPr="00B61EFB">
              <w:rPr>
                <w:rFonts w:ascii="Arial" w:hAnsi="Arial" w:cs="Arial"/>
                <w:sz w:val="24"/>
                <w:szCs w:val="24"/>
              </w:rPr>
              <w:t xml:space="preserve"> үйлдвэрлэж чадах хамгийн их </w:t>
            </w:r>
            <w:r w:rsidRPr="00B61EFB">
              <w:rPr>
                <w:rFonts w:ascii="Arial" w:hAnsi="Arial" w:cs="Arial"/>
                <w:sz w:val="24"/>
                <w:szCs w:val="24"/>
              </w:rPr>
              <w:t>цахилгааны үйлдвэрлэл</w:t>
            </w:r>
            <w:r w:rsidR="000F73DC" w:rsidRPr="00B61EFB">
              <w:rPr>
                <w:rFonts w:ascii="Arial" w:hAnsi="Arial" w:cs="Arial"/>
                <w:sz w:val="24"/>
                <w:szCs w:val="24"/>
              </w:rPr>
              <w:t>.</w:t>
            </w:r>
          </w:p>
        </w:tc>
        <w:tc>
          <w:tcPr>
            <w:tcW w:w="4675" w:type="dxa"/>
            <w:tcBorders>
              <w:top w:val="nil"/>
              <w:left w:val="nil"/>
              <w:bottom w:val="nil"/>
              <w:right w:val="nil"/>
            </w:tcBorders>
          </w:tcPr>
          <w:p w14:paraId="14ABB523"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 xml:space="preserve">3.4.6 </w:t>
            </w:r>
          </w:p>
          <w:p w14:paraId="1A50AA80"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maximum speed rise</w:t>
            </w:r>
          </w:p>
          <w:p w14:paraId="23A9BF7A" w14:textId="77777777" w:rsidR="000F73DC" w:rsidRPr="00B61EFB" w:rsidRDefault="000F73DC" w:rsidP="00B61EFB">
            <w:pPr>
              <w:spacing w:line="276" w:lineRule="auto"/>
              <w:jc w:val="both"/>
              <w:rPr>
                <w:rFonts w:ascii="Arial" w:hAnsi="Arial" w:cs="Arial"/>
                <w:sz w:val="24"/>
                <w:szCs w:val="24"/>
              </w:rPr>
            </w:pPr>
            <w:r w:rsidRPr="00B61EFB">
              <w:rPr>
                <w:rFonts w:ascii="Arial" w:hAnsi="Arial" w:cs="Arial"/>
                <w:sz w:val="24"/>
                <w:szCs w:val="24"/>
              </w:rPr>
              <w:t>transient increase in turbine speed following a load rejection, with the speed governing system inoperative and the overspeed trip operative</w:t>
            </w:r>
          </w:p>
          <w:p w14:paraId="42237008" w14:textId="77777777" w:rsidR="000F73DC" w:rsidRPr="00E93661" w:rsidRDefault="000F73DC" w:rsidP="00B61EFB">
            <w:pPr>
              <w:spacing w:line="276" w:lineRule="auto"/>
              <w:jc w:val="both"/>
              <w:rPr>
                <w:rFonts w:ascii="Arial" w:hAnsi="Arial" w:cs="Arial"/>
                <w:sz w:val="20"/>
                <w:szCs w:val="20"/>
              </w:rPr>
            </w:pPr>
            <w:r w:rsidRPr="00E93661">
              <w:rPr>
                <w:rFonts w:ascii="Arial" w:hAnsi="Arial" w:cs="Arial"/>
                <w:sz w:val="20"/>
                <w:szCs w:val="20"/>
              </w:rPr>
              <w:t>Note 1 to entry: The rated maximum speed rise applies if the rated output is rejected at rated speed.</w:t>
            </w:r>
          </w:p>
          <w:p w14:paraId="648DAC09"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3.5 Powers</w:t>
            </w:r>
          </w:p>
          <w:p w14:paraId="2A0DB9E6" w14:textId="77777777" w:rsidR="000F73DC" w:rsidRPr="00B61EFB" w:rsidRDefault="000F73DC" w:rsidP="00B61EFB">
            <w:pPr>
              <w:spacing w:line="276" w:lineRule="auto"/>
              <w:jc w:val="both"/>
              <w:rPr>
                <w:rFonts w:ascii="Arial" w:hAnsi="Arial" w:cs="Arial"/>
                <w:sz w:val="24"/>
                <w:szCs w:val="24"/>
              </w:rPr>
            </w:pPr>
            <w:r w:rsidRPr="00B61EFB">
              <w:rPr>
                <w:rFonts w:ascii="Arial" w:hAnsi="Arial" w:cs="Arial"/>
                <w:sz w:val="24"/>
                <w:szCs w:val="24"/>
              </w:rPr>
              <w:t>NOTE All these powers or outputs refer to operation of the turbine at rated terminal conditions (except where stated otherwise).</w:t>
            </w:r>
          </w:p>
          <w:p w14:paraId="6BA18438"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 xml:space="preserve">3.5.1 </w:t>
            </w:r>
          </w:p>
          <w:p w14:paraId="2E5A461D"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power</w:t>
            </w:r>
          </w:p>
          <w:p w14:paraId="5840A46B"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output</w:t>
            </w:r>
          </w:p>
          <w:p w14:paraId="42F08D90"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load</w:t>
            </w:r>
          </w:p>
          <w:p w14:paraId="2173AE59" w14:textId="77777777" w:rsidR="000F73DC" w:rsidRPr="00B61EFB" w:rsidRDefault="000F73DC" w:rsidP="00B61EFB">
            <w:pPr>
              <w:spacing w:line="276" w:lineRule="auto"/>
              <w:jc w:val="both"/>
              <w:rPr>
                <w:rFonts w:ascii="Arial" w:hAnsi="Arial" w:cs="Arial"/>
                <w:sz w:val="24"/>
                <w:szCs w:val="24"/>
              </w:rPr>
            </w:pPr>
            <w:r w:rsidRPr="00B61EFB">
              <w:rPr>
                <w:rFonts w:ascii="Arial" w:hAnsi="Arial" w:cs="Arial"/>
                <w:sz w:val="24"/>
                <w:szCs w:val="24"/>
              </w:rPr>
              <w:t>power supplied by the turbine or its driven generator</w:t>
            </w:r>
          </w:p>
          <w:p w14:paraId="6DF4486C" w14:textId="2D504D0A" w:rsidR="000F73DC" w:rsidRPr="00E93661" w:rsidRDefault="000F73DC" w:rsidP="00B61EFB">
            <w:pPr>
              <w:spacing w:line="276" w:lineRule="auto"/>
              <w:jc w:val="both"/>
              <w:rPr>
                <w:rFonts w:ascii="Arial" w:hAnsi="Arial" w:cs="Arial"/>
                <w:sz w:val="20"/>
                <w:szCs w:val="20"/>
              </w:rPr>
            </w:pPr>
            <w:r w:rsidRPr="00E93661">
              <w:rPr>
                <w:rFonts w:ascii="Arial" w:hAnsi="Arial" w:cs="Arial"/>
                <w:sz w:val="20"/>
                <w:szCs w:val="20"/>
              </w:rPr>
              <w:t xml:space="preserve">Note 1 to entry: The definition should state the position of measurement and any </w:t>
            </w:r>
            <w:r w:rsidR="003C1743" w:rsidRPr="00E93661">
              <w:rPr>
                <w:rFonts w:ascii="Arial" w:hAnsi="Arial" w:cs="Arial"/>
                <w:sz w:val="20"/>
                <w:szCs w:val="20"/>
              </w:rPr>
              <w:t>deduction</w:t>
            </w:r>
            <w:r w:rsidRPr="00E93661">
              <w:rPr>
                <w:rFonts w:ascii="Arial" w:hAnsi="Arial" w:cs="Arial"/>
                <w:sz w:val="20"/>
                <w:szCs w:val="20"/>
              </w:rPr>
              <w:t>s for losses or auxiliary power.</w:t>
            </w:r>
          </w:p>
          <w:p w14:paraId="341368F8" w14:textId="77777777" w:rsidR="00AF10AD" w:rsidRPr="00B61EFB" w:rsidRDefault="00AF10AD" w:rsidP="00B61EFB">
            <w:pPr>
              <w:spacing w:line="276" w:lineRule="auto"/>
              <w:jc w:val="both"/>
              <w:rPr>
                <w:rFonts w:ascii="Arial" w:hAnsi="Arial" w:cs="Arial"/>
                <w:b/>
                <w:bCs/>
                <w:sz w:val="24"/>
                <w:szCs w:val="24"/>
              </w:rPr>
            </w:pPr>
          </w:p>
          <w:p w14:paraId="38FA742D" w14:textId="77777777" w:rsidR="00AF10AD" w:rsidRPr="00B61EFB" w:rsidRDefault="00AF10AD" w:rsidP="00B61EFB">
            <w:pPr>
              <w:spacing w:line="276" w:lineRule="auto"/>
              <w:jc w:val="both"/>
              <w:rPr>
                <w:rFonts w:ascii="Arial" w:hAnsi="Arial" w:cs="Arial"/>
                <w:b/>
                <w:bCs/>
                <w:sz w:val="24"/>
                <w:szCs w:val="24"/>
              </w:rPr>
            </w:pPr>
          </w:p>
          <w:p w14:paraId="4F8B4AFF" w14:textId="67AED3A6"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 xml:space="preserve">3.5.2 </w:t>
            </w:r>
          </w:p>
          <w:p w14:paraId="2DC90AE7"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net power at coupling</w:t>
            </w:r>
          </w:p>
          <w:p w14:paraId="14B419D6" w14:textId="77777777" w:rsidR="000F73DC" w:rsidRPr="00B61EFB" w:rsidRDefault="000F73DC" w:rsidP="00B61EFB">
            <w:pPr>
              <w:spacing w:line="276" w:lineRule="auto"/>
              <w:jc w:val="both"/>
              <w:rPr>
                <w:rFonts w:ascii="Arial" w:hAnsi="Arial" w:cs="Arial"/>
                <w:sz w:val="24"/>
                <w:szCs w:val="24"/>
              </w:rPr>
            </w:pPr>
            <w:r w:rsidRPr="00B61EFB">
              <w:rPr>
                <w:rFonts w:ascii="Arial" w:hAnsi="Arial" w:cs="Arial"/>
                <w:sz w:val="24"/>
                <w:szCs w:val="24"/>
              </w:rPr>
              <w:lastRenderedPageBreak/>
              <w:t>power at the turbine coupling, less the power supplied to turbine auxiliaries if driven separately</w:t>
            </w:r>
          </w:p>
          <w:p w14:paraId="5C4FD905"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 xml:space="preserve">3.5.3 </w:t>
            </w:r>
          </w:p>
          <w:p w14:paraId="7E456A15"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generator output</w:t>
            </w:r>
          </w:p>
          <w:p w14:paraId="48039C98" w14:textId="77777777" w:rsidR="000F73DC" w:rsidRPr="00B61EFB" w:rsidRDefault="000F73DC" w:rsidP="00B61EFB">
            <w:pPr>
              <w:spacing w:line="276" w:lineRule="auto"/>
              <w:jc w:val="both"/>
              <w:rPr>
                <w:rFonts w:ascii="Arial" w:hAnsi="Arial" w:cs="Arial"/>
                <w:sz w:val="24"/>
                <w:szCs w:val="24"/>
              </w:rPr>
            </w:pPr>
            <w:r w:rsidRPr="00B61EFB">
              <w:rPr>
                <w:rFonts w:ascii="Arial" w:hAnsi="Arial" w:cs="Arial"/>
                <w:sz w:val="24"/>
                <w:szCs w:val="24"/>
              </w:rPr>
              <w:t>power at the generator terminals, after the deduction of any external excitation power</w:t>
            </w:r>
          </w:p>
          <w:p w14:paraId="4D9B3B86"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 xml:space="preserve">3.5.4 </w:t>
            </w:r>
          </w:p>
          <w:p w14:paraId="57476862"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maximum continuous rating</w:t>
            </w:r>
          </w:p>
          <w:p w14:paraId="697C563C"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MCR</w:t>
            </w:r>
          </w:p>
          <w:p w14:paraId="62052572"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rated output</w:t>
            </w:r>
          </w:p>
          <w:p w14:paraId="7A7A6498"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rated power</w:t>
            </w:r>
          </w:p>
          <w:p w14:paraId="447227C9"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rated load</w:t>
            </w:r>
          </w:p>
          <w:p w14:paraId="6A6D1A91" w14:textId="77777777" w:rsidR="000F73DC" w:rsidRPr="00B61EFB" w:rsidRDefault="000F73DC" w:rsidP="00B61EFB">
            <w:pPr>
              <w:spacing w:line="276" w:lineRule="auto"/>
              <w:jc w:val="both"/>
              <w:rPr>
                <w:rFonts w:ascii="Arial" w:hAnsi="Arial" w:cs="Arial"/>
                <w:sz w:val="24"/>
                <w:szCs w:val="24"/>
              </w:rPr>
            </w:pPr>
            <w:r w:rsidRPr="00B61EFB">
              <w:rPr>
                <w:rFonts w:ascii="Arial" w:hAnsi="Arial" w:cs="Arial"/>
                <w:sz w:val="24"/>
                <w:szCs w:val="24"/>
              </w:rPr>
              <w:t>&lt;electrical generating set&gt;</w:t>
            </w:r>
          </w:p>
          <w:p w14:paraId="76A110A1" w14:textId="77777777" w:rsidR="000F73DC" w:rsidRPr="00B61EFB" w:rsidRDefault="000F73DC" w:rsidP="00B61EFB">
            <w:pPr>
              <w:spacing w:line="276" w:lineRule="auto"/>
              <w:jc w:val="both"/>
              <w:rPr>
                <w:rFonts w:ascii="Arial" w:hAnsi="Arial" w:cs="Arial"/>
                <w:sz w:val="24"/>
                <w:szCs w:val="24"/>
              </w:rPr>
            </w:pPr>
            <w:r w:rsidRPr="00B61EFB">
              <w:rPr>
                <w:rFonts w:ascii="Arial" w:hAnsi="Arial" w:cs="Arial"/>
                <w:sz w:val="24"/>
                <w:szCs w:val="24"/>
              </w:rPr>
              <w:t>power output assigned to the turbine-generator by the supplier, at which the unit may be operated for an unlimited time, not exceeding the specified life, at the specified terminal conditions</w:t>
            </w:r>
          </w:p>
          <w:p w14:paraId="1C07D62B" w14:textId="77777777" w:rsidR="000F73DC" w:rsidRPr="00B04320" w:rsidRDefault="000F73DC" w:rsidP="00B61EFB">
            <w:pPr>
              <w:spacing w:line="276" w:lineRule="auto"/>
              <w:jc w:val="both"/>
              <w:rPr>
                <w:rFonts w:ascii="Arial" w:hAnsi="Arial" w:cs="Arial"/>
                <w:sz w:val="20"/>
                <w:szCs w:val="20"/>
              </w:rPr>
            </w:pPr>
            <w:r w:rsidRPr="00B04320">
              <w:rPr>
                <w:rFonts w:ascii="Arial" w:hAnsi="Arial" w:cs="Arial"/>
                <w:sz w:val="20"/>
                <w:szCs w:val="20"/>
              </w:rPr>
              <w:t>Note 1 to entry: The control valves will not necessarily be fully open.</w:t>
            </w:r>
          </w:p>
          <w:p w14:paraId="73AFF5D3"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 xml:space="preserve">3.5.5 </w:t>
            </w:r>
          </w:p>
          <w:p w14:paraId="4076A76C"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maximum capability</w:t>
            </w:r>
          </w:p>
          <w:p w14:paraId="2301B92C"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valve wide open</w:t>
            </w:r>
          </w:p>
          <w:p w14:paraId="142985C8"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VWO</w:t>
            </w:r>
          </w:p>
          <w:p w14:paraId="17FE175C" w14:textId="77777777" w:rsidR="000F73DC" w:rsidRPr="00B61EFB" w:rsidRDefault="000F73DC" w:rsidP="00B61EFB">
            <w:pPr>
              <w:spacing w:line="276" w:lineRule="auto"/>
              <w:jc w:val="both"/>
              <w:rPr>
                <w:rFonts w:ascii="Arial" w:hAnsi="Arial" w:cs="Arial"/>
                <w:sz w:val="24"/>
                <w:szCs w:val="24"/>
              </w:rPr>
            </w:pPr>
            <w:r w:rsidRPr="00B61EFB">
              <w:rPr>
                <w:rFonts w:ascii="Arial" w:hAnsi="Arial" w:cs="Arial"/>
                <w:sz w:val="24"/>
                <w:szCs w:val="24"/>
              </w:rPr>
              <w:t>power output that the turbine can produce with the control valves fully open and at the specified terminal conditions</w:t>
            </w:r>
          </w:p>
          <w:p w14:paraId="09D2E5C3" w14:textId="77777777" w:rsidR="000F73DC" w:rsidRPr="00B04320" w:rsidRDefault="000F73DC" w:rsidP="00B61EFB">
            <w:pPr>
              <w:spacing w:line="276" w:lineRule="auto"/>
              <w:jc w:val="both"/>
              <w:rPr>
                <w:rFonts w:ascii="Arial" w:hAnsi="Arial" w:cs="Arial"/>
                <w:sz w:val="20"/>
                <w:szCs w:val="20"/>
              </w:rPr>
            </w:pPr>
            <w:r w:rsidRPr="00B04320">
              <w:rPr>
                <w:rFonts w:ascii="Arial" w:hAnsi="Arial" w:cs="Arial"/>
                <w:sz w:val="20"/>
                <w:szCs w:val="20"/>
              </w:rPr>
              <w:t>Note 1 to entry: For steam turbines implemented in combined-cycle power plants the maximum capability is additionally determined by increased power output of the gas turbine(s) at low ambient temperature or by supplementary firing capacity of the heat recovery steam generator (if applied).</w:t>
            </w:r>
          </w:p>
          <w:p w14:paraId="7DCDB419" w14:textId="77777777" w:rsidR="00CC3180" w:rsidRPr="00B61EFB" w:rsidRDefault="00CC3180" w:rsidP="00B61EFB">
            <w:pPr>
              <w:spacing w:line="276" w:lineRule="auto"/>
              <w:jc w:val="both"/>
              <w:rPr>
                <w:rFonts w:ascii="Arial" w:hAnsi="Arial" w:cs="Arial"/>
                <w:sz w:val="24"/>
                <w:szCs w:val="24"/>
              </w:rPr>
            </w:pPr>
          </w:p>
          <w:p w14:paraId="5C6C1F29" w14:textId="77777777" w:rsidR="00CC3180" w:rsidRPr="00B61EFB" w:rsidRDefault="00CC3180" w:rsidP="00B61EFB">
            <w:pPr>
              <w:spacing w:line="276" w:lineRule="auto"/>
              <w:jc w:val="both"/>
              <w:rPr>
                <w:rFonts w:ascii="Arial" w:hAnsi="Arial" w:cs="Arial"/>
                <w:sz w:val="24"/>
                <w:szCs w:val="24"/>
              </w:rPr>
            </w:pPr>
          </w:p>
          <w:p w14:paraId="489BAEAF" w14:textId="77777777" w:rsidR="00CC3180" w:rsidRPr="00B61EFB" w:rsidRDefault="00CC3180" w:rsidP="00B61EFB">
            <w:pPr>
              <w:spacing w:line="276" w:lineRule="auto"/>
              <w:jc w:val="both"/>
              <w:rPr>
                <w:rFonts w:ascii="Arial" w:hAnsi="Arial" w:cs="Arial"/>
                <w:sz w:val="24"/>
                <w:szCs w:val="24"/>
              </w:rPr>
            </w:pPr>
          </w:p>
          <w:p w14:paraId="0793278A" w14:textId="77777777" w:rsidR="00CC3180" w:rsidRPr="00B61EFB" w:rsidRDefault="00CC3180" w:rsidP="00B61EFB">
            <w:pPr>
              <w:spacing w:line="276" w:lineRule="auto"/>
              <w:jc w:val="both"/>
              <w:rPr>
                <w:rFonts w:ascii="Arial" w:hAnsi="Arial" w:cs="Arial"/>
                <w:sz w:val="24"/>
                <w:szCs w:val="24"/>
              </w:rPr>
            </w:pPr>
          </w:p>
          <w:p w14:paraId="7AC52C4C" w14:textId="17894119"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 xml:space="preserve">3.5.6 </w:t>
            </w:r>
          </w:p>
          <w:p w14:paraId="7941643B"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maximum overload capability</w:t>
            </w:r>
          </w:p>
          <w:p w14:paraId="1F9714D9" w14:textId="5CAF18C1" w:rsidR="000F73DC" w:rsidRPr="00B61EFB" w:rsidRDefault="000F73DC" w:rsidP="00B61EFB">
            <w:pPr>
              <w:spacing w:line="276" w:lineRule="auto"/>
              <w:jc w:val="both"/>
              <w:rPr>
                <w:rFonts w:ascii="Arial" w:hAnsi="Arial" w:cs="Arial"/>
                <w:sz w:val="24"/>
                <w:szCs w:val="24"/>
              </w:rPr>
            </w:pPr>
            <w:r w:rsidRPr="00B61EFB">
              <w:rPr>
                <w:rFonts w:ascii="Arial" w:hAnsi="Arial" w:cs="Arial"/>
                <w:sz w:val="24"/>
                <w:szCs w:val="24"/>
              </w:rPr>
              <w:t xml:space="preserve">maximum power output that the unit can produce with the control valves fully open, </w:t>
            </w:r>
            <w:r w:rsidRPr="00B61EFB">
              <w:rPr>
                <w:rFonts w:ascii="Arial" w:hAnsi="Arial" w:cs="Arial"/>
                <w:sz w:val="24"/>
                <w:szCs w:val="24"/>
              </w:rPr>
              <w:lastRenderedPageBreak/>
              <w:t>and with the terminal conditions specified for overload, for example with final feedwater heater bypassed, or with increased initial steam pressure</w:t>
            </w:r>
          </w:p>
        </w:tc>
      </w:tr>
      <w:tr w:rsidR="000F73DC" w:rsidRPr="00B61EFB" w14:paraId="1D5409DB" w14:textId="77777777" w:rsidTr="002D16AE">
        <w:tc>
          <w:tcPr>
            <w:tcW w:w="4685" w:type="dxa"/>
            <w:tcBorders>
              <w:top w:val="nil"/>
              <w:left w:val="nil"/>
              <w:bottom w:val="nil"/>
              <w:right w:val="nil"/>
            </w:tcBorders>
          </w:tcPr>
          <w:p w14:paraId="1C93D4D5"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3.5.7</w:t>
            </w:r>
          </w:p>
          <w:p w14:paraId="6E58B9C8" w14:textId="7BF7AE96"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 xml:space="preserve">хамгийн хэмнэлттэй тасралтгүй </w:t>
            </w:r>
            <w:r w:rsidR="003F2FD0" w:rsidRPr="00B61EFB">
              <w:rPr>
                <w:rFonts w:ascii="Arial" w:hAnsi="Arial" w:cs="Arial"/>
                <w:b/>
                <w:bCs/>
                <w:sz w:val="24"/>
                <w:szCs w:val="24"/>
              </w:rPr>
              <w:t>зэрэглэл</w:t>
            </w:r>
          </w:p>
          <w:p w14:paraId="5CDC15A8" w14:textId="08E02C7B" w:rsidR="000F73DC" w:rsidRPr="00B61EFB" w:rsidRDefault="003F2FD0" w:rsidP="00B61EFB">
            <w:pPr>
              <w:spacing w:line="276" w:lineRule="auto"/>
              <w:jc w:val="both"/>
              <w:rPr>
                <w:rFonts w:ascii="Arial" w:hAnsi="Arial" w:cs="Arial"/>
                <w:b/>
                <w:bCs/>
                <w:sz w:val="24"/>
                <w:szCs w:val="24"/>
              </w:rPr>
            </w:pPr>
            <w:r w:rsidRPr="00B61EFB">
              <w:rPr>
                <w:rFonts w:ascii="Arial" w:hAnsi="Arial" w:cs="Arial"/>
                <w:b/>
                <w:bCs/>
                <w:sz w:val="24"/>
                <w:szCs w:val="24"/>
              </w:rPr>
              <w:t>ХТЗ</w:t>
            </w:r>
          </w:p>
          <w:p w14:paraId="0237AC5F" w14:textId="6F28AB0B" w:rsidR="000F73DC" w:rsidRPr="00B61EFB" w:rsidRDefault="003F2FD0" w:rsidP="00B61EFB">
            <w:pPr>
              <w:spacing w:line="276" w:lineRule="auto"/>
              <w:jc w:val="both"/>
              <w:rPr>
                <w:rFonts w:ascii="Arial" w:hAnsi="Arial" w:cs="Arial"/>
                <w:sz w:val="24"/>
                <w:szCs w:val="24"/>
              </w:rPr>
            </w:pPr>
            <w:r w:rsidRPr="00B61EFB">
              <w:rPr>
                <w:rFonts w:ascii="Arial" w:hAnsi="Arial" w:cs="Arial"/>
                <w:sz w:val="24"/>
                <w:szCs w:val="24"/>
              </w:rPr>
              <w:t>Тогтоосон холболтын</w:t>
            </w:r>
            <w:r w:rsidR="000F73DC" w:rsidRPr="00B61EFB">
              <w:rPr>
                <w:rFonts w:ascii="Arial" w:hAnsi="Arial" w:cs="Arial"/>
                <w:sz w:val="24"/>
                <w:szCs w:val="24"/>
              </w:rPr>
              <w:t xml:space="preserve"> нөхцөлд хамгийн бага дулааны </w:t>
            </w:r>
            <w:r w:rsidRPr="00B61EFB">
              <w:rPr>
                <w:rFonts w:ascii="Arial" w:hAnsi="Arial" w:cs="Arial"/>
                <w:sz w:val="24"/>
                <w:szCs w:val="24"/>
              </w:rPr>
              <w:t>хэмжээ</w:t>
            </w:r>
            <w:r w:rsidR="000F73DC" w:rsidRPr="00B61EFB">
              <w:rPr>
                <w:rFonts w:ascii="Arial" w:hAnsi="Arial" w:cs="Arial"/>
                <w:sz w:val="24"/>
                <w:szCs w:val="24"/>
              </w:rPr>
              <w:t xml:space="preserve"> </w:t>
            </w:r>
            <w:r w:rsidRPr="00B61EFB">
              <w:rPr>
                <w:rFonts w:ascii="Arial" w:hAnsi="Arial" w:cs="Arial"/>
                <w:sz w:val="24"/>
                <w:szCs w:val="24"/>
              </w:rPr>
              <w:t>эсвэл</w:t>
            </w:r>
            <w:r w:rsidR="000F73DC" w:rsidRPr="00B61EFB">
              <w:rPr>
                <w:rFonts w:ascii="Arial" w:hAnsi="Arial" w:cs="Arial"/>
                <w:sz w:val="24"/>
                <w:szCs w:val="24"/>
              </w:rPr>
              <w:t xml:space="preserve"> уурын х</w:t>
            </w:r>
            <w:r w:rsidRPr="00B61EFB">
              <w:rPr>
                <w:rFonts w:ascii="Arial" w:hAnsi="Arial" w:cs="Arial"/>
                <w:sz w:val="24"/>
                <w:szCs w:val="24"/>
              </w:rPr>
              <w:t xml:space="preserve">эмжээг </w:t>
            </w:r>
            <w:r w:rsidR="000F73DC" w:rsidRPr="00B61EFB">
              <w:rPr>
                <w:rFonts w:ascii="Arial" w:hAnsi="Arial" w:cs="Arial"/>
                <w:sz w:val="24"/>
                <w:szCs w:val="24"/>
              </w:rPr>
              <w:t xml:space="preserve">олж авах </w:t>
            </w:r>
            <w:r w:rsidRPr="00B61EFB">
              <w:rPr>
                <w:rFonts w:ascii="Arial" w:hAnsi="Arial" w:cs="Arial"/>
                <w:sz w:val="24"/>
                <w:szCs w:val="24"/>
              </w:rPr>
              <w:t>үйлдвэрлэл</w:t>
            </w:r>
          </w:p>
          <w:p w14:paraId="2CDC5FED" w14:textId="38202E99" w:rsidR="000F73DC" w:rsidRPr="00B04320" w:rsidRDefault="004952CA" w:rsidP="00B61EFB">
            <w:pPr>
              <w:spacing w:line="276" w:lineRule="auto"/>
              <w:jc w:val="both"/>
              <w:rPr>
                <w:rFonts w:ascii="Arial" w:hAnsi="Arial" w:cs="Arial"/>
                <w:sz w:val="20"/>
                <w:szCs w:val="20"/>
              </w:rPr>
            </w:pPr>
            <w:r w:rsidRPr="00B04320">
              <w:rPr>
                <w:rFonts w:ascii="Arial" w:hAnsi="Arial" w:cs="Arial"/>
                <w:sz w:val="20"/>
                <w:szCs w:val="20"/>
              </w:rPr>
              <w:t>Оруулгын тайлбар</w:t>
            </w:r>
            <w:r w:rsidR="000F73DC" w:rsidRPr="00B04320">
              <w:rPr>
                <w:rFonts w:ascii="Arial" w:hAnsi="Arial" w:cs="Arial"/>
                <w:sz w:val="20"/>
                <w:szCs w:val="20"/>
              </w:rPr>
              <w:t xml:space="preserve"> 1: </w:t>
            </w:r>
            <w:r w:rsidR="009514E0" w:rsidRPr="00B04320">
              <w:rPr>
                <w:rFonts w:ascii="Arial" w:hAnsi="Arial" w:cs="Arial"/>
                <w:sz w:val="20"/>
                <w:szCs w:val="20"/>
              </w:rPr>
              <w:t>Энэ</w:t>
            </w:r>
            <w:r w:rsidR="000F73DC" w:rsidRPr="00B04320">
              <w:rPr>
                <w:rFonts w:ascii="Arial" w:hAnsi="Arial" w:cs="Arial"/>
                <w:sz w:val="20"/>
                <w:szCs w:val="20"/>
              </w:rPr>
              <w:t xml:space="preserve"> </w:t>
            </w:r>
            <w:r w:rsidR="003F2FD0" w:rsidRPr="00B04320">
              <w:rPr>
                <w:rFonts w:ascii="Arial" w:hAnsi="Arial" w:cs="Arial"/>
                <w:sz w:val="20"/>
                <w:szCs w:val="20"/>
              </w:rPr>
              <w:t>зэрэглэл</w:t>
            </w:r>
            <w:r w:rsidR="000F73DC" w:rsidRPr="00B04320">
              <w:rPr>
                <w:rFonts w:ascii="Arial" w:hAnsi="Arial" w:cs="Arial"/>
                <w:sz w:val="20"/>
                <w:szCs w:val="20"/>
              </w:rPr>
              <w:t xml:space="preserve"> нь дулааны х</w:t>
            </w:r>
            <w:r w:rsidR="003F2FD0" w:rsidRPr="00B04320">
              <w:rPr>
                <w:rFonts w:ascii="Arial" w:hAnsi="Arial" w:cs="Arial"/>
                <w:sz w:val="20"/>
                <w:szCs w:val="20"/>
              </w:rPr>
              <w:t>эмжээн</w:t>
            </w:r>
            <w:r w:rsidR="000F73DC" w:rsidRPr="00B04320">
              <w:rPr>
                <w:rFonts w:ascii="Arial" w:hAnsi="Arial" w:cs="Arial"/>
                <w:sz w:val="20"/>
                <w:szCs w:val="20"/>
              </w:rPr>
              <w:t xml:space="preserve"> баталгааг агуулж болно.</w:t>
            </w:r>
          </w:p>
          <w:p w14:paraId="1D58CF69" w14:textId="530ED9E6" w:rsidR="000F73DC" w:rsidRPr="00B04320" w:rsidRDefault="003F2FD0" w:rsidP="00B61EFB">
            <w:pPr>
              <w:spacing w:line="276" w:lineRule="auto"/>
              <w:jc w:val="both"/>
              <w:rPr>
                <w:rFonts w:ascii="Arial" w:hAnsi="Arial" w:cs="Arial"/>
                <w:sz w:val="20"/>
                <w:szCs w:val="20"/>
              </w:rPr>
            </w:pPr>
            <w:r w:rsidRPr="00B04320">
              <w:rPr>
                <w:rFonts w:ascii="Arial" w:hAnsi="Arial" w:cs="Arial"/>
                <w:sz w:val="20"/>
                <w:szCs w:val="20"/>
              </w:rPr>
              <w:t>Оруулгын т</w:t>
            </w:r>
            <w:r w:rsidR="000F73DC" w:rsidRPr="00B04320">
              <w:rPr>
                <w:rFonts w:ascii="Arial" w:hAnsi="Arial" w:cs="Arial"/>
                <w:sz w:val="20"/>
                <w:szCs w:val="20"/>
              </w:rPr>
              <w:t xml:space="preserve">айлбар 2: Тусдаа </w:t>
            </w:r>
            <w:r w:rsidRPr="00B04320">
              <w:rPr>
                <w:rFonts w:ascii="Arial" w:hAnsi="Arial" w:cs="Arial"/>
                <w:sz w:val="20"/>
                <w:szCs w:val="20"/>
              </w:rPr>
              <w:t>ХТЗ</w:t>
            </w:r>
            <w:r w:rsidR="000F73DC" w:rsidRPr="00B04320">
              <w:rPr>
                <w:rFonts w:ascii="Arial" w:hAnsi="Arial" w:cs="Arial"/>
                <w:sz w:val="20"/>
                <w:szCs w:val="20"/>
              </w:rPr>
              <w:t xml:space="preserve"> нь тогтмол даралттай эсвэл </w:t>
            </w:r>
            <w:r w:rsidRPr="00B04320">
              <w:rPr>
                <w:rFonts w:ascii="Arial" w:hAnsi="Arial" w:cs="Arial"/>
                <w:sz w:val="20"/>
                <w:szCs w:val="20"/>
              </w:rPr>
              <w:t>соплоны</w:t>
            </w:r>
            <w:r w:rsidR="000F73DC" w:rsidRPr="00B04320">
              <w:rPr>
                <w:rFonts w:ascii="Arial" w:hAnsi="Arial" w:cs="Arial"/>
                <w:sz w:val="20"/>
                <w:szCs w:val="20"/>
              </w:rPr>
              <w:t xml:space="preserve"> </w:t>
            </w:r>
            <w:r w:rsidRPr="00B04320">
              <w:rPr>
                <w:rFonts w:ascii="Arial" w:hAnsi="Arial" w:cs="Arial"/>
                <w:sz w:val="20"/>
                <w:szCs w:val="20"/>
              </w:rPr>
              <w:t>тохируулгын</w:t>
            </w:r>
            <w:r w:rsidR="000F73DC" w:rsidRPr="00B04320">
              <w:rPr>
                <w:rFonts w:ascii="Arial" w:hAnsi="Arial" w:cs="Arial"/>
                <w:sz w:val="20"/>
                <w:szCs w:val="20"/>
              </w:rPr>
              <w:t xml:space="preserve"> горим</w:t>
            </w:r>
            <w:r w:rsidRPr="00B04320">
              <w:rPr>
                <w:rFonts w:ascii="Arial" w:hAnsi="Arial" w:cs="Arial"/>
                <w:sz w:val="20"/>
                <w:szCs w:val="20"/>
              </w:rPr>
              <w:t>той турбинд ихэвчлэн</w:t>
            </w:r>
            <w:r w:rsidR="000F73DC" w:rsidRPr="00B04320">
              <w:rPr>
                <w:rFonts w:ascii="Arial" w:hAnsi="Arial" w:cs="Arial"/>
                <w:sz w:val="20"/>
                <w:szCs w:val="20"/>
              </w:rPr>
              <w:t xml:space="preserve"> зориулагдсан байдаг. </w:t>
            </w:r>
            <w:r w:rsidRPr="00B04320">
              <w:rPr>
                <w:rFonts w:ascii="Arial" w:hAnsi="Arial" w:cs="Arial"/>
                <w:sz w:val="20"/>
                <w:szCs w:val="20"/>
              </w:rPr>
              <w:t>ХТЗ нь б</w:t>
            </w:r>
            <w:r w:rsidR="000F73DC" w:rsidRPr="00B04320">
              <w:rPr>
                <w:rFonts w:ascii="Arial" w:hAnsi="Arial" w:cs="Arial"/>
                <w:sz w:val="20"/>
                <w:szCs w:val="20"/>
              </w:rPr>
              <w:t xml:space="preserve">усад </w:t>
            </w:r>
            <w:r w:rsidRPr="00B04320">
              <w:rPr>
                <w:rFonts w:ascii="Arial" w:hAnsi="Arial" w:cs="Arial"/>
                <w:sz w:val="20"/>
                <w:szCs w:val="20"/>
              </w:rPr>
              <w:t>хэрэглээнд</w:t>
            </w:r>
            <w:r w:rsidR="000F73DC" w:rsidRPr="00B04320">
              <w:rPr>
                <w:rFonts w:ascii="Arial" w:hAnsi="Arial" w:cs="Arial"/>
                <w:sz w:val="20"/>
                <w:szCs w:val="20"/>
              </w:rPr>
              <w:t xml:space="preserve"> </w:t>
            </w:r>
            <w:r w:rsidRPr="00B04320">
              <w:rPr>
                <w:rFonts w:ascii="Arial" w:hAnsi="Arial" w:cs="Arial"/>
                <w:sz w:val="20"/>
                <w:szCs w:val="20"/>
              </w:rPr>
              <w:t>КБН</w:t>
            </w:r>
            <w:r w:rsidR="000F73DC" w:rsidRPr="00B04320">
              <w:rPr>
                <w:rFonts w:ascii="Arial" w:hAnsi="Arial" w:cs="Arial"/>
                <w:sz w:val="20"/>
                <w:szCs w:val="20"/>
              </w:rPr>
              <w:t xml:space="preserve"> эсвэл </w:t>
            </w:r>
            <w:r w:rsidRPr="00B04320">
              <w:rPr>
                <w:rFonts w:ascii="Arial" w:hAnsi="Arial" w:cs="Arial"/>
                <w:sz w:val="20"/>
                <w:szCs w:val="20"/>
              </w:rPr>
              <w:t>ТХИЗ</w:t>
            </w:r>
            <w:r w:rsidR="000F73DC" w:rsidRPr="00B04320">
              <w:rPr>
                <w:rFonts w:ascii="Arial" w:hAnsi="Arial" w:cs="Arial"/>
                <w:sz w:val="20"/>
                <w:szCs w:val="20"/>
              </w:rPr>
              <w:t xml:space="preserve">-тэй </w:t>
            </w:r>
            <w:r w:rsidRPr="00B04320">
              <w:rPr>
                <w:rFonts w:ascii="Arial" w:hAnsi="Arial" w:cs="Arial"/>
                <w:sz w:val="20"/>
                <w:szCs w:val="20"/>
              </w:rPr>
              <w:t>адил</w:t>
            </w:r>
            <w:r w:rsidR="000F73DC" w:rsidRPr="00B04320">
              <w:rPr>
                <w:rFonts w:ascii="Arial" w:hAnsi="Arial" w:cs="Arial"/>
                <w:sz w:val="20"/>
                <w:szCs w:val="20"/>
              </w:rPr>
              <w:t xml:space="preserve"> байж болно.</w:t>
            </w:r>
          </w:p>
          <w:p w14:paraId="73199E1F"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3.5.8</w:t>
            </w:r>
          </w:p>
          <w:p w14:paraId="38D40732" w14:textId="7CD86798" w:rsidR="000F73DC" w:rsidRPr="00B61EFB" w:rsidRDefault="003F2FD0" w:rsidP="00B61EFB">
            <w:pPr>
              <w:spacing w:line="276" w:lineRule="auto"/>
              <w:jc w:val="both"/>
              <w:rPr>
                <w:rFonts w:ascii="Arial" w:hAnsi="Arial" w:cs="Arial"/>
                <w:b/>
                <w:bCs/>
                <w:sz w:val="24"/>
                <w:szCs w:val="24"/>
              </w:rPr>
            </w:pPr>
            <w:r w:rsidRPr="00B61EFB">
              <w:rPr>
                <w:rFonts w:ascii="Arial" w:hAnsi="Arial" w:cs="Arial"/>
                <w:b/>
                <w:bCs/>
                <w:sz w:val="24"/>
                <w:szCs w:val="24"/>
              </w:rPr>
              <w:t>Ц</w:t>
            </w:r>
            <w:r w:rsidR="000F73DC" w:rsidRPr="00B61EFB">
              <w:rPr>
                <w:rFonts w:ascii="Arial" w:hAnsi="Arial" w:cs="Arial"/>
                <w:b/>
                <w:bCs/>
                <w:sz w:val="24"/>
                <w:szCs w:val="24"/>
              </w:rPr>
              <w:t>ахилгаан</w:t>
            </w:r>
            <w:r w:rsidRPr="00B61EFB">
              <w:rPr>
                <w:rFonts w:ascii="Arial" w:hAnsi="Arial" w:cs="Arial"/>
                <w:b/>
                <w:bCs/>
                <w:sz w:val="24"/>
                <w:szCs w:val="24"/>
              </w:rPr>
              <w:t>ы цэвэр</w:t>
            </w:r>
            <w:r w:rsidR="000F73DC" w:rsidRPr="00B61EFB">
              <w:rPr>
                <w:rFonts w:ascii="Arial" w:hAnsi="Arial" w:cs="Arial"/>
                <w:b/>
                <w:bCs/>
                <w:sz w:val="24"/>
                <w:szCs w:val="24"/>
              </w:rPr>
              <w:t xml:space="preserve"> </w:t>
            </w:r>
            <w:r w:rsidRPr="00B61EFB">
              <w:rPr>
                <w:rFonts w:ascii="Arial" w:hAnsi="Arial" w:cs="Arial"/>
                <w:b/>
                <w:bCs/>
                <w:sz w:val="24"/>
                <w:szCs w:val="24"/>
              </w:rPr>
              <w:t>чадал</w:t>
            </w:r>
          </w:p>
          <w:p w14:paraId="3924CD6D" w14:textId="482BE8E7" w:rsidR="000F73DC" w:rsidRPr="00B61EFB" w:rsidRDefault="003F2FD0" w:rsidP="00B61EFB">
            <w:pPr>
              <w:spacing w:line="276" w:lineRule="auto"/>
              <w:jc w:val="both"/>
              <w:rPr>
                <w:rFonts w:ascii="Arial" w:hAnsi="Arial" w:cs="Arial"/>
                <w:sz w:val="24"/>
                <w:szCs w:val="24"/>
              </w:rPr>
            </w:pPr>
            <w:r w:rsidRPr="00B61EFB">
              <w:rPr>
                <w:rFonts w:ascii="Arial" w:hAnsi="Arial" w:cs="Arial"/>
                <w:sz w:val="24"/>
                <w:szCs w:val="24"/>
              </w:rPr>
              <w:t xml:space="preserve">Дотоод хэрэгцээний цахилгааны эрчим хүчийг хассан </w:t>
            </w:r>
            <w:r w:rsidR="000F73DC" w:rsidRPr="00B61EFB">
              <w:rPr>
                <w:rFonts w:ascii="Arial" w:hAnsi="Arial" w:cs="Arial"/>
                <w:sz w:val="24"/>
                <w:szCs w:val="24"/>
              </w:rPr>
              <w:t xml:space="preserve">генераторын </w:t>
            </w:r>
            <w:r w:rsidRPr="00B61EFB">
              <w:rPr>
                <w:rFonts w:ascii="Arial" w:hAnsi="Arial" w:cs="Arial"/>
                <w:sz w:val="24"/>
                <w:szCs w:val="24"/>
              </w:rPr>
              <w:t>үйлдвэрлэл</w:t>
            </w:r>
            <w:r w:rsidR="000F73DC" w:rsidRPr="00B61EFB">
              <w:rPr>
                <w:rFonts w:ascii="Arial" w:hAnsi="Arial" w:cs="Arial"/>
                <w:sz w:val="24"/>
                <w:szCs w:val="24"/>
              </w:rPr>
              <w:t xml:space="preserve"> (гад</w:t>
            </w:r>
            <w:r w:rsidRPr="00B61EFB">
              <w:rPr>
                <w:rFonts w:ascii="Arial" w:hAnsi="Arial" w:cs="Arial"/>
                <w:sz w:val="24"/>
                <w:szCs w:val="24"/>
              </w:rPr>
              <w:t xml:space="preserve">на өдөөлтийн эрчим хүчийг </w:t>
            </w:r>
            <w:r w:rsidR="000F73DC" w:rsidRPr="00B61EFB">
              <w:rPr>
                <w:rFonts w:ascii="Arial" w:hAnsi="Arial" w:cs="Arial"/>
                <w:sz w:val="24"/>
                <w:szCs w:val="24"/>
              </w:rPr>
              <w:t xml:space="preserve">хассан) </w:t>
            </w:r>
          </w:p>
          <w:p w14:paraId="53E99448" w14:textId="5A412D19"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 xml:space="preserve">3.6 Уурын </w:t>
            </w:r>
            <w:r w:rsidR="00A3088D" w:rsidRPr="00B61EFB">
              <w:rPr>
                <w:rFonts w:ascii="Arial" w:hAnsi="Arial" w:cs="Arial"/>
                <w:b/>
                <w:bCs/>
                <w:sz w:val="24"/>
                <w:szCs w:val="24"/>
              </w:rPr>
              <w:t>зарцуулалтын хэмжээ</w:t>
            </w:r>
            <w:r w:rsidRPr="00B61EFB">
              <w:rPr>
                <w:rFonts w:ascii="Arial" w:hAnsi="Arial" w:cs="Arial"/>
                <w:b/>
                <w:bCs/>
                <w:sz w:val="24"/>
                <w:szCs w:val="24"/>
              </w:rPr>
              <w:t xml:space="preserve"> ба уурын х</w:t>
            </w:r>
            <w:r w:rsidR="00A3088D" w:rsidRPr="00B61EFB">
              <w:rPr>
                <w:rFonts w:ascii="Arial" w:hAnsi="Arial" w:cs="Arial"/>
                <w:b/>
                <w:bCs/>
                <w:sz w:val="24"/>
                <w:szCs w:val="24"/>
              </w:rPr>
              <w:t>эмжээ</w:t>
            </w:r>
          </w:p>
          <w:p w14:paraId="42EA6526"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3.6.1</w:t>
            </w:r>
          </w:p>
          <w:p w14:paraId="35373839" w14:textId="234AEC25"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анх</w:t>
            </w:r>
            <w:r w:rsidR="00A3088D" w:rsidRPr="00B61EFB">
              <w:rPr>
                <w:rFonts w:ascii="Arial" w:hAnsi="Arial" w:cs="Arial"/>
                <w:b/>
                <w:bCs/>
                <w:sz w:val="24"/>
                <w:szCs w:val="24"/>
              </w:rPr>
              <w:t>дагч</w:t>
            </w:r>
            <w:r w:rsidRPr="00B61EFB">
              <w:rPr>
                <w:rFonts w:ascii="Arial" w:hAnsi="Arial" w:cs="Arial"/>
                <w:b/>
                <w:bCs/>
                <w:sz w:val="24"/>
                <w:szCs w:val="24"/>
              </w:rPr>
              <w:t xml:space="preserve"> уурын </w:t>
            </w:r>
            <w:r w:rsidR="00A3088D" w:rsidRPr="00B61EFB">
              <w:rPr>
                <w:rFonts w:ascii="Arial" w:hAnsi="Arial" w:cs="Arial"/>
                <w:b/>
                <w:bCs/>
                <w:sz w:val="24"/>
                <w:szCs w:val="24"/>
              </w:rPr>
              <w:t>зарцуулалтын хэмжээ</w:t>
            </w:r>
          </w:p>
          <w:p w14:paraId="5DD0A465" w14:textId="5EA8B54E" w:rsidR="00624520" w:rsidRPr="00B61EFB" w:rsidRDefault="00624520" w:rsidP="00B61EFB">
            <w:pPr>
              <w:spacing w:line="276" w:lineRule="auto"/>
              <w:jc w:val="both"/>
              <w:rPr>
                <w:rFonts w:ascii="Arial" w:hAnsi="Arial" w:cs="Arial"/>
                <w:sz w:val="24"/>
                <w:szCs w:val="24"/>
              </w:rPr>
            </w:pPr>
            <w:r w:rsidRPr="00B61EFB">
              <w:rPr>
                <w:rFonts w:ascii="Arial" w:hAnsi="Arial" w:cs="Arial"/>
                <w:sz w:val="24"/>
                <w:szCs w:val="24"/>
              </w:rPr>
              <w:t>Клапангийн шток, сальник, тохируулах поршень болон зуухны тэжээлийн усны насос турбин, уур/уурын дахин халаагуур, эжектор зэрэгт өгөх уурыг багтаасан анхдагч нөхцлөөр турбинд өгөх уурын зарцуулалтын хэмжээ</w:t>
            </w:r>
          </w:p>
          <w:p w14:paraId="73D993DF"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3.6.2</w:t>
            </w:r>
          </w:p>
          <w:p w14:paraId="7D0AD6DB" w14:textId="6A4C59F9"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уурын х</w:t>
            </w:r>
            <w:r w:rsidR="000F45B3" w:rsidRPr="00B61EFB">
              <w:rPr>
                <w:rFonts w:ascii="Arial" w:hAnsi="Arial" w:cs="Arial"/>
                <w:b/>
                <w:bCs/>
                <w:sz w:val="24"/>
                <w:szCs w:val="24"/>
              </w:rPr>
              <w:t>эмжээ</w:t>
            </w:r>
          </w:p>
          <w:p w14:paraId="23E191B6" w14:textId="4C2D2075" w:rsidR="000F73DC" w:rsidRPr="00B61EFB" w:rsidRDefault="000F45B3" w:rsidP="00B61EFB">
            <w:pPr>
              <w:spacing w:line="276" w:lineRule="auto"/>
              <w:jc w:val="both"/>
              <w:rPr>
                <w:rFonts w:ascii="Arial" w:hAnsi="Arial" w:cs="Arial"/>
                <w:sz w:val="24"/>
                <w:szCs w:val="24"/>
              </w:rPr>
            </w:pPr>
            <w:r w:rsidRPr="00B61EFB">
              <w:rPr>
                <w:rFonts w:ascii="Arial" w:hAnsi="Arial" w:cs="Arial"/>
                <w:sz w:val="24"/>
                <w:szCs w:val="24"/>
              </w:rPr>
              <w:t xml:space="preserve">анхдагч </w:t>
            </w:r>
            <w:r w:rsidR="000F73DC" w:rsidRPr="00B61EFB">
              <w:rPr>
                <w:rFonts w:ascii="Arial" w:hAnsi="Arial" w:cs="Arial"/>
                <w:sz w:val="24"/>
                <w:szCs w:val="24"/>
              </w:rPr>
              <w:t xml:space="preserve">уурын </w:t>
            </w:r>
            <w:r w:rsidRPr="00B61EFB">
              <w:rPr>
                <w:rFonts w:ascii="Arial" w:hAnsi="Arial" w:cs="Arial"/>
                <w:sz w:val="24"/>
                <w:szCs w:val="24"/>
              </w:rPr>
              <w:t>зарцуулалтын хэмжээ болон</w:t>
            </w:r>
            <w:r w:rsidR="000F73DC" w:rsidRPr="00B61EFB">
              <w:rPr>
                <w:rFonts w:ascii="Arial" w:hAnsi="Arial" w:cs="Arial"/>
                <w:sz w:val="24"/>
                <w:szCs w:val="24"/>
              </w:rPr>
              <w:t xml:space="preserve"> </w:t>
            </w:r>
            <w:r w:rsidRPr="00B61EFB">
              <w:rPr>
                <w:rFonts w:ascii="Arial" w:hAnsi="Arial" w:cs="Arial"/>
                <w:sz w:val="24"/>
                <w:szCs w:val="24"/>
              </w:rPr>
              <w:t>цахилгааны</w:t>
            </w:r>
            <w:r w:rsidR="000F73DC" w:rsidRPr="00B61EFB">
              <w:rPr>
                <w:rFonts w:ascii="Arial" w:hAnsi="Arial" w:cs="Arial"/>
                <w:sz w:val="24"/>
                <w:szCs w:val="24"/>
              </w:rPr>
              <w:t xml:space="preserve"> </w:t>
            </w:r>
            <w:r w:rsidRPr="00B61EFB">
              <w:rPr>
                <w:rFonts w:ascii="Arial" w:hAnsi="Arial" w:cs="Arial"/>
                <w:sz w:val="24"/>
                <w:szCs w:val="24"/>
              </w:rPr>
              <w:t>үйлдвэрлэлийн</w:t>
            </w:r>
            <w:r w:rsidR="000F73DC" w:rsidRPr="00B61EFB">
              <w:rPr>
                <w:rFonts w:ascii="Arial" w:hAnsi="Arial" w:cs="Arial"/>
                <w:sz w:val="24"/>
                <w:szCs w:val="24"/>
              </w:rPr>
              <w:t xml:space="preserve"> харьцаа</w:t>
            </w:r>
          </w:p>
          <w:p w14:paraId="1F9FBA3A"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3.7 Дулааны хэмжээ</w:t>
            </w:r>
          </w:p>
          <w:p w14:paraId="4DB80502" w14:textId="62D20B76" w:rsidR="000F73DC" w:rsidRPr="00B04320" w:rsidRDefault="000F73DC" w:rsidP="00B61EFB">
            <w:pPr>
              <w:spacing w:line="276" w:lineRule="auto"/>
              <w:jc w:val="both"/>
              <w:rPr>
                <w:rFonts w:ascii="Arial" w:hAnsi="Arial" w:cs="Arial"/>
                <w:sz w:val="20"/>
                <w:szCs w:val="20"/>
              </w:rPr>
            </w:pPr>
            <w:r w:rsidRPr="00B04320">
              <w:rPr>
                <w:rFonts w:ascii="Arial" w:hAnsi="Arial" w:cs="Arial"/>
                <w:sz w:val="20"/>
                <w:szCs w:val="20"/>
              </w:rPr>
              <w:t xml:space="preserve">ТАЙЛБАР: </w:t>
            </w:r>
            <w:r w:rsidR="003468A5" w:rsidRPr="00B04320">
              <w:rPr>
                <w:rFonts w:ascii="Arial" w:hAnsi="Arial" w:cs="Arial"/>
                <w:sz w:val="20"/>
                <w:szCs w:val="20"/>
                <w:lang w:val="mn-MN"/>
              </w:rPr>
              <w:t>И</w:t>
            </w:r>
            <w:r w:rsidR="003468A5" w:rsidRPr="00B04320">
              <w:rPr>
                <w:rFonts w:ascii="Arial" w:hAnsi="Arial" w:cs="Arial"/>
                <w:sz w:val="20"/>
                <w:szCs w:val="20"/>
              </w:rPr>
              <w:t>лүү дэлгэрэнгүй т</w:t>
            </w:r>
            <w:r w:rsidRPr="00B04320">
              <w:rPr>
                <w:rFonts w:ascii="Arial" w:hAnsi="Arial" w:cs="Arial"/>
                <w:sz w:val="20"/>
                <w:szCs w:val="20"/>
              </w:rPr>
              <w:t>одорхойлолт өгсөн IEC 60953 стандартыг үзнэ үү.</w:t>
            </w:r>
          </w:p>
          <w:p w14:paraId="27A4F193"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3.7.1</w:t>
            </w:r>
          </w:p>
          <w:p w14:paraId="7DD451B1"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дулааны хурд</w:t>
            </w:r>
          </w:p>
          <w:p w14:paraId="554EE378" w14:textId="6648894F" w:rsidR="000F73DC" w:rsidRPr="00B61EFB" w:rsidRDefault="003468A5" w:rsidP="00B61EFB">
            <w:pPr>
              <w:spacing w:line="276" w:lineRule="auto"/>
              <w:jc w:val="both"/>
              <w:rPr>
                <w:rFonts w:ascii="Arial" w:hAnsi="Arial" w:cs="Arial"/>
                <w:sz w:val="24"/>
                <w:szCs w:val="24"/>
              </w:rPr>
            </w:pPr>
            <w:r w:rsidRPr="00B61EFB">
              <w:rPr>
                <w:rFonts w:ascii="Arial" w:hAnsi="Arial" w:cs="Arial"/>
                <w:sz w:val="24"/>
                <w:szCs w:val="24"/>
              </w:rPr>
              <w:t>Гаднаас өгөх</w:t>
            </w:r>
            <w:r w:rsidR="000F73DC" w:rsidRPr="00B61EFB">
              <w:rPr>
                <w:rFonts w:ascii="Arial" w:hAnsi="Arial" w:cs="Arial"/>
                <w:sz w:val="24"/>
                <w:szCs w:val="24"/>
              </w:rPr>
              <w:t xml:space="preserve"> дулааныг цикл б</w:t>
            </w:r>
            <w:r w:rsidRPr="00B61EFB">
              <w:rPr>
                <w:rFonts w:ascii="Arial" w:hAnsi="Arial" w:cs="Arial"/>
                <w:sz w:val="24"/>
                <w:szCs w:val="24"/>
              </w:rPr>
              <w:t>олон</w:t>
            </w:r>
            <w:r w:rsidR="000F73DC" w:rsidRPr="00B61EFB">
              <w:rPr>
                <w:rFonts w:ascii="Arial" w:hAnsi="Arial" w:cs="Arial"/>
                <w:sz w:val="24"/>
                <w:szCs w:val="24"/>
              </w:rPr>
              <w:t xml:space="preserve"> </w:t>
            </w:r>
            <w:r w:rsidRPr="00B61EFB">
              <w:rPr>
                <w:rFonts w:ascii="Arial" w:hAnsi="Arial" w:cs="Arial"/>
                <w:sz w:val="24"/>
                <w:szCs w:val="24"/>
              </w:rPr>
              <w:t>цахилгааны үйлдвэрлэлтэй харьцуулсан</w:t>
            </w:r>
            <w:r w:rsidR="000F73DC" w:rsidRPr="00B61EFB">
              <w:rPr>
                <w:rFonts w:ascii="Arial" w:hAnsi="Arial" w:cs="Arial"/>
                <w:sz w:val="24"/>
                <w:szCs w:val="24"/>
              </w:rPr>
              <w:t xml:space="preserve"> харьцаа</w:t>
            </w:r>
          </w:p>
          <w:p w14:paraId="4E794949" w14:textId="75080A2A" w:rsidR="000F73DC" w:rsidRPr="00B04320" w:rsidRDefault="003468A5" w:rsidP="00B61EFB">
            <w:pPr>
              <w:spacing w:line="276" w:lineRule="auto"/>
              <w:jc w:val="both"/>
              <w:rPr>
                <w:rFonts w:ascii="Arial" w:hAnsi="Arial" w:cs="Arial"/>
                <w:sz w:val="20"/>
                <w:szCs w:val="20"/>
              </w:rPr>
            </w:pPr>
            <w:r w:rsidRPr="00B04320">
              <w:rPr>
                <w:rFonts w:ascii="Arial" w:hAnsi="Arial" w:cs="Arial"/>
                <w:sz w:val="20"/>
                <w:szCs w:val="20"/>
              </w:rPr>
              <w:t>Оруулгын т</w:t>
            </w:r>
            <w:r w:rsidR="000F73DC" w:rsidRPr="00B04320">
              <w:rPr>
                <w:rFonts w:ascii="Arial" w:hAnsi="Arial" w:cs="Arial"/>
                <w:sz w:val="20"/>
                <w:szCs w:val="20"/>
              </w:rPr>
              <w:t xml:space="preserve">айлбар 1: Энэ нь дулааны үр ашгийн </w:t>
            </w:r>
            <w:r w:rsidRPr="00B04320">
              <w:rPr>
                <w:rFonts w:ascii="Arial" w:hAnsi="Arial" w:cs="Arial"/>
                <w:sz w:val="20"/>
                <w:szCs w:val="20"/>
              </w:rPr>
              <w:t xml:space="preserve">урвуу </w:t>
            </w:r>
            <w:r w:rsidR="000F73DC" w:rsidRPr="00B04320">
              <w:rPr>
                <w:rFonts w:ascii="Arial" w:hAnsi="Arial" w:cs="Arial"/>
                <w:sz w:val="20"/>
                <w:szCs w:val="20"/>
              </w:rPr>
              <w:t>хамаарал юм.</w:t>
            </w:r>
          </w:p>
          <w:p w14:paraId="1DFD556E"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3.7.2</w:t>
            </w:r>
          </w:p>
          <w:p w14:paraId="1AC3239F" w14:textId="46A8F837" w:rsidR="000F73DC" w:rsidRPr="00B61EFB" w:rsidRDefault="003468A5" w:rsidP="00B61EFB">
            <w:pPr>
              <w:spacing w:line="276" w:lineRule="auto"/>
              <w:jc w:val="both"/>
              <w:rPr>
                <w:rFonts w:ascii="Arial" w:hAnsi="Arial" w:cs="Arial"/>
                <w:b/>
                <w:bCs/>
                <w:sz w:val="24"/>
                <w:szCs w:val="24"/>
              </w:rPr>
            </w:pPr>
            <w:r w:rsidRPr="00B61EFB">
              <w:rPr>
                <w:rFonts w:ascii="Arial" w:hAnsi="Arial" w:cs="Arial"/>
                <w:b/>
                <w:bCs/>
                <w:sz w:val="24"/>
                <w:szCs w:val="24"/>
              </w:rPr>
              <w:t>Д</w:t>
            </w:r>
            <w:r w:rsidR="000F73DC" w:rsidRPr="00B61EFB">
              <w:rPr>
                <w:rFonts w:ascii="Arial" w:hAnsi="Arial" w:cs="Arial"/>
                <w:b/>
                <w:bCs/>
                <w:sz w:val="24"/>
                <w:szCs w:val="24"/>
              </w:rPr>
              <w:t>улааны</w:t>
            </w:r>
            <w:r w:rsidRPr="00B61EFB">
              <w:rPr>
                <w:rFonts w:ascii="Arial" w:hAnsi="Arial" w:cs="Arial"/>
                <w:b/>
                <w:bCs/>
                <w:sz w:val="24"/>
                <w:szCs w:val="24"/>
              </w:rPr>
              <w:t xml:space="preserve"> баталгаат</w:t>
            </w:r>
            <w:r w:rsidR="000F73DC" w:rsidRPr="00B61EFB">
              <w:rPr>
                <w:rFonts w:ascii="Arial" w:hAnsi="Arial" w:cs="Arial"/>
                <w:b/>
                <w:bCs/>
                <w:sz w:val="24"/>
                <w:szCs w:val="24"/>
              </w:rPr>
              <w:t xml:space="preserve"> хэмжээ</w:t>
            </w:r>
          </w:p>
          <w:p w14:paraId="4B3A4940" w14:textId="3246D668" w:rsidR="000F73DC" w:rsidRPr="00B61EFB" w:rsidRDefault="003468A5" w:rsidP="00B61EFB">
            <w:pPr>
              <w:spacing w:line="276" w:lineRule="auto"/>
              <w:jc w:val="both"/>
              <w:rPr>
                <w:rFonts w:ascii="Arial" w:hAnsi="Arial" w:cs="Arial"/>
                <w:sz w:val="24"/>
                <w:szCs w:val="24"/>
              </w:rPr>
            </w:pPr>
            <w:r w:rsidRPr="00B61EFB">
              <w:rPr>
                <w:rFonts w:ascii="Arial" w:hAnsi="Arial" w:cs="Arial"/>
                <w:sz w:val="24"/>
                <w:szCs w:val="24"/>
              </w:rPr>
              <w:t xml:space="preserve">хэвийн холболтын нөхцөл бүхий тодорхой гаралтын хувьд болон </w:t>
            </w:r>
            <w:r w:rsidR="000F73DC" w:rsidRPr="00B61EFB">
              <w:rPr>
                <w:rFonts w:ascii="Arial" w:hAnsi="Arial" w:cs="Arial"/>
                <w:sz w:val="24"/>
                <w:szCs w:val="24"/>
              </w:rPr>
              <w:t xml:space="preserve">17.3 ба 17.4-т </w:t>
            </w:r>
            <w:r w:rsidRPr="00B61EFB">
              <w:rPr>
                <w:rFonts w:ascii="Arial" w:hAnsi="Arial" w:cs="Arial"/>
                <w:sz w:val="24"/>
                <w:szCs w:val="24"/>
              </w:rPr>
              <w:t>тайлбарласан циклийн хувьд</w:t>
            </w:r>
            <w:r w:rsidR="000F73DC" w:rsidRPr="00B61EFB">
              <w:rPr>
                <w:rFonts w:ascii="Arial" w:hAnsi="Arial" w:cs="Arial"/>
                <w:sz w:val="24"/>
                <w:szCs w:val="24"/>
              </w:rPr>
              <w:t xml:space="preserve"> баталгаа эсвэл саналд үндэслэсэн дулааны х</w:t>
            </w:r>
            <w:r w:rsidRPr="00B61EFB">
              <w:rPr>
                <w:rFonts w:ascii="Arial" w:hAnsi="Arial" w:cs="Arial"/>
                <w:sz w:val="24"/>
                <w:szCs w:val="24"/>
              </w:rPr>
              <w:t>эмжээ</w:t>
            </w:r>
            <w:r w:rsidR="000F73DC" w:rsidRPr="00B61EFB">
              <w:rPr>
                <w:rFonts w:ascii="Arial" w:hAnsi="Arial" w:cs="Arial"/>
                <w:sz w:val="24"/>
                <w:szCs w:val="24"/>
              </w:rPr>
              <w:t>.</w:t>
            </w:r>
          </w:p>
          <w:p w14:paraId="161908D3" w14:textId="1A4C1DBD" w:rsidR="000F73DC" w:rsidRPr="00B04320" w:rsidRDefault="00AA1B79" w:rsidP="00B61EFB">
            <w:pPr>
              <w:spacing w:line="276" w:lineRule="auto"/>
              <w:jc w:val="both"/>
              <w:rPr>
                <w:rFonts w:ascii="Arial" w:hAnsi="Arial" w:cs="Arial"/>
                <w:sz w:val="20"/>
                <w:szCs w:val="20"/>
              </w:rPr>
            </w:pPr>
            <w:r w:rsidRPr="00B04320">
              <w:rPr>
                <w:rFonts w:ascii="Arial" w:hAnsi="Arial" w:cs="Arial"/>
                <w:sz w:val="20"/>
                <w:szCs w:val="20"/>
              </w:rPr>
              <w:t>Оруулгын т</w:t>
            </w:r>
            <w:r w:rsidR="000F73DC" w:rsidRPr="00B04320">
              <w:rPr>
                <w:rFonts w:ascii="Arial" w:hAnsi="Arial" w:cs="Arial"/>
                <w:sz w:val="20"/>
                <w:szCs w:val="20"/>
              </w:rPr>
              <w:t xml:space="preserve">айлбар 1: Гадны </w:t>
            </w:r>
            <w:r w:rsidRPr="00B04320">
              <w:rPr>
                <w:rFonts w:ascii="Arial" w:hAnsi="Arial" w:cs="Arial"/>
                <w:sz w:val="20"/>
                <w:szCs w:val="20"/>
              </w:rPr>
              <w:t>зарцуулалт</w:t>
            </w:r>
            <w:r w:rsidR="000F73DC" w:rsidRPr="00B04320">
              <w:rPr>
                <w:rFonts w:ascii="Arial" w:hAnsi="Arial" w:cs="Arial"/>
                <w:sz w:val="20"/>
                <w:szCs w:val="20"/>
              </w:rPr>
              <w:t>, нэмэлт, дулаан нэмэх, зайлуулахтай холбоотой аливаа таамаглалыг тусгана. Бүх тохиолдолд дулааны хэмжээ тодорхойлох томъёог гэрээнд тусгасан б</w:t>
            </w:r>
            <w:r w:rsidRPr="00B04320">
              <w:rPr>
                <w:rFonts w:ascii="Arial" w:hAnsi="Arial" w:cs="Arial"/>
                <w:sz w:val="20"/>
                <w:szCs w:val="20"/>
              </w:rPr>
              <w:t>айна</w:t>
            </w:r>
            <w:r w:rsidR="000F73DC" w:rsidRPr="00B04320">
              <w:rPr>
                <w:rFonts w:ascii="Arial" w:hAnsi="Arial" w:cs="Arial"/>
                <w:sz w:val="20"/>
                <w:szCs w:val="20"/>
              </w:rPr>
              <w:t>.</w:t>
            </w:r>
          </w:p>
          <w:p w14:paraId="597441B2"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3.7.3</w:t>
            </w:r>
          </w:p>
          <w:p w14:paraId="5C092899" w14:textId="2FF12185"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бүрэн залруулсан дулааны х</w:t>
            </w:r>
            <w:r w:rsidR="00AA1B79" w:rsidRPr="00B61EFB">
              <w:rPr>
                <w:rFonts w:ascii="Arial" w:hAnsi="Arial" w:cs="Arial"/>
                <w:b/>
                <w:bCs/>
                <w:sz w:val="24"/>
                <w:szCs w:val="24"/>
              </w:rPr>
              <w:t>эмжээ</w:t>
            </w:r>
          </w:p>
          <w:p w14:paraId="6E552E63" w14:textId="6F05F30A" w:rsidR="00AA1B79" w:rsidRPr="00B61EFB" w:rsidRDefault="00AA1B79" w:rsidP="00B61EFB">
            <w:pPr>
              <w:spacing w:line="276" w:lineRule="auto"/>
              <w:jc w:val="both"/>
              <w:rPr>
                <w:rFonts w:ascii="Arial" w:hAnsi="Arial" w:cs="Arial"/>
                <w:sz w:val="24"/>
                <w:szCs w:val="24"/>
              </w:rPr>
            </w:pPr>
            <w:r w:rsidRPr="00B61EFB">
              <w:rPr>
                <w:rFonts w:ascii="Arial" w:hAnsi="Arial" w:cs="Arial"/>
                <w:sz w:val="24"/>
                <w:szCs w:val="24"/>
              </w:rPr>
              <w:t>Холболтын</w:t>
            </w:r>
            <w:r w:rsidR="00294690" w:rsidRPr="00B61EFB">
              <w:rPr>
                <w:rFonts w:ascii="Arial" w:hAnsi="Arial" w:cs="Arial"/>
                <w:sz w:val="24"/>
                <w:szCs w:val="24"/>
              </w:rPr>
              <w:t xml:space="preserve"> </w:t>
            </w:r>
            <w:r w:rsidR="00294690" w:rsidRPr="00B61EFB">
              <w:rPr>
                <w:rFonts w:ascii="Arial" w:hAnsi="Arial" w:cs="Arial"/>
                <w:sz w:val="24"/>
                <w:szCs w:val="24"/>
                <w:lang w:val="mn-MN"/>
              </w:rPr>
              <w:t>нөхцөл нь</w:t>
            </w:r>
            <w:r w:rsidRPr="00B61EFB">
              <w:rPr>
                <w:rFonts w:ascii="Arial" w:hAnsi="Arial" w:cs="Arial"/>
                <w:sz w:val="24"/>
                <w:szCs w:val="24"/>
              </w:rPr>
              <w:t xml:space="preserve"> тодорхой</w:t>
            </w:r>
            <w:r w:rsidR="00294690" w:rsidRPr="00B61EFB">
              <w:rPr>
                <w:rFonts w:ascii="Arial" w:hAnsi="Arial" w:cs="Arial"/>
                <w:sz w:val="24"/>
                <w:szCs w:val="24"/>
              </w:rPr>
              <w:t xml:space="preserve">лсны дагуу байгаа болон үйлдвэрлэгчийн хариуцлагад хамаарахгүй </w:t>
            </w:r>
            <w:r w:rsidRPr="00B61EFB">
              <w:rPr>
                <w:rFonts w:ascii="Arial" w:hAnsi="Arial" w:cs="Arial"/>
                <w:sz w:val="24"/>
                <w:szCs w:val="24"/>
              </w:rPr>
              <w:t>туслах тоног төхөөрөмж</w:t>
            </w:r>
            <w:r w:rsidR="00294690" w:rsidRPr="00B61EFB">
              <w:rPr>
                <w:rFonts w:ascii="Arial" w:hAnsi="Arial" w:cs="Arial"/>
                <w:sz w:val="24"/>
                <w:szCs w:val="24"/>
              </w:rPr>
              <w:t xml:space="preserve"> нь</w:t>
            </w:r>
            <w:r w:rsidRPr="00B61EFB">
              <w:rPr>
                <w:rFonts w:ascii="Arial" w:hAnsi="Arial" w:cs="Arial"/>
                <w:sz w:val="24"/>
                <w:szCs w:val="24"/>
              </w:rPr>
              <w:t xml:space="preserve"> үйлдвэрлэгчийн баталгааны дагуу хэвийн ажиллаж байгаа нөхцөлд туршилтаар гарч байгаа дулааны хэмжээ </w:t>
            </w:r>
          </w:p>
          <w:p w14:paraId="252ACABA"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3.8</w:t>
            </w:r>
          </w:p>
          <w:p w14:paraId="75B002E8"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дулааны үр ашиг</w:t>
            </w:r>
          </w:p>
          <w:p w14:paraId="7C6C671A" w14:textId="4A4B166A" w:rsidR="000F73DC" w:rsidRPr="00B61EFB" w:rsidRDefault="000F73DC" w:rsidP="00B61EFB">
            <w:pPr>
              <w:spacing w:line="276" w:lineRule="auto"/>
              <w:jc w:val="both"/>
              <w:rPr>
                <w:rFonts w:ascii="Arial" w:hAnsi="Arial" w:cs="Arial"/>
                <w:sz w:val="24"/>
                <w:szCs w:val="24"/>
              </w:rPr>
            </w:pPr>
            <w:r w:rsidRPr="00B61EFB">
              <w:rPr>
                <w:rFonts w:ascii="Arial" w:hAnsi="Arial" w:cs="Arial"/>
                <w:sz w:val="24"/>
                <w:szCs w:val="24"/>
              </w:rPr>
              <w:t xml:space="preserve">дулааны </w:t>
            </w:r>
            <w:r w:rsidR="00A71C32" w:rsidRPr="00B61EFB">
              <w:rPr>
                <w:rFonts w:ascii="Arial" w:hAnsi="Arial" w:cs="Arial"/>
                <w:sz w:val="24"/>
                <w:szCs w:val="24"/>
              </w:rPr>
              <w:t xml:space="preserve">хэмжээний урвуу </w:t>
            </w:r>
            <w:r w:rsidR="00B04320" w:rsidRPr="00B61EFB">
              <w:rPr>
                <w:rFonts w:ascii="Arial" w:hAnsi="Arial" w:cs="Arial"/>
                <w:sz w:val="24"/>
                <w:szCs w:val="24"/>
              </w:rPr>
              <w:t>хэмжигдэхүүн, тиймээс</w:t>
            </w:r>
            <w:r w:rsidRPr="00B61EFB">
              <w:rPr>
                <w:rFonts w:ascii="Arial" w:hAnsi="Arial" w:cs="Arial"/>
                <w:sz w:val="24"/>
                <w:szCs w:val="24"/>
              </w:rPr>
              <w:t xml:space="preserve"> цахилгаан</w:t>
            </w:r>
            <w:r w:rsidR="00A71C32" w:rsidRPr="00B61EFB">
              <w:rPr>
                <w:rFonts w:ascii="Arial" w:hAnsi="Arial" w:cs="Arial"/>
                <w:sz w:val="24"/>
                <w:szCs w:val="24"/>
              </w:rPr>
              <w:t>ы үйлдвэрлэлийг</w:t>
            </w:r>
            <w:r w:rsidRPr="00B61EFB">
              <w:rPr>
                <w:rFonts w:ascii="Arial" w:hAnsi="Arial" w:cs="Arial"/>
                <w:sz w:val="24"/>
                <w:szCs w:val="24"/>
              </w:rPr>
              <w:t xml:space="preserve"> гад</w:t>
            </w:r>
            <w:r w:rsidR="00A71C32" w:rsidRPr="00B61EFB">
              <w:rPr>
                <w:rFonts w:ascii="Arial" w:hAnsi="Arial" w:cs="Arial"/>
                <w:sz w:val="24"/>
                <w:szCs w:val="24"/>
              </w:rPr>
              <w:t xml:space="preserve">на </w:t>
            </w:r>
            <w:r w:rsidRPr="00B61EFB">
              <w:rPr>
                <w:rFonts w:ascii="Arial" w:hAnsi="Arial" w:cs="Arial"/>
                <w:sz w:val="24"/>
                <w:szCs w:val="24"/>
              </w:rPr>
              <w:t>дулааны оролт</w:t>
            </w:r>
            <w:r w:rsidR="00A71C32" w:rsidRPr="00B61EFB">
              <w:rPr>
                <w:rFonts w:ascii="Arial" w:hAnsi="Arial" w:cs="Arial"/>
                <w:sz w:val="24"/>
                <w:szCs w:val="24"/>
              </w:rPr>
              <w:t>, циклд</w:t>
            </w:r>
            <w:r w:rsidRPr="00B61EFB">
              <w:rPr>
                <w:rFonts w:ascii="Arial" w:hAnsi="Arial" w:cs="Arial"/>
                <w:sz w:val="24"/>
                <w:szCs w:val="24"/>
              </w:rPr>
              <w:t xml:space="preserve"> харьцуул</w:t>
            </w:r>
            <w:r w:rsidR="00A71C32" w:rsidRPr="00B61EFB">
              <w:rPr>
                <w:rFonts w:ascii="Arial" w:hAnsi="Arial" w:cs="Arial"/>
                <w:sz w:val="24"/>
                <w:szCs w:val="24"/>
              </w:rPr>
              <w:t xml:space="preserve">ж </w:t>
            </w:r>
            <w:r w:rsidRPr="00B61EFB">
              <w:rPr>
                <w:rFonts w:ascii="Arial" w:hAnsi="Arial" w:cs="Arial"/>
                <w:sz w:val="24"/>
                <w:szCs w:val="24"/>
              </w:rPr>
              <w:t>тодорхойлодог</w:t>
            </w:r>
          </w:p>
          <w:p w14:paraId="4A30E494" w14:textId="3636F762" w:rsidR="000F73DC" w:rsidRPr="00B04320" w:rsidRDefault="000D7BC4" w:rsidP="00B61EFB">
            <w:pPr>
              <w:spacing w:line="276" w:lineRule="auto"/>
              <w:jc w:val="both"/>
              <w:rPr>
                <w:rFonts w:ascii="Arial" w:hAnsi="Arial" w:cs="Arial"/>
                <w:sz w:val="20"/>
                <w:szCs w:val="20"/>
              </w:rPr>
            </w:pPr>
            <w:r w:rsidRPr="00B04320">
              <w:rPr>
                <w:rFonts w:ascii="Arial" w:hAnsi="Arial" w:cs="Arial"/>
                <w:sz w:val="20"/>
                <w:szCs w:val="20"/>
              </w:rPr>
              <w:t>Оруулгын т</w:t>
            </w:r>
            <w:r w:rsidR="000F73DC" w:rsidRPr="00B04320">
              <w:rPr>
                <w:rFonts w:ascii="Arial" w:hAnsi="Arial" w:cs="Arial"/>
                <w:sz w:val="20"/>
                <w:szCs w:val="20"/>
              </w:rPr>
              <w:t>айлбар 1: Хэрэв баталгаатай бол дулааны үр ашгийн тодорхойлолтыг гэрээнд тусгана.</w:t>
            </w:r>
          </w:p>
        </w:tc>
        <w:tc>
          <w:tcPr>
            <w:tcW w:w="4675" w:type="dxa"/>
            <w:tcBorders>
              <w:top w:val="nil"/>
              <w:left w:val="nil"/>
              <w:bottom w:val="nil"/>
              <w:right w:val="nil"/>
            </w:tcBorders>
          </w:tcPr>
          <w:p w14:paraId="38A661FF"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 xml:space="preserve">3.5.7 </w:t>
            </w:r>
          </w:p>
          <w:p w14:paraId="620A51BF"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most economical continuous rating</w:t>
            </w:r>
          </w:p>
          <w:p w14:paraId="40EEEB9F"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ECR</w:t>
            </w:r>
          </w:p>
          <w:p w14:paraId="28D2076F" w14:textId="77777777" w:rsidR="000F73DC" w:rsidRPr="00B61EFB" w:rsidRDefault="000F73DC" w:rsidP="00B61EFB">
            <w:pPr>
              <w:spacing w:line="276" w:lineRule="auto"/>
              <w:jc w:val="both"/>
              <w:rPr>
                <w:rFonts w:ascii="Arial" w:hAnsi="Arial" w:cs="Arial"/>
                <w:sz w:val="24"/>
                <w:szCs w:val="24"/>
              </w:rPr>
            </w:pPr>
            <w:r w:rsidRPr="00B61EFB">
              <w:rPr>
                <w:rFonts w:ascii="Arial" w:hAnsi="Arial" w:cs="Arial"/>
                <w:sz w:val="24"/>
                <w:szCs w:val="24"/>
              </w:rPr>
              <w:t>output at which the minimum heat rate or steam rate is achieved at the specified terminal conditions</w:t>
            </w:r>
          </w:p>
          <w:p w14:paraId="1C73EA8B" w14:textId="77777777" w:rsidR="000F73DC" w:rsidRPr="00B04320" w:rsidRDefault="000F73DC" w:rsidP="00B61EFB">
            <w:pPr>
              <w:spacing w:line="276" w:lineRule="auto"/>
              <w:jc w:val="both"/>
              <w:rPr>
                <w:rFonts w:ascii="Arial" w:hAnsi="Arial" w:cs="Arial"/>
                <w:sz w:val="20"/>
                <w:szCs w:val="20"/>
              </w:rPr>
            </w:pPr>
            <w:r w:rsidRPr="00B04320">
              <w:rPr>
                <w:rFonts w:ascii="Arial" w:hAnsi="Arial" w:cs="Arial"/>
                <w:sz w:val="20"/>
                <w:szCs w:val="20"/>
              </w:rPr>
              <w:t>Note 1 to entry: This rating can also carry a guarantee of heat rate.</w:t>
            </w:r>
          </w:p>
          <w:p w14:paraId="25F99956" w14:textId="77777777" w:rsidR="000F73DC" w:rsidRPr="00B04320" w:rsidRDefault="000F73DC" w:rsidP="00B61EFB">
            <w:pPr>
              <w:spacing w:line="276" w:lineRule="auto"/>
              <w:jc w:val="both"/>
              <w:rPr>
                <w:rFonts w:ascii="Arial" w:hAnsi="Arial" w:cs="Arial"/>
                <w:sz w:val="20"/>
                <w:szCs w:val="20"/>
              </w:rPr>
            </w:pPr>
            <w:r w:rsidRPr="00B04320">
              <w:rPr>
                <w:rFonts w:ascii="Arial" w:hAnsi="Arial" w:cs="Arial"/>
                <w:sz w:val="20"/>
                <w:szCs w:val="20"/>
              </w:rPr>
              <w:t>Note 2 to entry: A separate ECR is typical for turbines with constant pressure or nozzle control mode. In other applications the ECR can be equivalent to VWO or MCR.</w:t>
            </w:r>
          </w:p>
          <w:p w14:paraId="737C2C9D"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 xml:space="preserve">3.5.8 </w:t>
            </w:r>
          </w:p>
          <w:p w14:paraId="7DC881F6"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net electrical power</w:t>
            </w:r>
          </w:p>
          <w:p w14:paraId="102EAF2F" w14:textId="77777777" w:rsidR="000F73DC" w:rsidRPr="00B61EFB" w:rsidRDefault="000F73DC" w:rsidP="00B61EFB">
            <w:pPr>
              <w:spacing w:line="276" w:lineRule="auto"/>
              <w:jc w:val="both"/>
              <w:rPr>
                <w:rFonts w:ascii="Arial" w:hAnsi="Arial" w:cs="Arial"/>
                <w:sz w:val="24"/>
                <w:szCs w:val="24"/>
              </w:rPr>
            </w:pPr>
            <w:r w:rsidRPr="00B61EFB">
              <w:rPr>
                <w:rFonts w:ascii="Arial" w:hAnsi="Arial" w:cs="Arial"/>
                <w:sz w:val="24"/>
                <w:szCs w:val="24"/>
              </w:rPr>
              <w:t>generator output (with external excitation power deducted) minus the electrical auxiliary power</w:t>
            </w:r>
          </w:p>
          <w:p w14:paraId="339CA99B" w14:textId="77777777" w:rsidR="003F2FD0" w:rsidRPr="00B61EFB" w:rsidRDefault="003F2FD0" w:rsidP="00B61EFB">
            <w:pPr>
              <w:spacing w:line="276" w:lineRule="auto"/>
              <w:jc w:val="both"/>
              <w:rPr>
                <w:rFonts w:ascii="Arial" w:hAnsi="Arial" w:cs="Arial"/>
                <w:b/>
                <w:bCs/>
                <w:sz w:val="24"/>
                <w:szCs w:val="24"/>
              </w:rPr>
            </w:pPr>
          </w:p>
          <w:p w14:paraId="1816968A" w14:textId="77777777" w:rsidR="003F2FD0" w:rsidRPr="00B61EFB" w:rsidRDefault="003F2FD0" w:rsidP="00B61EFB">
            <w:pPr>
              <w:spacing w:line="276" w:lineRule="auto"/>
              <w:jc w:val="both"/>
              <w:rPr>
                <w:rFonts w:ascii="Arial" w:hAnsi="Arial" w:cs="Arial"/>
                <w:b/>
                <w:bCs/>
                <w:sz w:val="24"/>
                <w:szCs w:val="24"/>
              </w:rPr>
            </w:pPr>
          </w:p>
          <w:p w14:paraId="6A035871" w14:textId="1C237A46"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3.6 Steam flow rate and steam rate</w:t>
            </w:r>
          </w:p>
          <w:p w14:paraId="1D64D400"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 xml:space="preserve">3.6.1 </w:t>
            </w:r>
          </w:p>
          <w:p w14:paraId="4025BB86"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initial steam flow rate</w:t>
            </w:r>
          </w:p>
          <w:p w14:paraId="0297CE03" w14:textId="77777777" w:rsidR="000F73DC" w:rsidRPr="00B61EFB" w:rsidRDefault="000F73DC" w:rsidP="00B61EFB">
            <w:pPr>
              <w:spacing w:line="276" w:lineRule="auto"/>
              <w:jc w:val="both"/>
              <w:rPr>
                <w:rFonts w:ascii="Arial" w:hAnsi="Arial" w:cs="Arial"/>
                <w:sz w:val="24"/>
                <w:szCs w:val="24"/>
              </w:rPr>
            </w:pPr>
            <w:r w:rsidRPr="00B61EFB">
              <w:rPr>
                <w:rFonts w:ascii="Arial" w:hAnsi="Arial" w:cs="Arial"/>
                <w:sz w:val="24"/>
                <w:szCs w:val="24"/>
              </w:rPr>
              <w:t>flow rate of steam at initial conditions to the turbine, including any steam supplied to valve stems, glands, or balance pistons, and any steam supplied to auxiliary plant such as boiler feed pump turbines, steam/steam reheaters, ejectors, etc.</w:t>
            </w:r>
          </w:p>
          <w:p w14:paraId="14C703C3"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 xml:space="preserve">3.6.2 </w:t>
            </w:r>
          </w:p>
          <w:p w14:paraId="31E80BF0"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steam rate</w:t>
            </w:r>
          </w:p>
          <w:p w14:paraId="2E1EB43B" w14:textId="77777777" w:rsidR="000F73DC" w:rsidRPr="00B61EFB" w:rsidRDefault="000F73DC" w:rsidP="00B61EFB">
            <w:pPr>
              <w:spacing w:line="276" w:lineRule="auto"/>
              <w:jc w:val="both"/>
              <w:rPr>
                <w:rFonts w:ascii="Arial" w:hAnsi="Arial" w:cs="Arial"/>
                <w:sz w:val="24"/>
                <w:szCs w:val="24"/>
              </w:rPr>
            </w:pPr>
            <w:r w:rsidRPr="00B61EFB">
              <w:rPr>
                <w:rFonts w:ascii="Arial" w:hAnsi="Arial" w:cs="Arial"/>
                <w:sz w:val="24"/>
                <w:szCs w:val="24"/>
              </w:rPr>
              <w:t>ratio of initial steam flow rate to power output</w:t>
            </w:r>
          </w:p>
          <w:p w14:paraId="6AF4FE31"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3.7 Heat rates</w:t>
            </w:r>
          </w:p>
          <w:p w14:paraId="53C897EF" w14:textId="77777777" w:rsidR="000F73DC" w:rsidRPr="00B04320" w:rsidRDefault="000F73DC" w:rsidP="00B61EFB">
            <w:pPr>
              <w:spacing w:line="276" w:lineRule="auto"/>
              <w:jc w:val="both"/>
              <w:rPr>
                <w:rFonts w:ascii="Arial" w:hAnsi="Arial" w:cs="Arial"/>
                <w:sz w:val="20"/>
                <w:szCs w:val="20"/>
              </w:rPr>
            </w:pPr>
            <w:r w:rsidRPr="00B04320">
              <w:rPr>
                <w:rFonts w:ascii="Arial" w:hAnsi="Arial" w:cs="Arial"/>
                <w:sz w:val="20"/>
                <w:szCs w:val="20"/>
              </w:rPr>
              <w:t>NOTE See also IEC 60953, where the definitions are given in greater detail.</w:t>
            </w:r>
          </w:p>
          <w:p w14:paraId="517988A9"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 xml:space="preserve">3.7.1 </w:t>
            </w:r>
          </w:p>
          <w:p w14:paraId="3E7C9742"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heat rate</w:t>
            </w:r>
          </w:p>
          <w:p w14:paraId="4CC38CFA" w14:textId="77777777" w:rsidR="000F73DC" w:rsidRPr="00B61EFB" w:rsidRDefault="000F73DC" w:rsidP="00B61EFB">
            <w:pPr>
              <w:spacing w:line="276" w:lineRule="auto"/>
              <w:jc w:val="both"/>
              <w:rPr>
                <w:rFonts w:ascii="Arial" w:hAnsi="Arial" w:cs="Arial"/>
                <w:sz w:val="24"/>
                <w:szCs w:val="24"/>
              </w:rPr>
            </w:pPr>
            <w:r w:rsidRPr="00B61EFB">
              <w:rPr>
                <w:rFonts w:ascii="Arial" w:hAnsi="Arial" w:cs="Arial"/>
                <w:sz w:val="24"/>
                <w:szCs w:val="24"/>
              </w:rPr>
              <w:lastRenderedPageBreak/>
              <w:t>ratio of external heat input to the cycle to power output</w:t>
            </w:r>
          </w:p>
          <w:p w14:paraId="05043009" w14:textId="77777777" w:rsidR="000F73DC" w:rsidRPr="00B04320" w:rsidRDefault="000F73DC" w:rsidP="00B61EFB">
            <w:pPr>
              <w:spacing w:line="276" w:lineRule="auto"/>
              <w:jc w:val="both"/>
              <w:rPr>
                <w:rFonts w:ascii="Arial" w:hAnsi="Arial" w:cs="Arial"/>
                <w:sz w:val="20"/>
                <w:szCs w:val="20"/>
              </w:rPr>
            </w:pPr>
            <w:r w:rsidRPr="00B04320">
              <w:rPr>
                <w:rFonts w:ascii="Arial" w:hAnsi="Arial" w:cs="Arial"/>
                <w:sz w:val="20"/>
                <w:szCs w:val="20"/>
              </w:rPr>
              <w:t>Note 1 to entry: This is the reciprocal of thermal efficiency.</w:t>
            </w:r>
          </w:p>
          <w:p w14:paraId="0CB37B40"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 xml:space="preserve">3.7.2 </w:t>
            </w:r>
          </w:p>
          <w:p w14:paraId="5C8BFFA5"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guarantee heat rate</w:t>
            </w:r>
          </w:p>
          <w:p w14:paraId="01DB3C08" w14:textId="77777777" w:rsidR="000F73DC" w:rsidRPr="00B61EFB" w:rsidRDefault="000F73DC" w:rsidP="00B61EFB">
            <w:pPr>
              <w:spacing w:line="276" w:lineRule="auto"/>
              <w:jc w:val="both"/>
              <w:rPr>
                <w:rFonts w:ascii="Arial" w:hAnsi="Arial" w:cs="Arial"/>
                <w:sz w:val="24"/>
                <w:szCs w:val="24"/>
              </w:rPr>
            </w:pPr>
            <w:r w:rsidRPr="00B61EFB">
              <w:rPr>
                <w:rFonts w:ascii="Arial" w:hAnsi="Arial" w:cs="Arial"/>
                <w:sz w:val="24"/>
                <w:szCs w:val="24"/>
              </w:rPr>
              <w:t>heat rate upon which the guarantee or offer is based for a stated output with the rated terminal conditions, and for the cycle described in 17.3 and 17.4</w:t>
            </w:r>
          </w:p>
          <w:p w14:paraId="529A9F46" w14:textId="77777777" w:rsidR="000F73DC" w:rsidRPr="00B04320" w:rsidRDefault="000F73DC" w:rsidP="00B61EFB">
            <w:pPr>
              <w:spacing w:line="276" w:lineRule="auto"/>
              <w:jc w:val="both"/>
              <w:rPr>
                <w:rFonts w:ascii="Arial" w:hAnsi="Arial" w:cs="Arial"/>
                <w:sz w:val="20"/>
                <w:szCs w:val="20"/>
              </w:rPr>
            </w:pPr>
            <w:r w:rsidRPr="00B04320">
              <w:rPr>
                <w:rFonts w:ascii="Arial" w:hAnsi="Arial" w:cs="Arial"/>
                <w:sz w:val="20"/>
                <w:szCs w:val="20"/>
              </w:rPr>
              <w:t>Note 1 to entry: Any assumption with regard to extraneous flows, make-up, heat addition or removal, shall be stated. In all cases, the formula used to define the heat rate shall be stated in the contract.</w:t>
            </w:r>
          </w:p>
          <w:p w14:paraId="10DD2C42"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 xml:space="preserve">3.7.3 </w:t>
            </w:r>
          </w:p>
          <w:p w14:paraId="0FF792B5"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fully corrected heat rate</w:t>
            </w:r>
          </w:p>
          <w:p w14:paraId="27C3DC1C" w14:textId="77777777" w:rsidR="000F73DC" w:rsidRPr="00B61EFB" w:rsidRDefault="000F73DC" w:rsidP="00B61EFB">
            <w:pPr>
              <w:spacing w:line="276" w:lineRule="auto"/>
              <w:jc w:val="both"/>
              <w:rPr>
                <w:rFonts w:ascii="Arial" w:hAnsi="Arial" w:cs="Arial"/>
                <w:sz w:val="24"/>
                <w:szCs w:val="24"/>
              </w:rPr>
            </w:pPr>
            <w:r w:rsidRPr="00B61EFB">
              <w:rPr>
                <w:rFonts w:ascii="Arial" w:hAnsi="Arial" w:cs="Arial"/>
                <w:sz w:val="24"/>
                <w:szCs w:val="24"/>
              </w:rPr>
              <w:t>heat rate which would have been achieved during the test if the terminal conditions had been as specified, and all ancillary plant outside the supplier's responsibility had performed exactly in accordance with its guarantee</w:t>
            </w:r>
          </w:p>
          <w:p w14:paraId="1FDFD40C"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 xml:space="preserve">3.8 </w:t>
            </w:r>
          </w:p>
          <w:p w14:paraId="68D69AD6" w14:textId="77777777" w:rsidR="000F73DC" w:rsidRPr="00B61EFB" w:rsidRDefault="000F73DC" w:rsidP="00B61EFB">
            <w:pPr>
              <w:spacing w:line="276" w:lineRule="auto"/>
              <w:jc w:val="both"/>
              <w:rPr>
                <w:rFonts w:ascii="Arial" w:hAnsi="Arial" w:cs="Arial"/>
                <w:b/>
                <w:bCs/>
                <w:sz w:val="24"/>
                <w:szCs w:val="24"/>
              </w:rPr>
            </w:pPr>
            <w:r w:rsidRPr="00B61EFB">
              <w:rPr>
                <w:rFonts w:ascii="Arial" w:hAnsi="Arial" w:cs="Arial"/>
                <w:b/>
                <w:bCs/>
                <w:sz w:val="24"/>
                <w:szCs w:val="24"/>
              </w:rPr>
              <w:t>thermal efficiency</w:t>
            </w:r>
          </w:p>
          <w:p w14:paraId="0BFEF2B7" w14:textId="77777777" w:rsidR="000F73DC" w:rsidRPr="00B61EFB" w:rsidRDefault="000F73DC" w:rsidP="00B61EFB">
            <w:pPr>
              <w:spacing w:line="276" w:lineRule="auto"/>
              <w:jc w:val="both"/>
              <w:rPr>
                <w:rFonts w:ascii="Arial" w:hAnsi="Arial" w:cs="Arial"/>
                <w:sz w:val="24"/>
                <w:szCs w:val="24"/>
              </w:rPr>
            </w:pPr>
            <w:r w:rsidRPr="00B61EFB">
              <w:rPr>
                <w:rFonts w:ascii="Arial" w:hAnsi="Arial" w:cs="Arial"/>
                <w:sz w:val="24"/>
                <w:szCs w:val="24"/>
              </w:rPr>
              <w:t>reciprocal of heat rate, and therefore defined as the ratio of power output to external heat input to the cycle</w:t>
            </w:r>
          </w:p>
          <w:p w14:paraId="50BDD2FD" w14:textId="4EB20A55" w:rsidR="000F73DC" w:rsidRPr="00B04320" w:rsidRDefault="000F73DC" w:rsidP="00B61EFB">
            <w:pPr>
              <w:spacing w:line="276" w:lineRule="auto"/>
              <w:jc w:val="both"/>
              <w:rPr>
                <w:rFonts w:ascii="Arial" w:hAnsi="Arial" w:cs="Arial"/>
                <w:sz w:val="20"/>
                <w:szCs w:val="20"/>
              </w:rPr>
            </w:pPr>
            <w:r w:rsidRPr="00B04320">
              <w:rPr>
                <w:rFonts w:ascii="Arial" w:hAnsi="Arial" w:cs="Arial"/>
                <w:sz w:val="20"/>
                <w:szCs w:val="20"/>
              </w:rPr>
              <w:t>Note 1 to entry: If guaranteed, the definition of thermal efficiency shall be stated in the contract.</w:t>
            </w:r>
          </w:p>
        </w:tc>
      </w:tr>
      <w:tr w:rsidR="000F73DC" w:rsidRPr="00B61EFB" w14:paraId="2200189F" w14:textId="77777777" w:rsidTr="002D16AE">
        <w:tc>
          <w:tcPr>
            <w:tcW w:w="4685" w:type="dxa"/>
            <w:tcBorders>
              <w:top w:val="nil"/>
              <w:left w:val="nil"/>
              <w:bottom w:val="nil"/>
              <w:right w:val="nil"/>
            </w:tcBorders>
          </w:tcPr>
          <w:p w14:paraId="6D3C0CF6" w14:textId="6D5E9D3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 xml:space="preserve">3.9 </w:t>
            </w:r>
            <w:r w:rsidR="00A71C32" w:rsidRPr="00B61EFB">
              <w:rPr>
                <w:rFonts w:ascii="Arial" w:hAnsi="Arial" w:cs="Arial"/>
                <w:b/>
                <w:bCs/>
                <w:sz w:val="24"/>
                <w:szCs w:val="24"/>
              </w:rPr>
              <w:t>А</w:t>
            </w:r>
            <w:r w:rsidRPr="00B61EFB">
              <w:rPr>
                <w:rFonts w:ascii="Arial" w:hAnsi="Arial" w:cs="Arial"/>
                <w:b/>
                <w:bCs/>
                <w:sz w:val="24"/>
                <w:szCs w:val="24"/>
              </w:rPr>
              <w:t xml:space="preserve">жиллагааны горим </w:t>
            </w:r>
          </w:p>
          <w:p w14:paraId="33CA39F2"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3.9.1</w:t>
            </w:r>
          </w:p>
          <w:p w14:paraId="701DC710"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суурь ачааллын ажиллагаа</w:t>
            </w:r>
          </w:p>
          <w:p w14:paraId="416A9BF6" w14:textId="294C769A" w:rsidR="00F35B06" w:rsidRPr="00B61EFB" w:rsidRDefault="00F35B06"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хамгийн их тасралтгүй </w:t>
            </w:r>
            <w:r w:rsidR="00954167" w:rsidRPr="00B61EFB">
              <w:rPr>
                <w:rFonts w:ascii="Arial" w:hAnsi="Arial" w:cs="Arial"/>
                <w:sz w:val="24"/>
                <w:szCs w:val="24"/>
              </w:rPr>
              <w:t>зэрэглэл</w:t>
            </w:r>
            <w:r w:rsidRPr="00B61EFB">
              <w:rPr>
                <w:rFonts w:ascii="Arial" w:hAnsi="Arial" w:cs="Arial"/>
                <w:sz w:val="24"/>
                <w:szCs w:val="24"/>
              </w:rPr>
              <w:t xml:space="preserve"> (</w:t>
            </w:r>
            <w:r w:rsidR="00954167" w:rsidRPr="00B61EFB">
              <w:rPr>
                <w:rFonts w:ascii="Arial" w:hAnsi="Arial" w:cs="Arial"/>
                <w:sz w:val="24"/>
                <w:szCs w:val="24"/>
              </w:rPr>
              <w:t>ХИТЗ</w:t>
            </w:r>
            <w:r w:rsidRPr="00B61EFB">
              <w:rPr>
                <w:rFonts w:ascii="Arial" w:hAnsi="Arial" w:cs="Arial"/>
                <w:sz w:val="24"/>
                <w:szCs w:val="24"/>
              </w:rPr>
              <w:t xml:space="preserve">) </w:t>
            </w:r>
            <w:r w:rsidR="00954167" w:rsidRPr="00B61EFB">
              <w:rPr>
                <w:rFonts w:ascii="Arial" w:hAnsi="Arial" w:cs="Arial"/>
                <w:sz w:val="24"/>
                <w:szCs w:val="24"/>
              </w:rPr>
              <w:t>эсвэл</w:t>
            </w:r>
            <w:r w:rsidRPr="00B61EFB">
              <w:rPr>
                <w:rFonts w:ascii="Arial" w:hAnsi="Arial" w:cs="Arial"/>
                <w:sz w:val="24"/>
                <w:szCs w:val="24"/>
              </w:rPr>
              <w:t xml:space="preserve"> урт хугацааны</w:t>
            </w:r>
            <w:r w:rsidR="00114DFB" w:rsidRPr="00B61EFB">
              <w:rPr>
                <w:rFonts w:ascii="Arial" w:hAnsi="Arial" w:cs="Arial"/>
                <w:sz w:val="24"/>
                <w:szCs w:val="24"/>
              </w:rPr>
              <w:t xml:space="preserve"> ихэнхэд энэ зэрэглэлд </w:t>
            </w:r>
            <w:r w:rsidRPr="00B61EFB">
              <w:rPr>
                <w:rFonts w:ascii="Arial" w:hAnsi="Arial" w:cs="Arial"/>
                <w:sz w:val="24"/>
                <w:szCs w:val="24"/>
              </w:rPr>
              <w:t>ажиллуулах</w:t>
            </w:r>
          </w:p>
          <w:p w14:paraId="31EDFC9E"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3.9.2</w:t>
            </w:r>
          </w:p>
          <w:p w14:paraId="1201017C" w14:textId="21B903A9"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хоёр ээлж</w:t>
            </w:r>
            <w:r w:rsidR="00114DFB" w:rsidRPr="00B61EFB">
              <w:rPr>
                <w:rFonts w:ascii="Arial" w:hAnsi="Arial" w:cs="Arial"/>
                <w:b/>
                <w:bCs/>
                <w:sz w:val="24"/>
                <w:szCs w:val="24"/>
              </w:rPr>
              <w:t>ийн</w:t>
            </w:r>
            <w:r w:rsidRPr="00B61EFB">
              <w:rPr>
                <w:rFonts w:ascii="Arial" w:hAnsi="Arial" w:cs="Arial"/>
                <w:b/>
                <w:bCs/>
                <w:sz w:val="24"/>
                <w:szCs w:val="24"/>
              </w:rPr>
              <w:t xml:space="preserve"> ажилла</w:t>
            </w:r>
            <w:r w:rsidR="00114DFB" w:rsidRPr="00B61EFB">
              <w:rPr>
                <w:rFonts w:ascii="Arial" w:hAnsi="Arial" w:cs="Arial"/>
                <w:b/>
                <w:bCs/>
                <w:sz w:val="24"/>
                <w:szCs w:val="24"/>
              </w:rPr>
              <w:t>гаа</w:t>
            </w:r>
          </w:p>
          <w:p w14:paraId="4BA29B7B" w14:textId="63832E17" w:rsidR="00F35B06" w:rsidRPr="00B61EFB" w:rsidRDefault="00F35B06" w:rsidP="00B61EFB">
            <w:pPr>
              <w:spacing w:line="276" w:lineRule="auto"/>
              <w:jc w:val="both"/>
              <w:rPr>
                <w:rFonts w:ascii="Arial" w:hAnsi="Arial" w:cs="Arial"/>
                <w:sz w:val="24"/>
                <w:szCs w:val="24"/>
              </w:rPr>
            </w:pPr>
            <w:r w:rsidRPr="00B61EFB">
              <w:rPr>
                <w:rFonts w:ascii="Arial" w:hAnsi="Arial" w:cs="Arial"/>
                <w:sz w:val="24"/>
                <w:szCs w:val="24"/>
              </w:rPr>
              <w:t>Өд</w:t>
            </w:r>
            <w:r w:rsidR="00114DFB" w:rsidRPr="00B61EFB">
              <w:rPr>
                <w:rFonts w:ascii="Arial" w:hAnsi="Arial" w:cs="Arial"/>
                <w:sz w:val="24"/>
                <w:szCs w:val="24"/>
              </w:rPr>
              <w:t>өрт 24 цагийн 16 цаг эсвэл</w:t>
            </w:r>
            <w:r w:rsidRPr="00B61EFB">
              <w:rPr>
                <w:rFonts w:ascii="Arial" w:hAnsi="Arial" w:cs="Arial"/>
                <w:sz w:val="24"/>
                <w:szCs w:val="24"/>
              </w:rPr>
              <w:t xml:space="preserve"> </w:t>
            </w:r>
            <w:r w:rsidR="00114DFB" w:rsidRPr="00B61EFB">
              <w:rPr>
                <w:rFonts w:ascii="Arial" w:hAnsi="Arial" w:cs="Arial"/>
                <w:sz w:val="24"/>
                <w:szCs w:val="24"/>
              </w:rPr>
              <w:t xml:space="preserve">үүнээс </w:t>
            </w:r>
            <w:r w:rsidRPr="00B61EFB">
              <w:rPr>
                <w:rFonts w:ascii="Arial" w:hAnsi="Arial" w:cs="Arial"/>
                <w:sz w:val="24"/>
                <w:szCs w:val="24"/>
              </w:rPr>
              <w:t xml:space="preserve">бага хугацаанд </w:t>
            </w:r>
            <w:r w:rsidR="00114DFB" w:rsidRPr="00B61EFB">
              <w:rPr>
                <w:rFonts w:ascii="Arial" w:hAnsi="Arial" w:cs="Arial"/>
                <w:sz w:val="24"/>
                <w:szCs w:val="24"/>
              </w:rPr>
              <w:t>ХИТЗ-д</w:t>
            </w:r>
            <w:r w:rsidRPr="00B61EFB">
              <w:rPr>
                <w:rFonts w:ascii="Arial" w:hAnsi="Arial" w:cs="Arial"/>
                <w:sz w:val="24"/>
                <w:szCs w:val="24"/>
              </w:rPr>
              <w:t xml:space="preserve"> эсвэл үүний </w:t>
            </w:r>
            <w:r w:rsidR="00114DFB" w:rsidRPr="00B61EFB">
              <w:rPr>
                <w:rFonts w:ascii="Arial" w:hAnsi="Arial" w:cs="Arial"/>
                <w:sz w:val="24"/>
                <w:szCs w:val="24"/>
              </w:rPr>
              <w:t xml:space="preserve">ихэнхэд </w:t>
            </w:r>
            <w:r w:rsidRPr="00B61EFB">
              <w:rPr>
                <w:rFonts w:ascii="Arial" w:hAnsi="Arial" w:cs="Arial"/>
                <w:sz w:val="24"/>
                <w:szCs w:val="24"/>
              </w:rPr>
              <w:t>ажилл</w:t>
            </w:r>
            <w:r w:rsidR="00114DFB" w:rsidRPr="00B61EFB">
              <w:rPr>
                <w:rFonts w:ascii="Arial" w:hAnsi="Arial" w:cs="Arial"/>
                <w:sz w:val="24"/>
                <w:szCs w:val="24"/>
              </w:rPr>
              <w:t>а</w:t>
            </w:r>
            <w:r w:rsidRPr="00B61EFB">
              <w:rPr>
                <w:rFonts w:ascii="Arial" w:hAnsi="Arial" w:cs="Arial"/>
                <w:sz w:val="24"/>
                <w:szCs w:val="24"/>
              </w:rPr>
              <w:t>ж үлдсэн хугацаа</w:t>
            </w:r>
            <w:r w:rsidR="00114DFB" w:rsidRPr="00B61EFB">
              <w:rPr>
                <w:rFonts w:ascii="Arial" w:hAnsi="Arial" w:cs="Arial"/>
                <w:sz w:val="24"/>
                <w:szCs w:val="24"/>
              </w:rPr>
              <w:t>нд зогсоно</w:t>
            </w:r>
            <w:r w:rsidRPr="00B61EFB">
              <w:rPr>
                <w:rFonts w:ascii="Arial" w:hAnsi="Arial" w:cs="Arial"/>
                <w:sz w:val="24"/>
                <w:szCs w:val="24"/>
              </w:rPr>
              <w:t>.</w:t>
            </w:r>
          </w:p>
          <w:p w14:paraId="3833A8AF"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3.9.3</w:t>
            </w:r>
          </w:p>
          <w:p w14:paraId="30DB03BD" w14:textId="1985F515"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нэг ээлж</w:t>
            </w:r>
            <w:r w:rsidR="00114DFB" w:rsidRPr="00B61EFB">
              <w:rPr>
                <w:rFonts w:ascii="Arial" w:hAnsi="Arial" w:cs="Arial"/>
                <w:b/>
                <w:bCs/>
                <w:sz w:val="24"/>
                <w:szCs w:val="24"/>
              </w:rPr>
              <w:t>ийн ажиллагаа</w:t>
            </w:r>
          </w:p>
          <w:p w14:paraId="22108B84" w14:textId="17F9C18E" w:rsidR="00114DFB" w:rsidRPr="00B61EFB" w:rsidRDefault="00114DFB" w:rsidP="00B61EFB">
            <w:pPr>
              <w:spacing w:line="276" w:lineRule="auto"/>
              <w:jc w:val="both"/>
              <w:rPr>
                <w:rFonts w:ascii="Arial" w:hAnsi="Arial" w:cs="Arial"/>
                <w:sz w:val="24"/>
                <w:szCs w:val="24"/>
              </w:rPr>
            </w:pPr>
            <w:r w:rsidRPr="00B61EFB">
              <w:rPr>
                <w:rFonts w:ascii="Arial" w:hAnsi="Arial" w:cs="Arial"/>
                <w:sz w:val="24"/>
                <w:szCs w:val="24"/>
              </w:rPr>
              <w:t>Өдөрт 24 цагийн 8 цаг ХИТЗ-д эсвэл үүний ихэнхэд ажиллаж үлдсэн хугацаанд зогсоно.</w:t>
            </w:r>
          </w:p>
          <w:p w14:paraId="5C459FA6"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3.9.4</w:t>
            </w:r>
          </w:p>
          <w:p w14:paraId="760A9498" w14:textId="378E6C50"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 xml:space="preserve">ачааллын </w:t>
            </w:r>
            <w:r w:rsidR="00B43FBD" w:rsidRPr="00B61EFB">
              <w:rPr>
                <w:rFonts w:ascii="Arial" w:hAnsi="Arial" w:cs="Arial"/>
                <w:b/>
                <w:bCs/>
                <w:sz w:val="24"/>
                <w:szCs w:val="24"/>
              </w:rPr>
              <w:t>цикл</w:t>
            </w:r>
          </w:p>
          <w:p w14:paraId="0EF37DA3" w14:textId="7401872D" w:rsidR="00F35B06" w:rsidRPr="00B61EFB" w:rsidRDefault="00B43FBD" w:rsidP="00B61EFB">
            <w:pPr>
              <w:spacing w:line="276" w:lineRule="auto"/>
              <w:jc w:val="both"/>
              <w:rPr>
                <w:rFonts w:ascii="Arial" w:hAnsi="Arial" w:cs="Arial"/>
                <w:sz w:val="24"/>
                <w:szCs w:val="24"/>
              </w:rPr>
            </w:pPr>
            <w:r w:rsidRPr="00B61EFB">
              <w:rPr>
                <w:rFonts w:ascii="Arial" w:hAnsi="Arial" w:cs="Arial"/>
                <w:sz w:val="24"/>
                <w:szCs w:val="24"/>
              </w:rPr>
              <w:t xml:space="preserve">Байнга ачааллын </w:t>
            </w:r>
            <w:r w:rsidR="00F35B06" w:rsidRPr="00B61EFB">
              <w:rPr>
                <w:rFonts w:ascii="Arial" w:hAnsi="Arial" w:cs="Arial"/>
                <w:sz w:val="24"/>
                <w:szCs w:val="24"/>
              </w:rPr>
              <w:t>их б</w:t>
            </w:r>
            <w:r w:rsidRPr="00B61EFB">
              <w:rPr>
                <w:rFonts w:ascii="Arial" w:hAnsi="Arial" w:cs="Arial"/>
                <w:sz w:val="24"/>
                <w:szCs w:val="24"/>
              </w:rPr>
              <w:t>олон</w:t>
            </w:r>
            <w:r w:rsidR="00F35B06" w:rsidRPr="00B61EFB">
              <w:rPr>
                <w:rFonts w:ascii="Arial" w:hAnsi="Arial" w:cs="Arial"/>
                <w:sz w:val="24"/>
                <w:szCs w:val="24"/>
              </w:rPr>
              <w:t xml:space="preserve"> бага</w:t>
            </w:r>
            <w:r w:rsidRPr="00B61EFB">
              <w:rPr>
                <w:rFonts w:ascii="Arial" w:hAnsi="Arial" w:cs="Arial"/>
                <w:sz w:val="24"/>
                <w:szCs w:val="24"/>
              </w:rPr>
              <w:t xml:space="preserve"> түвшний</w:t>
            </w:r>
            <w:r w:rsidR="00F35B06" w:rsidRPr="00B61EFB">
              <w:rPr>
                <w:rFonts w:ascii="Arial" w:hAnsi="Arial" w:cs="Arial"/>
                <w:sz w:val="24"/>
                <w:szCs w:val="24"/>
              </w:rPr>
              <w:t xml:space="preserve"> хооронд ээлжлэн ажиллах</w:t>
            </w:r>
          </w:p>
          <w:p w14:paraId="2E2797C7"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3.9.5</w:t>
            </w:r>
          </w:p>
          <w:p w14:paraId="3FF684A9" w14:textId="2A1461E9" w:rsidR="00F35B06" w:rsidRPr="00B61EFB" w:rsidRDefault="00B43FBD" w:rsidP="00B61EFB">
            <w:pPr>
              <w:spacing w:line="276" w:lineRule="auto"/>
              <w:jc w:val="both"/>
              <w:rPr>
                <w:rFonts w:ascii="Arial" w:hAnsi="Arial" w:cs="Arial"/>
                <w:b/>
                <w:bCs/>
                <w:sz w:val="24"/>
                <w:szCs w:val="24"/>
              </w:rPr>
            </w:pPr>
            <w:r w:rsidRPr="00B61EFB">
              <w:rPr>
                <w:rFonts w:ascii="Arial" w:hAnsi="Arial" w:cs="Arial"/>
                <w:b/>
                <w:bCs/>
                <w:sz w:val="24"/>
                <w:szCs w:val="24"/>
              </w:rPr>
              <w:t>Ө</w:t>
            </w:r>
            <w:r w:rsidR="00F35B06" w:rsidRPr="00B61EFB">
              <w:rPr>
                <w:rFonts w:ascii="Arial" w:hAnsi="Arial" w:cs="Arial"/>
                <w:b/>
                <w:bCs/>
                <w:sz w:val="24"/>
                <w:szCs w:val="24"/>
              </w:rPr>
              <w:t>д</w:t>
            </w:r>
            <w:r w:rsidRPr="00B61EFB">
              <w:rPr>
                <w:rFonts w:ascii="Arial" w:hAnsi="Arial" w:cs="Arial"/>
                <w:b/>
                <w:bCs/>
                <w:sz w:val="24"/>
                <w:szCs w:val="24"/>
              </w:rPr>
              <w:t>рийн цикл</w:t>
            </w:r>
          </w:p>
          <w:p w14:paraId="08B01982" w14:textId="4444061C" w:rsidR="00B43FBD" w:rsidRPr="00B61EFB" w:rsidRDefault="00B43FBD" w:rsidP="00B61EFB">
            <w:pPr>
              <w:spacing w:line="276" w:lineRule="auto"/>
              <w:jc w:val="both"/>
              <w:rPr>
                <w:rFonts w:ascii="Arial" w:hAnsi="Arial" w:cs="Arial"/>
                <w:sz w:val="24"/>
                <w:szCs w:val="24"/>
              </w:rPr>
            </w:pPr>
            <w:r w:rsidRPr="00B61EFB">
              <w:rPr>
                <w:rFonts w:ascii="Arial" w:hAnsi="Arial" w:cs="Arial"/>
                <w:sz w:val="24"/>
                <w:szCs w:val="24"/>
              </w:rPr>
              <w:t>Өдөр бүр ачааллын их болон бага түвшин эсвэл зогсолтын хооронд ээлжлэн ажиллах</w:t>
            </w:r>
          </w:p>
          <w:p w14:paraId="55731A2D" w14:textId="0E73FFCC"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3.10 Ачаал</w:t>
            </w:r>
            <w:r w:rsidR="00B43FBD" w:rsidRPr="00B61EFB">
              <w:rPr>
                <w:rFonts w:ascii="Arial" w:hAnsi="Arial" w:cs="Arial"/>
                <w:b/>
                <w:bCs/>
                <w:sz w:val="24"/>
                <w:szCs w:val="24"/>
              </w:rPr>
              <w:t>ал</w:t>
            </w:r>
            <w:r w:rsidRPr="00B61EFB">
              <w:rPr>
                <w:rFonts w:ascii="Arial" w:hAnsi="Arial" w:cs="Arial"/>
                <w:b/>
                <w:bCs/>
                <w:sz w:val="24"/>
                <w:szCs w:val="24"/>
              </w:rPr>
              <w:t xml:space="preserve"> өөрчлөх арга</w:t>
            </w:r>
          </w:p>
          <w:p w14:paraId="3BC01893"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3.10.1</w:t>
            </w:r>
          </w:p>
          <w:p w14:paraId="537B8C47" w14:textId="1B475C0F"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тогтмол даралт</w:t>
            </w:r>
            <w:r w:rsidR="00B43FBD" w:rsidRPr="00B61EFB">
              <w:rPr>
                <w:rFonts w:ascii="Arial" w:hAnsi="Arial" w:cs="Arial"/>
                <w:b/>
                <w:bCs/>
                <w:sz w:val="24"/>
                <w:szCs w:val="24"/>
              </w:rPr>
              <w:t>тай</w:t>
            </w:r>
            <w:r w:rsidRPr="00B61EFB">
              <w:rPr>
                <w:rFonts w:ascii="Arial" w:hAnsi="Arial" w:cs="Arial"/>
                <w:b/>
                <w:bCs/>
                <w:sz w:val="24"/>
                <w:szCs w:val="24"/>
              </w:rPr>
              <w:t xml:space="preserve"> ажиллагаа</w:t>
            </w:r>
          </w:p>
          <w:p w14:paraId="45C16792" w14:textId="4D2645C8" w:rsidR="00F35B06" w:rsidRPr="00B61EFB" w:rsidRDefault="003130FD" w:rsidP="00B61EFB">
            <w:pPr>
              <w:spacing w:line="276" w:lineRule="auto"/>
              <w:jc w:val="both"/>
              <w:rPr>
                <w:rFonts w:ascii="Arial" w:hAnsi="Arial" w:cs="Arial"/>
                <w:sz w:val="24"/>
                <w:szCs w:val="24"/>
              </w:rPr>
            </w:pPr>
            <w:r w:rsidRPr="00B61EFB">
              <w:rPr>
                <w:rFonts w:ascii="Arial" w:hAnsi="Arial" w:cs="Arial"/>
                <w:sz w:val="24"/>
                <w:szCs w:val="24"/>
              </w:rPr>
              <w:t>Анхдагч у</w:t>
            </w:r>
            <w:r w:rsidR="00F35B06" w:rsidRPr="00B61EFB">
              <w:rPr>
                <w:rFonts w:ascii="Arial" w:hAnsi="Arial" w:cs="Arial"/>
                <w:sz w:val="24"/>
                <w:szCs w:val="24"/>
              </w:rPr>
              <w:t xml:space="preserve">урын даралтыг их хэмжээгээр тогтмол байлгаж </w:t>
            </w:r>
            <w:r w:rsidRPr="00B61EFB">
              <w:rPr>
                <w:rFonts w:ascii="Arial" w:hAnsi="Arial" w:cs="Arial"/>
                <w:sz w:val="24"/>
                <w:szCs w:val="24"/>
              </w:rPr>
              <w:t>тохируулгын клапангуудыг</w:t>
            </w:r>
            <w:r w:rsidR="00F35B06" w:rsidRPr="00B61EFB">
              <w:rPr>
                <w:rFonts w:ascii="Arial" w:hAnsi="Arial" w:cs="Arial"/>
                <w:sz w:val="24"/>
                <w:szCs w:val="24"/>
              </w:rPr>
              <w:t xml:space="preserve"> зэрэгцээ (бүрэн нуман </w:t>
            </w:r>
            <w:r w:rsidRPr="00B61EFB">
              <w:rPr>
                <w:rFonts w:ascii="Arial" w:hAnsi="Arial" w:cs="Arial"/>
                <w:sz w:val="24"/>
                <w:szCs w:val="24"/>
              </w:rPr>
              <w:t>оруулга</w:t>
            </w:r>
            <w:r w:rsidR="00F35B06" w:rsidRPr="00B61EFB">
              <w:rPr>
                <w:rFonts w:ascii="Arial" w:hAnsi="Arial" w:cs="Arial"/>
                <w:sz w:val="24"/>
                <w:szCs w:val="24"/>
              </w:rPr>
              <w:t>) эсвэл дараал</w:t>
            </w:r>
            <w:r w:rsidRPr="00B61EFB">
              <w:rPr>
                <w:rFonts w:ascii="Arial" w:hAnsi="Arial" w:cs="Arial"/>
                <w:sz w:val="24"/>
                <w:szCs w:val="24"/>
              </w:rPr>
              <w:t xml:space="preserve">сан </w:t>
            </w:r>
            <w:r w:rsidR="00F35B06" w:rsidRPr="00B61EFB">
              <w:rPr>
                <w:rFonts w:ascii="Arial" w:hAnsi="Arial" w:cs="Arial"/>
                <w:sz w:val="24"/>
                <w:szCs w:val="24"/>
              </w:rPr>
              <w:t xml:space="preserve">(хэсэгчилсэн нуман </w:t>
            </w:r>
            <w:r w:rsidRPr="00B61EFB">
              <w:rPr>
                <w:rFonts w:ascii="Arial" w:hAnsi="Arial" w:cs="Arial"/>
                <w:sz w:val="24"/>
                <w:szCs w:val="24"/>
              </w:rPr>
              <w:t>оруулга</w:t>
            </w:r>
            <w:r w:rsidR="00F35B06" w:rsidRPr="00B61EFB">
              <w:rPr>
                <w:rFonts w:ascii="Arial" w:hAnsi="Arial" w:cs="Arial"/>
                <w:sz w:val="24"/>
                <w:szCs w:val="24"/>
              </w:rPr>
              <w:t>)</w:t>
            </w:r>
            <w:r w:rsidRPr="00B61EFB">
              <w:rPr>
                <w:rFonts w:ascii="Arial" w:hAnsi="Arial" w:cs="Arial"/>
                <w:sz w:val="24"/>
                <w:szCs w:val="24"/>
              </w:rPr>
              <w:t xml:space="preserve"> байдлаар</w:t>
            </w:r>
            <w:r w:rsidR="00F35B06" w:rsidRPr="00B61EFB">
              <w:rPr>
                <w:rFonts w:ascii="Arial" w:hAnsi="Arial" w:cs="Arial"/>
                <w:sz w:val="24"/>
                <w:szCs w:val="24"/>
              </w:rPr>
              <w:t xml:space="preserve"> а</w:t>
            </w:r>
            <w:r w:rsidRPr="00B61EFB">
              <w:rPr>
                <w:rFonts w:ascii="Arial" w:hAnsi="Arial" w:cs="Arial"/>
                <w:sz w:val="24"/>
                <w:szCs w:val="24"/>
              </w:rPr>
              <w:t>лгуур</w:t>
            </w:r>
            <w:r w:rsidR="00F35B06" w:rsidRPr="00B61EFB">
              <w:rPr>
                <w:rFonts w:ascii="Arial" w:hAnsi="Arial" w:cs="Arial"/>
                <w:sz w:val="24"/>
                <w:szCs w:val="24"/>
              </w:rPr>
              <w:t xml:space="preserve"> хаах замаар ачаал</w:t>
            </w:r>
            <w:r w:rsidRPr="00B61EFB">
              <w:rPr>
                <w:rFonts w:ascii="Arial" w:hAnsi="Arial" w:cs="Arial"/>
                <w:sz w:val="24"/>
                <w:szCs w:val="24"/>
              </w:rPr>
              <w:t>ал</w:t>
            </w:r>
            <w:r w:rsidR="00F35B06" w:rsidRPr="00B61EFB">
              <w:rPr>
                <w:rFonts w:ascii="Arial" w:hAnsi="Arial" w:cs="Arial"/>
                <w:sz w:val="24"/>
                <w:szCs w:val="24"/>
              </w:rPr>
              <w:t xml:space="preserve"> бууруул</w:t>
            </w:r>
            <w:r w:rsidRPr="00B61EFB">
              <w:rPr>
                <w:rFonts w:ascii="Arial" w:hAnsi="Arial" w:cs="Arial"/>
                <w:sz w:val="24"/>
                <w:szCs w:val="24"/>
              </w:rPr>
              <w:t xml:space="preserve">ах </w:t>
            </w:r>
            <w:r w:rsidR="00F35B06" w:rsidRPr="00B61EFB">
              <w:rPr>
                <w:rFonts w:ascii="Arial" w:hAnsi="Arial" w:cs="Arial"/>
                <w:sz w:val="24"/>
                <w:szCs w:val="24"/>
              </w:rPr>
              <w:t>ажиллагаа.</w:t>
            </w:r>
          </w:p>
          <w:p w14:paraId="27AF1578"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3.10.2</w:t>
            </w:r>
          </w:p>
          <w:p w14:paraId="02D776BD" w14:textId="6A677A5C" w:rsidR="00F35B06" w:rsidRPr="00B61EFB" w:rsidRDefault="00F9627A" w:rsidP="00B61EFB">
            <w:pPr>
              <w:spacing w:line="276" w:lineRule="auto"/>
              <w:jc w:val="both"/>
              <w:rPr>
                <w:rFonts w:ascii="Arial" w:hAnsi="Arial" w:cs="Arial"/>
                <w:b/>
                <w:bCs/>
                <w:sz w:val="24"/>
                <w:szCs w:val="24"/>
              </w:rPr>
            </w:pPr>
            <w:r w:rsidRPr="00B61EFB">
              <w:rPr>
                <w:rFonts w:ascii="Arial" w:hAnsi="Arial" w:cs="Arial"/>
                <w:b/>
                <w:bCs/>
                <w:sz w:val="24"/>
                <w:szCs w:val="24"/>
              </w:rPr>
              <w:t>хувьсах</w:t>
            </w:r>
            <w:r w:rsidR="00F35B06" w:rsidRPr="00B61EFB">
              <w:rPr>
                <w:rFonts w:ascii="Arial" w:hAnsi="Arial" w:cs="Arial"/>
                <w:b/>
                <w:bCs/>
                <w:sz w:val="24"/>
                <w:szCs w:val="24"/>
              </w:rPr>
              <w:t xml:space="preserve"> даралт</w:t>
            </w:r>
            <w:r w:rsidRPr="00B61EFB">
              <w:rPr>
                <w:rFonts w:ascii="Arial" w:hAnsi="Arial" w:cs="Arial"/>
                <w:b/>
                <w:bCs/>
                <w:sz w:val="24"/>
                <w:szCs w:val="24"/>
              </w:rPr>
              <w:t>тай</w:t>
            </w:r>
            <w:r w:rsidR="00F35B06" w:rsidRPr="00B61EFB">
              <w:rPr>
                <w:rFonts w:ascii="Arial" w:hAnsi="Arial" w:cs="Arial"/>
                <w:b/>
                <w:bCs/>
                <w:sz w:val="24"/>
                <w:szCs w:val="24"/>
              </w:rPr>
              <w:t xml:space="preserve"> ажиллагаа</w:t>
            </w:r>
          </w:p>
          <w:p w14:paraId="1EF2D17B" w14:textId="00A84739" w:rsidR="00F35B06" w:rsidRPr="00B61EFB" w:rsidRDefault="00F9627A" w:rsidP="00B61EFB">
            <w:pPr>
              <w:spacing w:line="276" w:lineRule="auto"/>
              <w:jc w:val="both"/>
              <w:rPr>
                <w:rFonts w:ascii="Arial" w:hAnsi="Arial" w:cs="Arial"/>
                <w:sz w:val="24"/>
                <w:szCs w:val="24"/>
              </w:rPr>
            </w:pPr>
            <w:r w:rsidRPr="00B61EFB">
              <w:rPr>
                <w:rFonts w:ascii="Arial" w:hAnsi="Arial" w:cs="Arial"/>
                <w:sz w:val="24"/>
                <w:szCs w:val="24"/>
              </w:rPr>
              <w:t>анхдагч уурын</w:t>
            </w:r>
            <w:r w:rsidR="00F35B06" w:rsidRPr="00B61EFB">
              <w:rPr>
                <w:rFonts w:ascii="Arial" w:hAnsi="Arial" w:cs="Arial"/>
                <w:sz w:val="24"/>
                <w:szCs w:val="24"/>
              </w:rPr>
              <w:t xml:space="preserve"> даралт ба массын </w:t>
            </w:r>
            <w:r w:rsidRPr="00B61EFB">
              <w:rPr>
                <w:rFonts w:ascii="Arial" w:hAnsi="Arial" w:cs="Arial"/>
                <w:sz w:val="24"/>
                <w:szCs w:val="24"/>
              </w:rPr>
              <w:t>зарцуулалтын</w:t>
            </w:r>
            <w:r w:rsidR="00F35B06" w:rsidRPr="00B61EFB">
              <w:rPr>
                <w:rFonts w:ascii="Arial" w:hAnsi="Arial" w:cs="Arial"/>
                <w:sz w:val="24"/>
                <w:szCs w:val="24"/>
              </w:rPr>
              <w:t xml:space="preserve"> өөрчлөлтөөр ачаалал өөрчлөгддөг ажиллагаа</w:t>
            </w:r>
          </w:p>
          <w:p w14:paraId="645B2497" w14:textId="7BFDA4BA" w:rsidR="00F35B06" w:rsidRPr="00B04320" w:rsidRDefault="00F9627A" w:rsidP="00B61EFB">
            <w:pPr>
              <w:spacing w:line="276" w:lineRule="auto"/>
              <w:jc w:val="both"/>
              <w:rPr>
                <w:rFonts w:ascii="Arial" w:hAnsi="Arial" w:cs="Arial"/>
                <w:sz w:val="20"/>
                <w:szCs w:val="20"/>
              </w:rPr>
            </w:pPr>
            <w:r w:rsidRPr="00B04320">
              <w:rPr>
                <w:rFonts w:ascii="Arial" w:hAnsi="Arial" w:cs="Arial"/>
                <w:sz w:val="20"/>
                <w:szCs w:val="20"/>
              </w:rPr>
              <w:t>Оруулгын т</w:t>
            </w:r>
            <w:r w:rsidR="00F35B06" w:rsidRPr="00B04320">
              <w:rPr>
                <w:rFonts w:ascii="Arial" w:hAnsi="Arial" w:cs="Arial"/>
                <w:sz w:val="20"/>
                <w:szCs w:val="20"/>
              </w:rPr>
              <w:t xml:space="preserve">айлбар 1: Зэрэгцээ ажилладаг </w:t>
            </w:r>
            <w:r w:rsidRPr="00B04320">
              <w:rPr>
                <w:rFonts w:ascii="Arial" w:hAnsi="Arial" w:cs="Arial"/>
                <w:sz w:val="20"/>
                <w:szCs w:val="20"/>
              </w:rPr>
              <w:t>тохируулгын клапангууд</w:t>
            </w:r>
            <w:r w:rsidR="00F35B06" w:rsidRPr="00B04320">
              <w:rPr>
                <w:rFonts w:ascii="Arial" w:hAnsi="Arial" w:cs="Arial"/>
                <w:sz w:val="20"/>
                <w:szCs w:val="20"/>
              </w:rPr>
              <w:t xml:space="preserve"> бүгд бүрэн нээлттэй байрлалд </w:t>
            </w:r>
            <w:r w:rsidRPr="00B04320">
              <w:rPr>
                <w:rFonts w:ascii="Arial" w:hAnsi="Arial" w:cs="Arial"/>
                <w:sz w:val="20"/>
                <w:szCs w:val="20"/>
              </w:rPr>
              <w:t>үлдэх</w:t>
            </w:r>
            <w:r w:rsidR="00F35B06" w:rsidRPr="00B04320">
              <w:rPr>
                <w:rFonts w:ascii="Arial" w:hAnsi="Arial" w:cs="Arial"/>
                <w:sz w:val="20"/>
                <w:szCs w:val="20"/>
              </w:rPr>
              <w:t xml:space="preserve"> тул эхний массын </w:t>
            </w:r>
            <w:r w:rsidRPr="00B04320">
              <w:rPr>
                <w:rFonts w:ascii="Arial" w:hAnsi="Arial" w:cs="Arial"/>
                <w:sz w:val="20"/>
                <w:szCs w:val="20"/>
              </w:rPr>
              <w:t>зарцуулалт болон</w:t>
            </w:r>
            <w:r w:rsidR="00F35B06" w:rsidRPr="00B04320">
              <w:rPr>
                <w:rFonts w:ascii="Arial" w:hAnsi="Arial" w:cs="Arial"/>
                <w:sz w:val="20"/>
                <w:szCs w:val="20"/>
              </w:rPr>
              <w:t xml:space="preserve"> даралт нь ойролцоогоор пропорциональ</w:t>
            </w:r>
            <w:r w:rsidRPr="00B04320">
              <w:rPr>
                <w:rFonts w:ascii="Arial" w:hAnsi="Arial" w:cs="Arial"/>
                <w:sz w:val="20"/>
                <w:szCs w:val="20"/>
              </w:rPr>
              <w:t xml:space="preserve"> </w:t>
            </w:r>
            <w:r w:rsidRPr="00B04320">
              <w:rPr>
                <w:rFonts w:ascii="Arial" w:hAnsi="Arial" w:cs="Arial"/>
                <w:sz w:val="20"/>
                <w:szCs w:val="20"/>
              </w:rPr>
              <w:lastRenderedPageBreak/>
              <w:t>хамааралтай байх ба</w:t>
            </w:r>
            <w:r w:rsidR="00F35B06" w:rsidRPr="00B04320">
              <w:rPr>
                <w:rFonts w:ascii="Arial" w:hAnsi="Arial" w:cs="Arial"/>
                <w:sz w:val="20"/>
                <w:szCs w:val="20"/>
              </w:rPr>
              <w:t xml:space="preserve"> </w:t>
            </w:r>
            <w:r w:rsidR="002C4F9A" w:rsidRPr="00B04320">
              <w:rPr>
                <w:rFonts w:ascii="Arial" w:hAnsi="Arial" w:cs="Arial"/>
                <w:sz w:val="20"/>
                <w:szCs w:val="20"/>
              </w:rPr>
              <w:t>эзлэхүүн</w:t>
            </w:r>
            <w:r w:rsidR="00F35B06" w:rsidRPr="00B04320">
              <w:rPr>
                <w:rFonts w:ascii="Arial" w:hAnsi="Arial" w:cs="Arial"/>
                <w:sz w:val="20"/>
                <w:szCs w:val="20"/>
              </w:rPr>
              <w:t>ий урсгал тогтмол хэвээр байна.</w:t>
            </w:r>
          </w:p>
          <w:p w14:paraId="17979B96"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3.10.3</w:t>
            </w:r>
          </w:p>
          <w:p w14:paraId="2E387E18" w14:textId="11C88B0A"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өөрч</w:t>
            </w:r>
            <w:r w:rsidR="00452782" w:rsidRPr="00B61EFB">
              <w:rPr>
                <w:rFonts w:ascii="Arial" w:hAnsi="Arial" w:cs="Arial"/>
                <w:b/>
                <w:bCs/>
                <w:sz w:val="24"/>
                <w:szCs w:val="24"/>
              </w:rPr>
              <w:t>лөгдсөн</w:t>
            </w:r>
            <w:r w:rsidRPr="00B61EFB">
              <w:rPr>
                <w:rFonts w:ascii="Arial" w:hAnsi="Arial" w:cs="Arial"/>
                <w:b/>
                <w:bCs/>
                <w:sz w:val="24"/>
                <w:szCs w:val="24"/>
              </w:rPr>
              <w:t xml:space="preserve"> </w:t>
            </w:r>
            <w:r w:rsidR="00F9627A" w:rsidRPr="00B61EFB">
              <w:rPr>
                <w:rFonts w:ascii="Arial" w:hAnsi="Arial" w:cs="Arial"/>
                <w:b/>
                <w:bCs/>
                <w:sz w:val="24"/>
                <w:szCs w:val="24"/>
              </w:rPr>
              <w:t xml:space="preserve">хувьсах </w:t>
            </w:r>
            <w:r w:rsidRPr="00B61EFB">
              <w:rPr>
                <w:rFonts w:ascii="Arial" w:hAnsi="Arial" w:cs="Arial"/>
                <w:b/>
                <w:bCs/>
                <w:sz w:val="24"/>
                <w:szCs w:val="24"/>
              </w:rPr>
              <w:t>даралт</w:t>
            </w:r>
          </w:p>
          <w:p w14:paraId="484A25D3" w14:textId="7FB6FBE4" w:rsidR="00F35B06" w:rsidRPr="00B61EFB" w:rsidRDefault="003F3289" w:rsidP="00B61EFB">
            <w:pPr>
              <w:spacing w:line="276" w:lineRule="auto"/>
              <w:jc w:val="both"/>
              <w:rPr>
                <w:rFonts w:ascii="Arial" w:hAnsi="Arial" w:cs="Arial"/>
                <w:sz w:val="24"/>
                <w:szCs w:val="24"/>
              </w:rPr>
            </w:pPr>
            <w:r w:rsidRPr="00B61EFB">
              <w:rPr>
                <w:rFonts w:ascii="Arial" w:hAnsi="Arial" w:cs="Arial"/>
                <w:sz w:val="24"/>
                <w:szCs w:val="24"/>
              </w:rPr>
              <w:t>анхдагч уурын даралт тогтмол хэвээр байхад б</w:t>
            </w:r>
            <w:r w:rsidR="00F35B06" w:rsidRPr="00B61EFB">
              <w:rPr>
                <w:rFonts w:ascii="Arial" w:hAnsi="Arial" w:cs="Arial"/>
                <w:sz w:val="24"/>
                <w:szCs w:val="24"/>
              </w:rPr>
              <w:t xml:space="preserve">үх </w:t>
            </w:r>
            <w:r w:rsidR="00452782" w:rsidRPr="00B61EFB">
              <w:rPr>
                <w:rFonts w:ascii="Arial" w:hAnsi="Arial" w:cs="Arial"/>
                <w:sz w:val="24"/>
                <w:szCs w:val="24"/>
              </w:rPr>
              <w:t>тохируулгын клапанг</w:t>
            </w:r>
            <w:r w:rsidR="00F35B06" w:rsidRPr="00B61EFB">
              <w:rPr>
                <w:rFonts w:ascii="Arial" w:hAnsi="Arial" w:cs="Arial"/>
                <w:sz w:val="24"/>
                <w:szCs w:val="24"/>
              </w:rPr>
              <w:t xml:space="preserve"> зэрэгц</w:t>
            </w:r>
            <w:r w:rsidR="00452782" w:rsidRPr="00B61EFB">
              <w:rPr>
                <w:rFonts w:ascii="Arial" w:hAnsi="Arial" w:cs="Arial"/>
                <w:sz w:val="24"/>
                <w:szCs w:val="24"/>
              </w:rPr>
              <w:t>ээ</w:t>
            </w:r>
            <w:r w:rsidR="00F35B06" w:rsidRPr="00B61EFB">
              <w:rPr>
                <w:rFonts w:ascii="Arial" w:hAnsi="Arial" w:cs="Arial"/>
                <w:sz w:val="24"/>
                <w:szCs w:val="24"/>
              </w:rPr>
              <w:t xml:space="preserve"> ажиллуулах замаар</w:t>
            </w:r>
            <w:r w:rsidRPr="00B61EFB">
              <w:rPr>
                <w:rFonts w:ascii="Arial" w:hAnsi="Arial" w:cs="Arial"/>
                <w:sz w:val="24"/>
                <w:szCs w:val="24"/>
              </w:rPr>
              <w:t xml:space="preserve"> ачаал</w:t>
            </w:r>
            <w:r w:rsidRPr="00B61EFB">
              <w:rPr>
                <w:rFonts w:ascii="Arial" w:hAnsi="Arial" w:cs="Arial"/>
                <w:sz w:val="24"/>
                <w:szCs w:val="24"/>
                <w:lang w:val="mn-MN"/>
              </w:rPr>
              <w:t>лыг</w:t>
            </w:r>
            <w:r w:rsidR="00F35B06" w:rsidRPr="00B61EFB">
              <w:rPr>
                <w:rFonts w:ascii="Arial" w:hAnsi="Arial" w:cs="Arial"/>
                <w:sz w:val="24"/>
                <w:szCs w:val="24"/>
              </w:rPr>
              <w:t xml:space="preserve"> </w:t>
            </w:r>
            <w:r w:rsidRPr="00B61EFB">
              <w:rPr>
                <w:rFonts w:ascii="Arial" w:hAnsi="Arial" w:cs="Arial"/>
                <w:sz w:val="24"/>
                <w:szCs w:val="24"/>
                <w:lang w:val="mn-MN"/>
              </w:rPr>
              <w:t>хэвийн чадлын</w:t>
            </w:r>
            <w:r w:rsidR="00F35B06" w:rsidRPr="00B61EFB">
              <w:rPr>
                <w:rFonts w:ascii="Arial" w:hAnsi="Arial" w:cs="Arial"/>
                <w:sz w:val="24"/>
                <w:szCs w:val="24"/>
              </w:rPr>
              <w:t xml:space="preserve"> 100% -</w:t>
            </w:r>
            <w:r w:rsidRPr="00B61EFB">
              <w:rPr>
                <w:rFonts w:ascii="Arial" w:hAnsi="Arial" w:cs="Arial"/>
                <w:sz w:val="24"/>
                <w:szCs w:val="24"/>
              </w:rPr>
              <w:t>а</w:t>
            </w:r>
            <w:r w:rsidR="00F35B06" w:rsidRPr="00B61EFB">
              <w:rPr>
                <w:rFonts w:ascii="Arial" w:hAnsi="Arial" w:cs="Arial"/>
                <w:sz w:val="24"/>
                <w:szCs w:val="24"/>
              </w:rPr>
              <w:t>ас 90% орчимд хүргэх ажиллагаа</w:t>
            </w:r>
            <w:r w:rsidRPr="00B61EFB">
              <w:rPr>
                <w:rFonts w:ascii="Arial" w:hAnsi="Arial" w:cs="Arial"/>
                <w:sz w:val="24"/>
                <w:szCs w:val="24"/>
              </w:rPr>
              <w:t>.</w:t>
            </w:r>
            <w:r w:rsidR="00F35B06" w:rsidRPr="00B61EFB">
              <w:rPr>
                <w:rFonts w:ascii="Arial" w:hAnsi="Arial" w:cs="Arial"/>
                <w:sz w:val="24"/>
                <w:szCs w:val="24"/>
              </w:rPr>
              <w:t xml:space="preserve"> </w:t>
            </w:r>
            <w:r w:rsidRPr="00B61EFB">
              <w:rPr>
                <w:rFonts w:ascii="Arial" w:hAnsi="Arial" w:cs="Arial"/>
                <w:sz w:val="24"/>
                <w:szCs w:val="24"/>
              </w:rPr>
              <w:t>Хэвийн хүчин чадлын</w:t>
            </w:r>
            <w:r w:rsidR="00F35B06" w:rsidRPr="00B61EFB">
              <w:rPr>
                <w:rFonts w:ascii="Arial" w:hAnsi="Arial" w:cs="Arial"/>
                <w:sz w:val="24"/>
                <w:szCs w:val="24"/>
              </w:rPr>
              <w:t xml:space="preserve"> 90%-</w:t>
            </w:r>
            <w:r w:rsidRPr="00B61EFB">
              <w:rPr>
                <w:rFonts w:ascii="Arial" w:hAnsi="Arial" w:cs="Arial"/>
                <w:sz w:val="24"/>
                <w:szCs w:val="24"/>
              </w:rPr>
              <w:t>а</w:t>
            </w:r>
            <w:r w:rsidR="00F35B06" w:rsidRPr="00B61EFB">
              <w:rPr>
                <w:rFonts w:ascii="Arial" w:hAnsi="Arial" w:cs="Arial"/>
                <w:sz w:val="24"/>
                <w:szCs w:val="24"/>
              </w:rPr>
              <w:t xml:space="preserve">ас бага </w:t>
            </w:r>
            <w:r w:rsidRPr="00B61EFB">
              <w:rPr>
                <w:rFonts w:ascii="Arial" w:hAnsi="Arial" w:cs="Arial"/>
                <w:sz w:val="24"/>
                <w:szCs w:val="24"/>
              </w:rPr>
              <w:t>ачааллын өөрчлөлт</w:t>
            </w:r>
            <w:r w:rsidR="00F35B06" w:rsidRPr="00B61EFB">
              <w:rPr>
                <w:rFonts w:ascii="Arial" w:hAnsi="Arial" w:cs="Arial"/>
                <w:sz w:val="24"/>
                <w:szCs w:val="24"/>
              </w:rPr>
              <w:t xml:space="preserve"> нь </w:t>
            </w:r>
            <w:r w:rsidRPr="00B61EFB">
              <w:rPr>
                <w:rFonts w:ascii="Arial" w:hAnsi="Arial" w:cs="Arial"/>
                <w:sz w:val="24"/>
                <w:szCs w:val="24"/>
              </w:rPr>
              <w:t>анхдагч уурын</w:t>
            </w:r>
            <w:r w:rsidR="00F35B06" w:rsidRPr="00B61EFB">
              <w:rPr>
                <w:rFonts w:ascii="Arial" w:hAnsi="Arial" w:cs="Arial"/>
                <w:sz w:val="24"/>
                <w:szCs w:val="24"/>
              </w:rPr>
              <w:t xml:space="preserve"> даралт ба </w:t>
            </w:r>
            <w:r w:rsidRPr="00B61EFB">
              <w:rPr>
                <w:rFonts w:ascii="Arial" w:hAnsi="Arial" w:cs="Arial"/>
                <w:sz w:val="24"/>
                <w:szCs w:val="24"/>
              </w:rPr>
              <w:t>массын зарцуулалт</w:t>
            </w:r>
            <w:r w:rsidR="00F35B06" w:rsidRPr="00B61EFB">
              <w:rPr>
                <w:rFonts w:ascii="Arial" w:hAnsi="Arial" w:cs="Arial"/>
                <w:sz w:val="24"/>
                <w:szCs w:val="24"/>
              </w:rPr>
              <w:t xml:space="preserve">ын өөрчлөлтөөр </w:t>
            </w:r>
            <w:r w:rsidRPr="00B61EFB">
              <w:rPr>
                <w:rFonts w:ascii="Arial" w:hAnsi="Arial" w:cs="Arial"/>
                <w:sz w:val="24"/>
                <w:szCs w:val="24"/>
              </w:rPr>
              <w:t xml:space="preserve">хийгдэх </w:t>
            </w:r>
            <w:r w:rsidR="00F35B06" w:rsidRPr="00B61EFB">
              <w:rPr>
                <w:rFonts w:ascii="Arial" w:hAnsi="Arial" w:cs="Arial"/>
                <w:sz w:val="24"/>
                <w:szCs w:val="24"/>
              </w:rPr>
              <w:t xml:space="preserve">боломжтой </w:t>
            </w:r>
            <w:r w:rsidRPr="00B61EFB">
              <w:rPr>
                <w:rFonts w:ascii="Arial" w:hAnsi="Arial" w:cs="Arial"/>
                <w:sz w:val="24"/>
                <w:szCs w:val="24"/>
              </w:rPr>
              <w:t>бөгөөд энэ үед</w:t>
            </w:r>
            <w:r w:rsidR="00F35B06" w:rsidRPr="00B61EFB">
              <w:rPr>
                <w:rFonts w:ascii="Arial" w:hAnsi="Arial" w:cs="Arial"/>
                <w:sz w:val="24"/>
                <w:szCs w:val="24"/>
              </w:rPr>
              <w:t xml:space="preserve"> </w:t>
            </w:r>
            <w:r w:rsidRPr="00B61EFB">
              <w:rPr>
                <w:rFonts w:ascii="Arial" w:hAnsi="Arial" w:cs="Arial"/>
                <w:sz w:val="24"/>
                <w:szCs w:val="24"/>
              </w:rPr>
              <w:t>тохируулгын клапангууд</w:t>
            </w:r>
            <w:r w:rsidR="00F35B06" w:rsidRPr="00B61EFB">
              <w:rPr>
                <w:rFonts w:ascii="Arial" w:hAnsi="Arial" w:cs="Arial"/>
                <w:sz w:val="24"/>
                <w:szCs w:val="24"/>
              </w:rPr>
              <w:t xml:space="preserve"> нь </w:t>
            </w:r>
            <w:r w:rsidRPr="00B61EFB">
              <w:rPr>
                <w:rFonts w:ascii="Arial" w:hAnsi="Arial" w:cs="Arial"/>
                <w:sz w:val="24"/>
                <w:szCs w:val="24"/>
              </w:rPr>
              <w:t>хэвийн хүчин чадлын</w:t>
            </w:r>
            <w:r w:rsidR="00F35B06" w:rsidRPr="00B61EFB">
              <w:rPr>
                <w:rFonts w:ascii="Arial" w:hAnsi="Arial" w:cs="Arial"/>
                <w:sz w:val="24"/>
                <w:szCs w:val="24"/>
              </w:rPr>
              <w:t xml:space="preserve"> 90%-д тохирох байрлалд ойрхон хэвээр байна.</w:t>
            </w:r>
          </w:p>
          <w:p w14:paraId="5F99F7F3"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3.10.4</w:t>
            </w:r>
          </w:p>
          <w:p w14:paraId="30CA1F7D" w14:textId="4819B64C" w:rsidR="00F35B06" w:rsidRPr="00B61EFB" w:rsidRDefault="001A10BD" w:rsidP="00B61EFB">
            <w:pPr>
              <w:spacing w:line="276" w:lineRule="auto"/>
              <w:jc w:val="both"/>
              <w:rPr>
                <w:rFonts w:ascii="Arial" w:hAnsi="Arial" w:cs="Arial"/>
                <w:b/>
                <w:bCs/>
                <w:sz w:val="24"/>
                <w:szCs w:val="24"/>
              </w:rPr>
            </w:pPr>
            <w:r w:rsidRPr="00B61EFB">
              <w:rPr>
                <w:rFonts w:ascii="Arial" w:hAnsi="Arial" w:cs="Arial"/>
                <w:b/>
                <w:bCs/>
                <w:sz w:val="24"/>
                <w:szCs w:val="24"/>
              </w:rPr>
              <w:t>хосол</w:t>
            </w:r>
            <w:r w:rsidR="006A569B" w:rsidRPr="00B61EFB">
              <w:rPr>
                <w:rFonts w:ascii="Arial" w:hAnsi="Arial" w:cs="Arial"/>
                <w:b/>
                <w:bCs/>
                <w:sz w:val="24"/>
                <w:szCs w:val="24"/>
                <w:lang w:val="mn-MN"/>
              </w:rPr>
              <w:t>сон</w:t>
            </w:r>
            <w:r w:rsidR="00F35B06" w:rsidRPr="00B61EFB">
              <w:rPr>
                <w:rFonts w:ascii="Arial" w:hAnsi="Arial" w:cs="Arial"/>
                <w:b/>
                <w:bCs/>
                <w:sz w:val="24"/>
                <w:szCs w:val="24"/>
              </w:rPr>
              <w:t xml:space="preserve"> ажиллагаа</w:t>
            </w:r>
          </w:p>
          <w:p w14:paraId="5526BBB3" w14:textId="025A1D9F" w:rsidR="00F35B06" w:rsidRPr="00B61EFB" w:rsidRDefault="006A569B" w:rsidP="00B61EFB">
            <w:pPr>
              <w:spacing w:line="276" w:lineRule="auto"/>
              <w:jc w:val="both"/>
              <w:rPr>
                <w:rFonts w:ascii="Arial" w:hAnsi="Arial" w:cs="Arial"/>
                <w:sz w:val="24"/>
                <w:szCs w:val="24"/>
              </w:rPr>
            </w:pPr>
            <w:r w:rsidRPr="00B61EFB">
              <w:rPr>
                <w:rFonts w:ascii="Arial" w:hAnsi="Arial" w:cs="Arial"/>
                <w:sz w:val="24"/>
                <w:szCs w:val="24"/>
              </w:rPr>
              <w:t>Тохируулгын клапангуудыг</w:t>
            </w:r>
            <w:r w:rsidR="00F35B06" w:rsidRPr="00B61EFB">
              <w:rPr>
                <w:rFonts w:ascii="Arial" w:hAnsi="Arial" w:cs="Arial"/>
                <w:sz w:val="24"/>
                <w:szCs w:val="24"/>
              </w:rPr>
              <w:t xml:space="preserve"> дараалан хаах замаар ачаал</w:t>
            </w:r>
            <w:r w:rsidRPr="00B61EFB">
              <w:rPr>
                <w:rFonts w:ascii="Arial" w:hAnsi="Arial" w:cs="Arial"/>
                <w:sz w:val="24"/>
                <w:szCs w:val="24"/>
              </w:rPr>
              <w:t>ал</w:t>
            </w:r>
            <w:r w:rsidR="00F35B06" w:rsidRPr="00B61EFB">
              <w:rPr>
                <w:rFonts w:ascii="Arial" w:hAnsi="Arial" w:cs="Arial"/>
                <w:sz w:val="24"/>
                <w:szCs w:val="24"/>
              </w:rPr>
              <w:t xml:space="preserve"> бууруул</w:t>
            </w:r>
            <w:r w:rsidR="00B55BC1" w:rsidRPr="00B61EFB">
              <w:rPr>
                <w:rFonts w:ascii="Arial" w:hAnsi="Arial" w:cs="Arial"/>
                <w:sz w:val="24"/>
                <w:szCs w:val="24"/>
              </w:rPr>
              <w:t>ах хэсэгчилсэн нуман оруулгатай машины ажиллагаа бөгөөд энэ үед</w:t>
            </w:r>
            <w:r w:rsidR="00F35B06" w:rsidRPr="00B61EFB">
              <w:rPr>
                <w:rFonts w:ascii="Arial" w:hAnsi="Arial" w:cs="Arial"/>
                <w:sz w:val="24"/>
                <w:szCs w:val="24"/>
              </w:rPr>
              <w:t xml:space="preserve"> бүрэн онго</w:t>
            </w:r>
            <w:r w:rsidR="00B55BC1" w:rsidRPr="00B61EFB">
              <w:rPr>
                <w:rFonts w:ascii="Arial" w:hAnsi="Arial" w:cs="Arial"/>
                <w:sz w:val="24"/>
                <w:szCs w:val="24"/>
              </w:rPr>
              <w:t>рхой байх</w:t>
            </w:r>
            <w:r w:rsidR="00F35B06" w:rsidRPr="00B61EFB">
              <w:rPr>
                <w:rFonts w:ascii="Arial" w:hAnsi="Arial" w:cs="Arial"/>
                <w:sz w:val="24"/>
                <w:szCs w:val="24"/>
              </w:rPr>
              <w:t xml:space="preserve"> </w:t>
            </w:r>
            <w:r w:rsidR="00B55BC1" w:rsidRPr="00B61EFB">
              <w:rPr>
                <w:rFonts w:ascii="Arial" w:hAnsi="Arial" w:cs="Arial"/>
                <w:sz w:val="24"/>
                <w:szCs w:val="24"/>
              </w:rPr>
              <w:t>тохируулгын клапан нь</w:t>
            </w:r>
            <w:r w:rsidR="00F35B06" w:rsidRPr="00B61EFB">
              <w:rPr>
                <w:rFonts w:ascii="Arial" w:hAnsi="Arial" w:cs="Arial"/>
                <w:sz w:val="24"/>
                <w:szCs w:val="24"/>
              </w:rPr>
              <w:t xml:space="preserve"> зөвшөөрөгдөх хамгийн бага</w:t>
            </w:r>
            <w:r w:rsidR="00B55BC1" w:rsidRPr="00B61EFB">
              <w:rPr>
                <w:rFonts w:ascii="Arial" w:hAnsi="Arial" w:cs="Arial"/>
                <w:sz w:val="24"/>
                <w:szCs w:val="24"/>
              </w:rPr>
              <w:t xml:space="preserve"> тоотой</w:t>
            </w:r>
            <w:r w:rsidR="00F35B06" w:rsidRPr="00B61EFB">
              <w:rPr>
                <w:rFonts w:ascii="Arial" w:hAnsi="Arial" w:cs="Arial"/>
                <w:sz w:val="24"/>
                <w:szCs w:val="24"/>
              </w:rPr>
              <w:t xml:space="preserve">, </w:t>
            </w:r>
            <w:r w:rsidR="003F3289" w:rsidRPr="00B61EFB">
              <w:rPr>
                <w:rFonts w:ascii="Arial" w:hAnsi="Arial" w:cs="Arial"/>
                <w:sz w:val="24"/>
                <w:szCs w:val="24"/>
              </w:rPr>
              <w:t>анхдагч уурын</w:t>
            </w:r>
            <w:r w:rsidR="00F35B06" w:rsidRPr="00B61EFB">
              <w:rPr>
                <w:rFonts w:ascii="Arial" w:hAnsi="Arial" w:cs="Arial"/>
                <w:sz w:val="24"/>
                <w:szCs w:val="24"/>
              </w:rPr>
              <w:t xml:space="preserve"> даралт тогтмол хэвээр бай</w:t>
            </w:r>
            <w:r w:rsidR="00B55BC1" w:rsidRPr="00B61EFB">
              <w:rPr>
                <w:rFonts w:ascii="Arial" w:hAnsi="Arial" w:cs="Arial"/>
                <w:sz w:val="24"/>
                <w:szCs w:val="24"/>
              </w:rPr>
              <w:t>на.</w:t>
            </w:r>
          </w:p>
          <w:p w14:paraId="3D4F35CF" w14:textId="21DE35C5" w:rsidR="000F73DC" w:rsidRPr="00B04320" w:rsidRDefault="00B55BC1" w:rsidP="00B61EFB">
            <w:pPr>
              <w:spacing w:line="276" w:lineRule="auto"/>
              <w:jc w:val="both"/>
              <w:rPr>
                <w:rFonts w:ascii="Arial" w:hAnsi="Arial" w:cs="Arial"/>
                <w:sz w:val="20"/>
                <w:szCs w:val="20"/>
              </w:rPr>
            </w:pPr>
            <w:r w:rsidRPr="00B04320">
              <w:rPr>
                <w:rFonts w:ascii="Arial" w:hAnsi="Arial" w:cs="Arial"/>
                <w:sz w:val="20"/>
                <w:szCs w:val="20"/>
              </w:rPr>
              <w:t>Оруулгын т</w:t>
            </w:r>
            <w:r w:rsidR="00F35B06" w:rsidRPr="00B04320">
              <w:rPr>
                <w:rFonts w:ascii="Arial" w:hAnsi="Arial" w:cs="Arial"/>
                <w:sz w:val="20"/>
                <w:szCs w:val="20"/>
              </w:rPr>
              <w:t xml:space="preserve">айлбар 1: </w:t>
            </w:r>
            <w:r w:rsidR="003F3289" w:rsidRPr="00B04320">
              <w:rPr>
                <w:rFonts w:ascii="Arial" w:hAnsi="Arial" w:cs="Arial"/>
                <w:sz w:val="20"/>
                <w:szCs w:val="20"/>
              </w:rPr>
              <w:t>Анхдагч уурын</w:t>
            </w:r>
            <w:r w:rsidR="00F35B06" w:rsidRPr="00B04320">
              <w:rPr>
                <w:rFonts w:ascii="Arial" w:hAnsi="Arial" w:cs="Arial"/>
                <w:sz w:val="20"/>
                <w:szCs w:val="20"/>
              </w:rPr>
              <w:t xml:space="preserve"> даралт бууруулснаар ачааллыг цаашид бууруул</w:t>
            </w:r>
            <w:r w:rsidRPr="00B04320">
              <w:rPr>
                <w:rFonts w:ascii="Arial" w:hAnsi="Arial" w:cs="Arial"/>
                <w:sz w:val="20"/>
                <w:szCs w:val="20"/>
              </w:rPr>
              <w:t>ах ба энэ үед тэдгээр тохируулгын клапангууд нь онгорхой эсвэл бүрэн онгойх байрлалын ойролцоо байна.</w:t>
            </w:r>
          </w:p>
        </w:tc>
        <w:tc>
          <w:tcPr>
            <w:tcW w:w="4675" w:type="dxa"/>
            <w:tcBorders>
              <w:top w:val="nil"/>
              <w:left w:val="nil"/>
              <w:bottom w:val="nil"/>
              <w:right w:val="nil"/>
            </w:tcBorders>
          </w:tcPr>
          <w:p w14:paraId="3576D0B2"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3.9 Operational regimes (modes)</w:t>
            </w:r>
          </w:p>
          <w:p w14:paraId="2A310C2A"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3.9.1</w:t>
            </w:r>
          </w:p>
          <w:p w14:paraId="36AC7662"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base-load operation</w:t>
            </w:r>
          </w:p>
          <w:p w14:paraId="11466040" w14:textId="77777777" w:rsidR="00F35B06" w:rsidRPr="00B61EFB" w:rsidRDefault="00F35B06" w:rsidP="00B61EFB">
            <w:pPr>
              <w:spacing w:line="276" w:lineRule="auto"/>
              <w:jc w:val="both"/>
              <w:rPr>
                <w:rFonts w:ascii="Arial" w:hAnsi="Arial" w:cs="Arial"/>
                <w:sz w:val="24"/>
                <w:szCs w:val="24"/>
              </w:rPr>
            </w:pPr>
            <w:r w:rsidRPr="00B61EFB">
              <w:rPr>
                <w:rFonts w:ascii="Arial" w:hAnsi="Arial" w:cs="Arial"/>
                <w:sz w:val="24"/>
                <w:szCs w:val="24"/>
              </w:rPr>
              <w:lastRenderedPageBreak/>
              <w:t>operation at maximum continuous rating (MCR) or a high fraction of this throughout a prolonged period</w:t>
            </w:r>
          </w:p>
          <w:p w14:paraId="53E73823"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 xml:space="preserve">3.9.2 </w:t>
            </w:r>
          </w:p>
          <w:p w14:paraId="68617C17"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two-shift operation</w:t>
            </w:r>
          </w:p>
          <w:p w14:paraId="7EE27557" w14:textId="77777777" w:rsidR="00F35B06" w:rsidRPr="00B61EFB" w:rsidRDefault="00F35B06" w:rsidP="00B61EFB">
            <w:pPr>
              <w:spacing w:line="276" w:lineRule="auto"/>
              <w:jc w:val="both"/>
              <w:rPr>
                <w:rFonts w:ascii="Arial" w:hAnsi="Arial" w:cs="Arial"/>
                <w:sz w:val="24"/>
                <w:szCs w:val="24"/>
              </w:rPr>
            </w:pPr>
            <w:r w:rsidRPr="00B61EFB">
              <w:rPr>
                <w:rFonts w:ascii="Arial" w:hAnsi="Arial" w:cs="Arial"/>
                <w:sz w:val="24"/>
                <w:szCs w:val="24"/>
              </w:rPr>
              <w:t>operation at MCR or a high fraction of this for about 16 h or less out of 24 h per day, the remaining time being shut down</w:t>
            </w:r>
          </w:p>
          <w:p w14:paraId="50BC7587"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 xml:space="preserve">3.9.3 </w:t>
            </w:r>
          </w:p>
          <w:p w14:paraId="68F59DAC"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one-shift operation</w:t>
            </w:r>
          </w:p>
          <w:p w14:paraId="31AEC353" w14:textId="77777777" w:rsidR="00F35B06" w:rsidRPr="00B61EFB" w:rsidRDefault="00F35B06" w:rsidP="00B61EFB">
            <w:pPr>
              <w:spacing w:line="276" w:lineRule="auto"/>
              <w:jc w:val="both"/>
              <w:rPr>
                <w:rFonts w:ascii="Arial" w:hAnsi="Arial" w:cs="Arial"/>
                <w:sz w:val="24"/>
                <w:szCs w:val="24"/>
              </w:rPr>
            </w:pPr>
            <w:r w:rsidRPr="00B61EFB">
              <w:rPr>
                <w:rFonts w:ascii="Arial" w:hAnsi="Arial" w:cs="Arial"/>
                <w:sz w:val="24"/>
                <w:szCs w:val="24"/>
              </w:rPr>
              <w:t>operation at MCR or a high fraction of this for about 8 h out of 24 h per day, the remaining time being shut down</w:t>
            </w:r>
          </w:p>
          <w:p w14:paraId="188819F3"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 xml:space="preserve">3.9.4 </w:t>
            </w:r>
          </w:p>
          <w:p w14:paraId="38584E1A"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load cycling</w:t>
            </w:r>
          </w:p>
          <w:p w14:paraId="2EB91895" w14:textId="77777777" w:rsidR="00F35B06" w:rsidRPr="00B61EFB" w:rsidRDefault="00F35B06" w:rsidP="00B61EFB">
            <w:pPr>
              <w:spacing w:line="276" w:lineRule="auto"/>
              <w:jc w:val="both"/>
              <w:rPr>
                <w:rFonts w:ascii="Arial" w:hAnsi="Arial" w:cs="Arial"/>
                <w:sz w:val="24"/>
                <w:szCs w:val="24"/>
              </w:rPr>
            </w:pPr>
            <w:r w:rsidRPr="00B61EFB">
              <w:rPr>
                <w:rFonts w:ascii="Arial" w:hAnsi="Arial" w:cs="Arial"/>
                <w:sz w:val="24"/>
                <w:szCs w:val="24"/>
              </w:rPr>
              <w:t>operation alternating between high and low levels of load on a regular basis</w:t>
            </w:r>
          </w:p>
          <w:p w14:paraId="0DF0DD81"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 xml:space="preserve">3.9.5 </w:t>
            </w:r>
          </w:p>
          <w:p w14:paraId="6C6E5B61"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daily cycling</w:t>
            </w:r>
          </w:p>
          <w:p w14:paraId="60B476F2" w14:textId="77777777" w:rsidR="00F35B06" w:rsidRPr="00B61EFB" w:rsidRDefault="00F35B06" w:rsidP="00B61EFB">
            <w:pPr>
              <w:spacing w:line="276" w:lineRule="auto"/>
              <w:jc w:val="both"/>
              <w:rPr>
                <w:rFonts w:ascii="Arial" w:hAnsi="Arial" w:cs="Arial"/>
                <w:sz w:val="24"/>
                <w:szCs w:val="24"/>
              </w:rPr>
            </w:pPr>
            <w:r w:rsidRPr="00B61EFB">
              <w:rPr>
                <w:rFonts w:ascii="Arial" w:hAnsi="Arial" w:cs="Arial"/>
                <w:sz w:val="24"/>
                <w:szCs w:val="24"/>
              </w:rPr>
              <w:t>operation alternating between high and low levels of load or shut down on a daily basis</w:t>
            </w:r>
          </w:p>
          <w:p w14:paraId="06441289"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3.10 Methods of load variation</w:t>
            </w:r>
          </w:p>
          <w:p w14:paraId="7C87C577"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 xml:space="preserve">3.10.1 </w:t>
            </w:r>
          </w:p>
          <w:p w14:paraId="7FAF732B"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constant-pressure operation</w:t>
            </w:r>
          </w:p>
          <w:p w14:paraId="08E22C17" w14:textId="77777777" w:rsidR="00F35B06" w:rsidRPr="00B61EFB" w:rsidRDefault="00F35B06" w:rsidP="00B61EFB">
            <w:pPr>
              <w:spacing w:line="276" w:lineRule="auto"/>
              <w:jc w:val="both"/>
              <w:rPr>
                <w:rFonts w:ascii="Arial" w:hAnsi="Arial" w:cs="Arial"/>
                <w:sz w:val="24"/>
                <w:szCs w:val="24"/>
              </w:rPr>
            </w:pPr>
            <w:r w:rsidRPr="00B61EFB">
              <w:rPr>
                <w:rFonts w:ascii="Arial" w:hAnsi="Arial" w:cs="Arial"/>
                <w:sz w:val="24"/>
                <w:szCs w:val="24"/>
              </w:rPr>
              <w:t>operation in which the initial steam pressure is maintained substantially constant, and where load is reduced by gradually closing the control valves either in parallel (full-arc admission) or in sequence (partial-arc admission)</w:t>
            </w:r>
          </w:p>
          <w:p w14:paraId="67C21E62"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 xml:space="preserve">3.10.2 </w:t>
            </w:r>
          </w:p>
          <w:p w14:paraId="1D148001"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sliding-pressure operation</w:t>
            </w:r>
          </w:p>
          <w:p w14:paraId="367F5724" w14:textId="77777777" w:rsidR="00F35B06" w:rsidRPr="00B61EFB" w:rsidRDefault="00F35B06" w:rsidP="00B61EFB">
            <w:pPr>
              <w:spacing w:line="276" w:lineRule="auto"/>
              <w:jc w:val="both"/>
              <w:rPr>
                <w:rFonts w:ascii="Arial" w:hAnsi="Arial" w:cs="Arial"/>
                <w:sz w:val="24"/>
                <w:szCs w:val="24"/>
              </w:rPr>
            </w:pPr>
            <w:r w:rsidRPr="00B61EFB">
              <w:rPr>
                <w:rFonts w:ascii="Arial" w:hAnsi="Arial" w:cs="Arial"/>
                <w:sz w:val="24"/>
                <w:szCs w:val="24"/>
              </w:rPr>
              <w:t>operation in which load is changed by variation of the initial steam pressure and mass flow</w:t>
            </w:r>
          </w:p>
          <w:p w14:paraId="4E3EE36F" w14:textId="77777777" w:rsidR="00F35B06" w:rsidRPr="00B04320" w:rsidRDefault="00F35B06" w:rsidP="00B61EFB">
            <w:pPr>
              <w:spacing w:line="276" w:lineRule="auto"/>
              <w:jc w:val="both"/>
              <w:rPr>
                <w:rFonts w:ascii="Arial" w:hAnsi="Arial" w:cs="Arial"/>
                <w:sz w:val="20"/>
                <w:szCs w:val="20"/>
              </w:rPr>
            </w:pPr>
            <w:r w:rsidRPr="00B04320">
              <w:rPr>
                <w:rFonts w:ascii="Arial" w:hAnsi="Arial" w:cs="Arial"/>
                <w:sz w:val="20"/>
                <w:szCs w:val="20"/>
              </w:rPr>
              <w:t>Note 1 to entry: The control valves, which operate in parallel, all remain at their fully-open position, therefore the initial mass flow and pressure are approximately proportional whereas the volume flow remains constant.</w:t>
            </w:r>
          </w:p>
          <w:p w14:paraId="5DA7ED9E"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 xml:space="preserve">3.10.3 </w:t>
            </w:r>
          </w:p>
          <w:p w14:paraId="0E53AD81"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modified sliding-pressure</w:t>
            </w:r>
          </w:p>
          <w:p w14:paraId="3B33DEF1" w14:textId="77777777" w:rsidR="00F35B06" w:rsidRPr="00B61EFB" w:rsidRDefault="00F35B06" w:rsidP="00B61EFB">
            <w:pPr>
              <w:spacing w:line="276" w:lineRule="auto"/>
              <w:jc w:val="both"/>
              <w:rPr>
                <w:rFonts w:ascii="Arial" w:hAnsi="Arial" w:cs="Arial"/>
                <w:sz w:val="24"/>
                <w:szCs w:val="24"/>
              </w:rPr>
            </w:pPr>
            <w:r w:rsidRPr="00B61EFB">
              <w:rPr>
                <w:rFonts w:ascii="Arial" w:hAnsi="Arial" w:cs="Arial"/>
                <w:sz w:val="24"/>
                <w:szCs w:val="24"/>
              </w:rPr>
              <w:t>operation in which load changes in the range from 100 % to about 90 % of rated output are achieved by operating all the control valves in parallel, the initial steam pressure remaining constant; below about 90 % of rated output changes of load are, where practicable, achieved by variations of the initial steam pressure and mass flow, while the control valves remain near the position corresponding to 90 % of rated output</w:t>
            </w:r>
          </w:p>
          <w:p w14:paraId="4FFC9C6A"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 xml:space="preserve">3.10.4 </w:t>
            </w:r>
          </w:p>
          <w:p w14:paraId="290978AF"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hybrid operation</w:t>
            </w:r>
          </w:p>
          <w:p w14:paraId="6B6793CF" w14:textId="77777777" w:rsidR="00F35B06" w:rsidRPr="00B61EFB" w:rsidRDefault="00F35B06" w:rsidP="00B61EFB">
            <w:pPr>
              <w:spacing w:line="276" w:lineRule="auto"/>
              <w:jc w:val="both"/>
              <w:rPr>
                <w:rFonts w:ascii="Arial" w:hAnsi="Arial" w:cs="Arial"/>
                <w:sz w:val="24"/>
                <w:szCs w:val="24"/>
              </w:rPr>
            </w:pPr>
            <w:r w:rsidRPr="00B61EFB">
              <w:rPr>
                <w:rFonts w:ascii="Arial" w:hAnsi="Arial" w:cs="Arial"/>
                <w:sz w:val="24"/>
                <w:szCs w:val="24"/>
              </w:rPr>
              <w:t>operation of a partial-arc admission machine in which load is reduced by sequential closing of the control valves to a value corresponding to the minimum allowable number of control valves remaining fully open, the initial steam pressure remaining constant</w:t>
            </w:r>
          </w:p>
          <w:p w14:paraId="22D00943" w14:textId="7F9E5BEA" w:rsidR="000F73DC" w:rsidRPr="00B04320" w:rsidRDefault="00F35B06" w:rsidP="00B61EFB">
            <w:pPr>
              <w:spacing w:line="276" w:lineRule="auto"/>
              <w:jc w:val="both"/>
              <w:rPr>
                <w:rFonts w:ascii="Arial" w:hAnsi="Arial" w:cs="Arial"/>
                <w:sz w:val="20"/>
                <w:szCs w:val="20"/>
              </w:rPr>
            </w:pPr>
            <w:r w:rsidRPr="00B04320">
              <w:rPr>
                <w:rFonts w:ascii="Arial" w:hAnsi="Arial" w:cs="Arial"/>
                <w:sz w:val="20"/>
                <w:szCs w:val="20"/>
              </w:rPr>
              <w:t>Note 1 to entry: Further reduction of load is achieved by reduction in initial steam pressure while those control valves that are open remain at or near their fully-open position.</w:t>
            </w:r>
          </w:p>
        </w:tc>
      </w:tr>
      <w:tr w:rsidR="00F35B06" w:rsidRPr="00B61EFB" w14:paraId="71005308" w14:textId="77777777" w:rsidTr="002D16AE">
        <w:tc>
          <w:tcPr>
            <w:tcW w:w="4685" w:type="dxa"/>
            <w:tcBorders>
              <w:top w:val="nil"/>
              <w:left w:val="nil"/>
              <w:bottom w:val="nil"/>
              <w:right w:val="nil"/>
            </w:tcBorders>
          </w:tcPr>
          <w:p w14:paraId="115ABB6F"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3.10.5</w:t>
            </w:r>
          </w:p>
          <w:p w14:paraId="60D53B82" w14:textId="171479DF"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 xml:space="preserve">хэт ачааллын </w:t>
            </w:r>
            <w:r w:rsidR="003B1797" w:rsidRPr="00B61EFB">
              <w:rPr>
                <w:rFonts w:ascii="Arial" w:hAnsi="Arial" w:cs="Arial"/>
                <w:b/>
                <w:bCs/>
                <w:sz w:val="24"/>
                <w:szCs w:val="24"/>
              </w:rPr>
              <w:t>клапан</w:t>
            </w:r>
          </w:p>
          <w:p w14:paraId="6F58CE2E" w14:textId="5D09D88B" w:rsidR="00F35B06" w:rsidRPr="00B61EFB" w:rsidRDefault="003B1797" w:rsidP="00B61EFB">
            <w:pPr>
              <w:spacing w:line="276" w:lineRule="auto"/>
              <w:jc w:val="both"/>
              <w:rPr>
                <w:rFonts w:ascii="Arial" w:hAnsi="Arial" w:cs="Arial"/>
                <w:b/>
                <w:bCs/>
                <w:sz w:val="24"/>
                <w:szCs w:val="24"/>
              </w:rPr>
            </w:pPr>
            <w:r w:rsidRPr="00B61EFB">
              <w:rPr>
                <w:rFonts w:ascii="Arial" w:hAnsi="Arial" w:cs="Arial"/>
                <w:b/>
                <w:bCs/>
                <w:sz w:val="24"/>
                <w:szCs w:val="24"/>
              </w:rPr>
              <w:t>ХАК</w:t>
            </w:r>
          </w:p>
          <w:p w14:paraId="3CEAA064" w14:textId="6CDEFB61" w:rsidR="00F35B06" w:rsidRPr="00B61EFB" w:rsidRDefault="003B1797" w:rsidP="00B61EFB">
            <w:pPr>
              <w:spacing w:line="276" w:lineRule="auto"/>
              <w:jc w:val="both"/>
              <w:rPr>
                <w:rFonts w:ascii="Arial" w:hAnsi="Arial" w:cs="Arial"/>
                <w:sz w:val="24"/>
                <w:szCs w:val="24"/>
              </w:rPr>
            </w:pPr>
            <w:r w:rsidRPr="00B61EFB">
              <w:rPr>
                <w:rFonts w:ascii="Arial" w:hAnsi="Arial" w:cs="Arial"/>
                <w:sz w:val="24"/>
                <w:szCs w:val="24"/>
              </w:rPr>
              <w:t>Тохируулгын клапангаас</w:t>
            </w:r>
            <w:r w:rsidR="00F35B06" w:rsidRPr="00B61EFB">
              <w:rPr>
                <w:rFonts w:ascii="Arial" w:hAnsi="Arial" w:cs="Arial"/>
                <w:sz w:val="24"/>
                <w:szCs w:val="24"/>
              </w:rPr>
              <w:t xml:space="preserve"> өөр байршилд байрлах уурын </w:t>
            </w:r>
            <w:r w:rsidR="004936BF" w:rsidRPr="00B61EFB">
              <w:rPr>
                <w:rFonts w:ascii="Arial" w:hAnsi="Arial" w:cs="Arial"/>
                <w:sz w:val="24"/>
                <w:szCs w:val="24"/>
              </w:rPr>
              <w:t>турбин рүү</w:t>
            </w:r>
            <w:r w:rsidR="00F35B06" w:rsidRPr="00B61EFB">
              <w:rPr>
                <w:rFonts w:ascii="Arial" w:hAnsi="Arial" w:cs="Arial"/>
                <w:sz w:val="24"/>
                <w:szCs w:val="24"/>
              </w:rPr>
              <w:t xml:space="preserve"> уур оруулах </w:t>
            </w:r>
            <w:r w:rsidRPr="00B61EFB">
              <w:rPr>
                <w:rFonts w:ascii="Arial" w:hAnsi="Arial" w:cs="Arial"/>
                <w:sz w:val="24"/>
                <w:szCs w:val="24"/>
              </w:rPr>
              <w:t>клапан эсвэл</w:t>
            </w:r>
            <w:r w:rsidR="00F35B06" w:rsidRPr="00B61EFB">
              <w:rPr>
                <w:rFonts w:ascii="Arial" w:hAnsi="Arial" w:cs="Arial"/>
                <w:sz w:val="24"/>
                <w:szCs w:val="24"/>
              </w:rPr>
              <w:t xml:space="preserve"> </w:t>
            </w:r>
            <w:r w:rsidRPr="00B61EFB">
              <w:rPr>
                <w:rFonts w:ascii="Arial" w:hAnsi="Arial" w:cs="Arial"/>
                <w:sz w:val="24"/>
                <w:szCs w:val="24"/>
              </w:rPr>
              <w:t>клапангийн</w:t>
            </w:r>
            <w:r w:rsidR="00F35B06" w:rsidRPr="00B61EFB">
              <w:rPr>
                <w:rFonts w:ascii="Arial" w:hAnsi="Arial" w:cs="Arial"/>
                <w:sz w:val="24"/>
                <w:szCs w:val="24"/>
              </w:rPr>
              <w:t xml:space="preserve"> багц, үүнийг </w:t>
            </w:r>
            <w:r w:rsidRPr="00B61EFB">
              <w:rPr>
                <w:rFonts w:ascii="Arial" w:hAnsi="Arial" w:cs="Arial"/>
                <w:sz w:val="24"/>
                <w:szCs w:val="24"/>
              </w:rPr>
              <w:t>бас шаталсан клапан</w:t>
            </w:r>
            <w:r w:rsidR="00F35B06" w:rsidRPr="00B61EFB">
              <w:rPr>
                <w:rFonts w:ascii="Arial" w:hAnsi="Arial" w:cs="Arial"/>
                <w:sz w:val="24"/>
                <w:szCs w:val="24"/>
              </w:rPr>
              <w:t xml:space="preserve"> гэж нэрлэдэг.</w:t>
            </w:r>
          </w:p>
          <w:p w14:paraId="1017E28A"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3.10.6</w:t>
            </w:r>
          </w:p>
          <w:p w14:paraId="7F5A832C" w14:textId="0032670A"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 xml:space="preserve">хэт ачааллын </w:t>
            </w:r>
            <w:r w:rsidR="003B1797" w:rsidRPr="00B61EFB">
              <w:rPr>
                <w:rFonts w:ascii="Arial" w:hAnsi="Arial" w:cs="Arial"/>
                <w:b/>
                <w:bCs/>
                <w:sz w:val="24"/>
                <w:szCs w:val="24"/>
              </w:rPr>
              <w:t>клапангийн</w:t>
            </w:r>
            <w:r w:rsidRPr="00B61EFB">
              <w:rPr>
                <w:rFonts w:ascii="Arial" w:hAnsi="Arial" w:cs="Arial"/>
                <w:b/>
                <w:bCs/>
                <w:sz w:val="24"/>
                <w:szCs w:val="24"/>
              </w:rPr>
              <w:t xml:space="preserve"> ажиллагаа</w:t>
            </w:r>
          </w:p>
          <w:p w14:paraId="4E673448" w14:textId="72F6E0A0" w:rsidR="00F35B06" w:rsidRPr="00B61EFB" w:rsidRDefault="003B1797" w:rsidP="00B61EFB">
            <w:pPr>
              <w:spacing w:line="276" w:lineRule="auto"/>
              <w:jc w:val="both"/>
              <w:rPr>
                <w:rFonts w:ascii="Arial" w:hAnsi="Arial" w:cs="Arial"/>
                <w:b/>
                <w:bCs/>
                <w:sz w:val="24"/>
                <w:szCs w:val="24"/>
              </w:rPr>
            </w:pPr>
            <w:r w:rsidRPr="00B61EFB">
              <w:rPr>
                <w:rFonts w:ascii="Arial" w:hAnsi="Arial" w:cs="Arial"/>
                <w:b/>
                <w:bCs/>
                <w:sz w:val="24"/>
                <w:szCs w:val="24"/>
              </w:rPr>
              <w:t>ХАК-гийн</w:t>
            </w:r>
            <w:r w:rsidR="00F35B06" w:rsidRPr="00B61EFB">
              <w:rPr>
                <w:rFonts w:ascii="Arial" w:hAnsi="Arial" w:cs="Arial"/>
                <w:b/>
                <w:bCs/>
                <w:sz w:val="24"/>
                <w:szCs w:val="24"/>
              </w:rPr>
              <w:t xml:space="preserve"> ажиллагаа</w:t>
            </w:r>
          </w:p>
          <w:p w14:paraId="684D8D63" w14:textId="65B7A82F" w:rsidR="00F35B06" w:rsidRPr="00B61EFB" w:rsidRDefault="00F35B06" w:rsidP="00B61EFB">
            <w:pPr>
              <w:spacing w:line="276" w:lineRule="auto"/>
              <w:jc w:val="both"/>
              <w:rPr>
                <w:rFonts w:ascii="Arial" w:hAnsi="Arial" w:cs="Arial"/>
                <w:sz w:val="24"/>
                <w:szCs w:val="24"/>
              </w:rPr>
            </w:pPr>
            <w:r w:rsidRPr="00B61EFB">
              <w:rPr>
                <w:rFonts w:ascii="Arial" w:hAnsi="Arial" w:cs="Arial"/>
                <w:sz w:val="24"/>
                <w:szCs w:val="24"/>
              </w:rPr>
              <w:lastRenderedPageBreak/>
              <w:t>илүү их</w:t>
            </w:r>
            <w:r w:rsidR="00D92224" w:rsidRPr="00B61EFB">
              <w:rPr>
                <w:rFonts w:ascii="Arial" w:hAnsi="Arial" w:cs="Arial"/>
                <w:sz w:val="24"/>
                <w:szCs w:val="24"/>
              </w:rPr>
              <w:t xml:space="preserve"> эрчим хүч</w:t>
            </w:r>
            <w:r w:rsidRPr="00B61EFB">
              <w:rPr>
                <w:rFonts w:ascii="Arial" w:hAnsi="Arial" w:cs="Arial"/>
                <w:sz w:val="24"/>
                <w:szCs w:val="24"/>
              </w:rPr>
              <w:t xml:space="preserve"> </w:t>
            </w:r>
            <w:r w:rsidR="00D92224" w:rsidRPr="00B61EFB">
              <w:rPr>
                <w:rFonts w:ascii="Arial" w:hAnsi="Arial" w:cs="Arial"/>
                <w:sz w:val="24"/>
                <w:szCs w:val="24"/>
              </w:rPr>
              <w:t>үйлдвэрлэхийн</w:t>
            </w:r>
            <w:r w:rsidRPr="00B61EFB">
              <w:rPr>
                <w:rFonts w:ascii="Arial" w:hAnsi="Arial" w:cs="Arial"/>
                <w:sz w:val="24"/>
                <w:szCs w:val="24"/>
              </w:rPr>
              <w:t xml:space="preserve"> тулд </w:t>
            </w:r>
            <w:r w:rsidR="004936BF" w:rsidRPr="00B61EFB">
              <w:rPr>
                <w:rFonts w:ascii="Arial" w:hAnsi="Arial" w:cs="Arial"/>
                <w:sz w:val="24"/>
                <w:szCs w:val="24"/>
              </w:rPr>
              <w:t>турбин рүү</w:t>
            </w:r>
            <w:r w:rsidRPr="00B61EFB">
              <w:rPr>
                <w:rFonts w:ascii="Arial" w:hAnsi="Arial" w:cs="Arial"/>
                <w:sz w:val="24"/>
                <w:szCs w:val="24"/>
              </w:rPr>
              <w:t xml:space="preserve"> </w:t>
            </w:r>
            <w:r w:rsidR="00D92224" w:rsidRPr="00B61EFB">
              <w:rPr>
                <w:rFonts w:ascii="Arial" w:hAnsi="Arial" w:cs="Arial"/>
                <w:sz w:val="24"/>
                <w:szCs w:val="24"/>
              </w:rPr>
              <w:t>ХАК-аар</w:t>
            </w:r>
            <w:r w:rsidRPr="00B61EFB">
              <w:rPr>
                <w:rFonts w:ascii="Arial" w:hAnsi="Arial" w:cs="Arial"/>
                <w:sz w:val="24"/>
                <w:szCs w:val="24"/>
              </w:rPr>
              <w:t xml:space="preserve"> дамжуулан уур оруулах ажиллагаа</w:t>
            </w:r>
          </w:p>
          <w:p w14:paraId="02360A00" w14:textId="3AD979B2" w:rsidR="00F35B06" w:rsidRPr="00A726FE" w:rsidRDefault="004952CA" w:rsidP="00B61EFB">
            <w:pPr>
              <w:spacing w:line="276" w:lineRule="auto"/>
              <w:jc w:val="both"/>
              <w:rPr>
                <w:rFonts w:ascii="Arial" w:hAnsi="Arial" w:cs="Arial"/>
                <w:sz w:val="20"/>
                <w:szCs w:val="20"/>
              </w:rPr>
            </w:pPr>
            <w:r w:rsidRPr="00A726FE">
              <w:rPr>
                <w:rFonts w:ascii="Arial" w:hAnsi="Arial" w:cs="Arial"/>
                <w:sz w:val="20"/>
                <w:szCs w:val="20"/>
              </w:rPr>
              <w:t>Оруулгын тайлбар</w:t>
            </w:r>
            <w:r w:rsidR="00F35B06" w:rsidRPr="00A726FE">
              <w:rPr>
                <w:rFonts w:ascii="Arial" w:hAnsi="Arial" w:cs="Arial"/>
                <w:sz w:val="20"/>
                <w:szCs w:val="20"/>
              </w:rPr>
              <w:t xml:space="preserve"> 1: Үүнийг уур</w:t>
            </w:r>
            <w:r w:rsidR="00D92224" w:rsidRPr="00A726FE">
              <w:rPr>
                <w:rFonts w:ascii="Arial" w:hAnsi="Arial" w:cs="Arial"/>
                <w:sz w:val="20"/>
                <w:szCs w:val="20"/>
              </w:rPr>
              <w:t>ын үүсгүүрээс</w:t>
            </w:r>
            <w:r w:rsidR="00F35B06" w:rsidRPr="00A726FE">
              <w:rPr>
                <w:rFonts w:ascii="Arial" w:hAnsi="Arial" w:cs="Arial"/>
                <w:sz w:val="20"/>
                <w:szCs w:val="20"/>
              </w:rPr>
              <w:t xml:space="preserve"> анхдагч эсвэл хоёрдогч хариу </w:t>
            </w:r>
            <w:r w:rsidR="00D92224" w:rsidRPr="00A726FE">
              <w:rPr>
                <w:rFonts w:ascii="Arial" w:hAnsi="Arial" w:cs="Arial"/>
                <w:sz w:val="20"/>
                <w:szCs w:val="20"/>
              </w:rPr>
              <w:t>илэрхийлэмж</w:t>
            </w:r>
            <w:r w:rsidR="00F35B06" w:rsidRPr="00A726FE">
              <w:rPr>
                <w:rFonts w:ascii="Arial" w:hAnsi="Arial" w:cs="Arial"/>
                <w:sz w:val="20"/>
                <w:szCs w:val="20"/>
              </w:rPr>
              <w:t xml:space="preserve"> үзүүлэхэд ашиглаж болно.</w:t>
            </w:r>
          </w:p>
          <w:p w14:paraId="6E2A5F37" w14:textId="7D30C228" w:rsidR="00F35B06" w:rsidRPr="00A726FE" w:rsidRDefault="00D92224" w:rsidP="00B61EFB">
            <w:pPr>
              <w:spacing w:line="276" w:lineRule="auto"/>
              <w:jc w:val="both"/>
              <w:rPr>
                <w:rFonts w:ascii="Arial" w:hAnsi="Arial" w:cs="Arial"/>
                <w:sz w:val="20"/>
                <w:szCs w:val="20"/>
              </w:rPr>
            </w:pPr>
            <w:r w:rsidRPr="00A726FE">
              <w:rPr>
                <w:rFonts w:ascii="Arial" w:hAnsi="Arial" w:cs="Arial"/>
                <w:sz w:val="20"/>
                <w:szCs w:val="20"/>
              </w:rPr>
              <w:t>Илэрхийлэмж</w:t>
            </w:r>
            <w:r w:rsidR="00F35B06" w:rsidRPr="00A726FE">
              <w:rPr>
                <w:rFonts w:ascii="Arial" w:hAnsi="Arial" w:cs="Arial"/>
                <w:sz w:val="20"/>
                <w:szCs w:val="20"/>
              </w:rPr>
              <w:t>, шаардлагыг худалдан авагч болон үйлдвэрлэгчийн хооронд гэрээ</w:t>
            </w:r>
            <w:r w:rsidRPr="00A726FE">
              <w:rPr>
                <w:rFonts w:ascii="Arial" w:hAnsi="Arial" w:cs="Arial"/>
                <w:sz w:val="20"/>
                <w:szCs w:val="20"/>
              </w:rPr>
              <w:t>гээр</w:t>
            </w:r>
            <w:r w:rsidR="00F35B06" w:rsidRPr="00A726FE">
              <w:rPr>
                <w:rFonts w:ascii="Arial" w:hAnsi="Arial" w:cs="Arial"/>
                <w:sz w:val="20"/>
                <w:szCs w:val="20"/>
              </w:rPr>
              <w:t xml:space="preserve"> хэлэлцэн тохиролцсон байна.</w:t>
            </w:r>
          </w:p>
          <w:p w14:paraId="6A93AA2E"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3.10.7</w:t>
            </w:r>
          </w:p>
          <w:p w14:paraId="3DF49887" w14:textId="11B69408" w:rsidR="00F35B06" w:rsidRPr="00B61EFB" w:rsidRDefault="0085451E" w:rsidP="00B61EFB">
            <w:pPr>
              <w:spacing w:line="276" w:lineRule="auto"/>
              <w:jc w:val="both"/>
              <w:rPr>
                <w:rFonts w:ascii="Arial" w:hAnsi="Arial" w:cs="Arial"/>
                <w:b/>
                <w:bCs/>
                <w:sz w:val="24"/>
                <w:szCs w:val="24"/>
              </w:rPr>
            </w:pPr>
            <w:r w:rsidRPr="00B61EFB">
              <w:rPr>
                <w:rFonts w:ascii="Arial" w:hAnsi="Arial" w:cs="Arial"/>
                <w:b/>
                <w:bCs/>
                <w:sz w:val="24"/>
                <w:szCs w:val="24"/>
              </w:rPr>
              <w:t>Тохируулга удирдлага</w:t>
            </w:r>
          </w:p>
          <w:p w14:paraId="6B8C4982" w14:textId="33265E89" w:rsidR="00F35B06" w:rsidRPr="00B61EFB" w:rsidRDefault="0085451E" w:rsidP="00B61EFB">
            <w:pPr>
              <w:spacing w:line="276" w:lineRule="auto"/>
              <w:jc w:val="both"/>
              <w:rPr>
                <w:rFonts w:ascii="Arial" w:hAnsi="Arial" w:cs="Arial"/>
                <w:sz w:val="24"/>
                <w:szCs w:val="24"/>
              </w:rPr>
            </w:pPr>
            <w:r w:rsidRPr="00B61EFB">
              <w:rPr>
                <w:rFonts w:ascii="Arial" w:hAnsi="Arial" w:cs="Arial"/>
                <w:sz w:val="24"/>
                <w:szCs w:val="24"/>
              </w:rPr>
              <w:t>Тохируулгын клапангуудын зэрэгцээ эсвэл зэрэгцээ байрлалд ойролцоо ажиллах ажиллагаа</w:t>
            </w:r>
            <w:r w:rsidR="00F35B06" w:rsidRPr="00B61EFB">
              <w:rPr>
                <w:rFonts w:ascii="Arial" w:hAnsi="Arial" w:cs="Arial"/>
                <w:sz w:val="24"/>
                <w:szCs w:val="24"/>
              </w:rPr>
              <w:t xml:space="preserve">, энэ нь тогтмол даралтын </w:t>
            </w:r>
            <w:r w:rsidRPr="00B61EFB">
              <w:rPr>
                <w:rFonts w:ascii="Arial" w:hAnsi="Arial" w:cs="Arial"/>
                <w:sz w:val="24"/>
                <w:szCs w:val="24"/>
              </w:rPr>
              <w:t>ажиллагаанд байгаа</w:t>
            </w:r>
            <w:r w:rsidR="00F35B06" w:rsidRPr="00B61EFB">
              <w:rPr>
                <w:rFonts w:ascii="Arial" w:hAnsi="Arial" w:cs="Arial"/>
                <w:sz w:val="24"/>
                <w:szCs w:val="24"/>
              </w:rPr>
              <w:t xml:space="preserve"> бүрэн нуман</w:t>
            </w:r>
            <w:r w:rsidRPr="00B61EFB">
              <w:rPr>
                <w:rFonts w:ascii="Arial" w:hAnsi="Arial" w:cs="Arial"/>
                <w:sz w:val="24"/>
                <w:szCs w:val="24"/>
              </w:rPr>
              <w:t xml:space="preserve"> оруулгатай</w:t>
            </w:r>
            <w:r w:rsidR="00F35B06" w:rsidRPr="00B61EFB">
              <w:rPr>
                <w:rFonts w:ascii="Arial" w:hAnsi="Arial" w:cs="Arial"/>
                <w:sz w:val="24"/>
                <w:szCs w:val="24"/>
              </w:rPr>
              <w:t xml:space="preserve"> турбины </w:t>
            </w:r>
            <w:r w:rsidRPr="00B61EFB">
              <w:rPr>
                <w:rFonts w:ascii="Arial" w:hAnsi="Arial" w:cs="Arial"/>
                <w:sz w:val="24"/>
                <w:szCs w:val="24"/>
              </w:rPr>
              <w:t>хэвийн</w:t>
            </w:r>
            <w:r w:rsidR="00F35B06" w:rsidRPr="00B61EFB">
              <w:rPr>
                <w:rFonts w:ascii="Arial" w:hAnsi="Arial" w:cs="Arial"/>
                <w:sz w:val="24"/>
                <w:szCs w:val="24"/>
              </w:rPr>
              <w:t xml:space="preserve"> </w:t>
            </w:r>
            <w:r w:rsidRPr="00B61EFB">
              <w:rPr>
                <w:rFonts w:ascii="Arial" w:hAnsi="Arial" w:cs="Arial"/>
                <w:sz w:val="24"/>
                <w:szCs w:val="24"/>
              </w:rPr>
              <w:t xml:space="preserve">удирдлагаын </w:t>
            </w:r>
            <w:r w:rsidR="00F35B06" w:rsidRPr="00B61EFB">
              <w:rPr>
                <w:rFonts w:ascii="Arial" w:hAnsi="Arial" w:cs="Arial"/>
                <w:sz w:val="24"/>
                <w:szCs w:val="24"/>
              </w:rPr>
              <w:t>горим юм.</w:t>
            </w:r>
          </w:p>
          <w:p w14:paraId="7FECF197"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3.10.8</w:t>
            </w:r>
          </w:p>
          <w:p w14:paraId="3FFD2751" w14:textId="17F68D77" w:rsidR="00F35B06" w:rsidRPr="00B61EFB" w:rsidRDefault="0085451E" w:rsidP="00B61EFB">
            <w:pPr>
              <w:spacing w:line="276" w:lineRule="auto"/>
              <w:jc w:val="both"/>
              <w:rPr>
                <w:rFonts w:ascii="Arial" w:hAnsi="Arial" w:cs="Arial"/>
                <w:b/>
                <w:bCs/>
                <w:sz w:val="24"/>
                <w:szCs w:val="24"/>
              </w:rPr>
            </w:pPr>
            <w:r w:rsidRPr="00B61EFB">
              <w:rPr>
                <w:rFonts w:ascii="Arial" w:hAnsi="Arial" w:cs="Arial"/>
                <w:b/>
                <w:bCs/>
                <w:sz w:val="24"/>
                <w:szCs w:val="24"/>
              </w:rPr>
              <w:t>Хо</w:t>
            </w:r>
            <w:r w:rsidR="00F35B06" w:rsidRPr="00B61EFB">
              <w:rPr>
                <w:rFonts w:ascii="Arial" w:hAnsi="Arial" w:cs="Arial"/>
                <w:b/>
                <w:bCs/>
                <w:sz w:val="24"/>
                <w:szCs w:val="24"/>
              </w:rPr>
              <w:t>шууны</w:t>
            </w:r>
            <w:r w:rsidRPr="00B61EFB">
              <w:rPr>
                <w:rFonts w:ascii="Arial" w:hAnsi="Arial" w:cs="Arial"/>
                <w:b/>
                <w:bCs/>
                <w:sz w:val="24"/>
                <w:szCs w:val="24"/>
              </w:rPr>
              <w:t xml:space="preserve"> удирдлага</w:t>
            </w:r>
          </w:p>
          <w:p w14:paraId="03132B89" w14:textId="6178B1EC" w:rsidR="0085451E" w:rsidRPr="00B61EFB" w:rsidRDefault="0085451E" w:rsidP="00B61EFB">
            <w:pPr>
              <w:spacing w:line="276" w:lineRule="auto"/>
              <w:jc w:val="both"/>
              <w:rPr>
                <w:rFonts w:ascii="Arial" w:hAnsi="Arial" w:cs="Arial"/>
                <w:b/>
                <w:bCs/>
                <w:sz w:val="24"/>
                <w:szCs w:val="24"/>
              </w:rPr>
            </w:pPr>
            <w:r w:rsidRPr="00B61EFB">
              <w:rPr>
                <w:rFonts w:ascii="Arial" w:hAnsi="Arial" w:cs="Arial"/>
                <w:sz w:val="24"/>
                <w:szCs w:val="24"/>
              </w:rPr>
              <w:t>Тохируулгын клапангуудыг дараалан хаах ажиллагаа, энэ нь тогтмол даралтын ажиллагаанд байгаа хэсэгчилсэн нуман оруулгатай турбины ердийн удирдлагаын горим юм</w:t>
            </w:r>
            <w:r w:rsidRPr="00B61EFB">
              <w:rPr>
                <w:rFonts w:ascii="Arial" w:hAnsi="Arial" w:cs="Arial"/>
                <w:b/>
                <w:bCs/>
                <w:sz w:val="24"/>
                <w:szCs w:val="24"/>
              </w:rPr>
              <w:t xml:space="preserve"> </w:t>
            </w:r>
          </w:p>
          <w:p w14:paraId="62116F5C" w14:textId="3A8B0A33"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3.11 Ашиглалтын хугацаа</w:t>
            </w:r>
          </w:p>
          <w:p w14:paraId="51EA1189"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3.11.1</w:t>
            </w:r>
          </w:p>
          <w:p w14:paraId="1BAF8AF1" w14:textId="1EF7164F" w:rsidR="00F35B06" w:rsidRPr="00B61EFB" w:rsidRDefault="0085451E" w:rsidP="00B61EFB">
            <w:pPr>
              <w:spacing w:line="276" w:lineRule="auto"/>
              <w:jc w:val="both"/>
              <w:rPr>
                <w:rFonts w:ascii="Arial" w:hAnsi="Arial" w:cs="Arial"/>
                <w:b/>
                <w:bCs/>
                <w:sz w:val="24"/>
                <w:szCs w:val="24"/>
              </w:rPr>
            </w:pPr>
            <w:r w:rsidRPr="00B61EFB">
              <w:rPr>
                <w:rFonts w:ascii="Arial" w:hAnsi="Arial" w:cs="Arial"/>
                <w:b/>
                <w:bCs/>
                <w:sz w:val="24"/>
                <w:szCs w:val="24"/>
              </w:rPr>
              <w:t>Ашиглагдах хугацаа</w:t>
            </w:r>
          </w:p>
          <w:p w14:paraId="3871EEAE" w14:textId="325069BD" w:rsidR="00F35B06" w:rsidRPr="00B61EFB" w:rsidRDefault="000D1DE4" w:rsidP="00B61EFB">
            <w:pPr>
              <w:spacing w:line="276" w:lineRule="auto"/>
              <w:jc w:val="both"/>
              <w:rPr>
                <w:rFonts w:ascii="Arial" w:hAnsi="Arial" w:cs="Arial"/>
                <w:b/>
                <w:bCs/>
                <w:sz w:val="24"/>
                <w:szCs w:val="24"/>
              </w:rPr>
            </w:pPr>
            <w:r w:rsidRPr="00B61EFB">
              <w:rPr>
                <w:rFonts w:ascii="Arial" w:hAnsi="Arial" w:cs="Arial"/>
                <w:b/>
                <w:bCs/>
                <w:sz w:val="24"/>
                <w:szCs w:val="24"/>
              </w:rPr>
              <w:t>А</w:t>
            </w:r>
            <w:r w:rsidR="0085451E" w:rsidRPr="00B61EFB">
              <w:rPr>
                <w:rFonts w:ascii="Arial" w:hAnsi="Arial" w:cs="Arial"/>
                <w:b/>
                <w:bCs/>
                <w:sz w:val="24"/>
                <w:szCs w:val="24"/>
              </w:rPr>
              <w:t>жиллах</w:t>
            </w:r>
            <w:r w:rsidRPr="00B61EFB">
              <w:rPr>
                <w:rFonts w:ascii="Arial" w:hAnsi="Arial" w:cs="Arial"/>
                <w:b/>
                <w:bCs/>
                <w:sz w:val="24"/>
                <w:szCs w:val="24"/>
              </w:rPr>
              <w:t xml:space="preserve"> төслийн</w:t>
            </w:r>
            <w:r w:rsidR="0085451E" w:rsidRPr="00B61EFB">
              <w:rPr>
                <w:rFonts w:ascii="Arial" w:hAnsi="Arial" w:cs="Arial"/>
                <w:b/>
                <w:bCs/>
                <w:sz w:val="24"/>
                <w:szCs w:val="24"/>
              </w:rPr>
              <w:t xml:space="preserve"> хугацаа</w:t>
            </w:r>
          </w:p>
          <w:p w14:paraId="05DE6CB8" w14:textId="3ED9B4BB" w:rsidR="00F35B06" w:rsidRPr="00B61EFB" w:rsidRDefault="00F35B06" w:rsidP="00B61EFB">
            <w:pPr>
              <w:spacing w:line="276" w:lineRule="auto"/>
              <w:jc w:val="both"/>
              <w:rPr>
                <w:rFonts w:ascii="Arial" w:hAnsi="Arial" w:cs="Arial"/>
                <w:sz w:val="24"/>
                <w:szCs w:val="24"/>
              </w:rPr>
            </w:pPr>
            <w:r w:rsidRPr="00B61EFB">
              <w:rPr>
                <w:rFonts w:ascii="Arial" w:hAnsi="Arial" w:cs="Arial"/>
                <w:sz w:val="24"/>
                <w:szCs w:val="24"/>
              </w:rPr>
              <w:t>Турбин</w:t>
            </w:r>
            <w:r w:rsidR="009239E0" w:rsidRPr="00B61EFB">
              <w:rPr>
                <w:rFonts w:ascii="Arial" w:hAnsi="Arial" w:cs="Arial"/>
                <w:sz w:val="24"/>
                <w:szCs w:val="24"/>
                <w:lang w:val="mn-MN"/>
              </w:rPr>
              <w:t>д</w:t>
            </w:r>
            <w:r w:rsidRPr="00B61EFB">
              <w:rPr>
                <w:rFonts w:ascii="Arial" w:hAnsi="Arial" w:cs="Arial"/>
                <w:sz w:val="24"/>
                <w:szCs w:val="24"/>
              </w:rPr>
              <w:t xml:space="preserve"> төлөвлөгөөт засвар үйлчилгээ хийх боловч ротор гэх мэт чухал бүрэлдэхүүн хэсгийг солихгүйгээр ажиллахад зориулагдсан хугацаа.</w:t>
            </w:r>
          </w:p>
          <w:p w14:paraId="40FD8AB6"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3.11.2</w:t>
            </w:r>
          </w:p>
          <w:p w14:paraId="59BF46FA" w14:textId="691E8EC3"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аж</w:t>
            </w:r>
            <w:r w:rsidR="009239E0" w:rsidRPr="00B61EFB">
              <w:rPr>
                <w:rFonts w:ascii="Arial" w:hAnsi="Arial" w:cs="Arial"/>
                <w:b/>
                <w:bCs/>
                <w:sz w:val="24"/>
                <w:szCs w:val="24"/>
              </w:rPr>
              <w:t>лын</w:t>
            </w:r>
            <w:r w:rsidRPr="00B61EFB">
              <w:rPr>
                <w:rFonts w:ascii="Arial" w:hAnsi="Arial" w:cs="Arial"/>
                <w:b/>
                <w:bCs/>
                <w:sz w:val="24"/>
                <w:szCs w:val="24"/>
              </w:rPr>
              <w:t xml:space="preserve"> цаг</w:t>
            </w:r>
          </w:p>
          <w:p w14:paraId="1A12BD03"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ажиллах цаг</w:t>
            </w:r>
          </w:p>
          <w:p w14:paraId="5BE9EDE9" w14:textId="3A0973A6" w:rsidR="00F35B06" w:rsidRPr="00B61EFB" w:rsidRDefault="009239E0" w:rsidP="00B61EFB">
            <w:pPr>
              <w:spacing w:line="276" w:lineRule="auto"/>
              <w:jc w:val="both"/>
              <w:rPr>
                <w:rFonts w:ascii="Arial" w:hAnsi="Arial" w:cs="Arial"/>
                <w:b/>
                <w:bCs/>
                <w:sz w:val="24"/>
                <w:szCs w:val="24"/>
              </w:rPr>
            </w:pPr>
            <w:r w:rsidRPr="00B61EFB">
              <w:rPr>
                <w:rFonts w:ascii="Arial" w:hAnsi="Arial" w:cs="Arial"/>
                <w:b/>
                <w:bCs/>
                <w:sz w:val="24"/>
                <w:szCs w:val="24"/>
              </w:rPr>
              <w:t>АЦ</w:t>
            </w:r>
          </w:p>
          <w:p w14:paraId="3858EAF9" w14:textId="4E598FB1" w:rsidR="00F35B06" w:rsidRPr="00B61EFB" w:rsidRDefault="00F35B06" w:rsidP="00B61EFB">
            <w:pPr>
              <w:spacing w:line="276" w:lineRule="auto"/>
              <w:jc w:val="both"/>
              <w:rPr>
                <w:rFonts w:ascii="Arial" w:hAnsi="Arial" w:cs="Arial"/>
                <w:sz w:val="24"/>
                <w:szCs w:val="24"/>
              </w:rPr>
            </w:pPr>
            <w:r w:rsidRPr="00B61EFB">
              <w:rPr>
                <w:rFonts w:ascii="Arial" w:hAnsi="Arial" w:cs="Arial"/>
                <w:sz w:val="24"/>
                <w:szCs w:val="24"/>
              </w:rPr>
              <w:t>турбинд уур ор</w:t>
            </w:r>
            <w:r w:rsidR="00B065A2" w:rsidRPr="00B61EFB">
              <w:rPr>
                <w:rFonts w:ascii="Arial" w:hAnsi="Arial" w:cs="Arial"/>
                <w:sz w:val="24"/>
                <w:szCs w:val="24"/>
              </w:rPr>
              <w:t>ох</w:t>
            </w:r>
            <w:r w:rsidRPr="00B61EFB">
              <w:rPr>
                <w:rFonts w:ascii="Arial" w:hAnsi="Arial" w:cs="Arial"/>
                <w:sz w:val="24"/>
                <w:szCs w:val="24"/>
              </w:rPr>
              <w:t xml:space="preserve"> цагийн тоо</w:t>
            </w:r>
          </w:p>
          <w:p w14:paraId="463B1871" w14:textId="4E4FB776"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 xml:space="preserve">3.12 </w:t>
            </w:r>
            <w:r w:rsidR="00B065A2" w:rsidRPr="00B61EFB">
              <w:rPr>
                <w:rFonts w:ascii="Arial" w:hAnsi="Arial" w:cs="Arial"/>
                <w:b/>
                <w:bCs/>
                <w:sz w:val="24"/>
                <w:szCs w:val="24"/>
              </w:rPr>
              <w:t>Тохируулга</w:t>
            </w:r>
            <w:r w:rsidRPr="00B61EFB">
              <w:rPr>
                <w:rFonts w:ascii="Arial" w:hAnsi="Arial" w:cs="Arial"/>
                <w:b/>
                <w:bCs/>
                <w:sz w:val="24"/>
                <w:szCs w:val="24"/>
              </w:rPr>
              <w:t xml:space="preserve"> б</w:t>
            </w:r>
            <w:r w:rsidR="00B065A2" w:rsidRPr="00B61EFB">
              <w:rPr>
                <w:rFonts w:ascii="Arial" w:hAnsi="Arial" w:cs="Arial"/>
                <w:b/>
                <w:bCs/>
                <w:sz w:val="24"/>
                <w:szCs w:val="24"/>
              </w:rPr>
              <w:t>олон</w:t>
            </w:r>
            <w:r w:rsidRPr="00B61EFB">
              <w:rPr>
                <w:rFonts w:ascii="Arial" w:hAnsi="Arial" w:cs="Arial"/>
                <w:b/>
                <w:bCs/>
                <w:sz w:val="24"/>
                <w:szCs w:val="24"/>
              </w:rPr>
              <w:t xml:space="preserve"> хамгаалалт</w:t>
            </w:r>
          </w:p>
          <w:p w14:paraId="6425738D"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3.12.1</w:t>
            </w:r>
          </w:p>
          <w:p w14:paraId="0BCED386" w14:textId="6D6134B8" w:rsidR="00F35B06" w:rsidRPr="00B61EFB" w:rsidRDefault="00B065A2" w:rsidP="00B61EFB">
            <w:pPr>
              <w:spacing w:line="276" w:lineRule="auto"/>
              <w:jc w:val="both"/>
              <w:rPr>
                <w:rFonts w:ascii="Arial" w:hAnsi="Arial" w:cs="Arial"/>
                <w:b/>
                <w:bCs/>
                <w:sz w:val="24"/>
                <w:szCs w:val="24"/>
              </w:rPr>
            </w:pPr>
            <w:r w:rsidRPr="00B61EFB">
              <w:rPr>
                <w:rFonts w:ascii="Arial" w:hAnsi="Arial" w:cs="Arial"/>
                <w:b/>
                <w:bCs/>
                <w:sz w:val="24"/>
                <w:szCs w:val="24"/>
              </w:rPr>
              <w:t>тохируулгын</w:t>
            </w:r>
            <w:r w:rsidR="00F35B06" w:rsidRPr="00B61EFB">
              <w:rPr>
                <w:rFonts w:ascii="Arial" w:hAnsi="Arial" w:cs="Arial"/>
                <w:b/>
                <w:bCs/>
                <w:sz w:val="24"/>
                <w:szCs w:val="24"/>
              </w:rPr>
              <w:t xml:space="preserve"> систем</w:t>
            </w:r>
          </w:p>
          <w:p w14:paraId="254D94B3" w14:textId="0841B6AC" w:rsidR="00B065A2" w:rsidRPr="00B61EFB" w:rsidRDefault="001437EF" w:rsidP="00B61EFB">
            <w:pPr>
              <w:spacing w:line="276" w:lineRule="auto"/>
              <w:jc w:val="both"/>
              <w:rPr>
                <w:rFonts w:ascii="Arial" w:hAnsi="Arial" w:cs="Arial"/>
                <w:sz w:val="24"/>
                <w:szCs w:val="24"/>
              </w:rPr>
            </w:pPr>
            <w:r w:rsidRPr="00B61EFB">
              <w:rPr>
                <w:rFonts w:ascii="Arial" w:hAnsi="Arial" w:cs="Arial"/>
                <w:sz w:val="24"/>
                <w:szCs w:val="24"/>
              </w:rPr>
              <w:lastRenderedPageBreak/>
              <w:t>Тохируулгын сигналыг клапангийн байрлал руу техникийн үзүүлэлтийн дагуу хувиргадаг төхөөрөмж болон механизмын хослол</w:t>
            </w:r>
          </w:p>
          <w:p w14:paraId="38771BF6" w14:textId="66E04A59" w:rsidR="00F35B06" w:rsidRPr="00A726FE" w:rsidRDefault="004952CA" w:rsidP="00B61EFB">
            <w:pPr>
              <w:spacing w:line="276" w:lineRule="auto"/>
              <w:jc w:val="both"/>
              <w:rPr>
                <w:rFonts w:ascii="Arial" w:hAnsi="Arial" w:cs="Arial"/>
                <w:sz w:val="20"/>
                <w:szCs w:val="20"/>
              </w:rPr>
            </w:pPr>
            <w:r w:rsidRPr="00A726FE">
              <w:rPr>
                <w:rFonts w:ascii="Arial" w:hAnsi="Arial" w:cs="Arial"/>
                <w:sz w:val="20"/>
                <w:szCs w:val="20"/>
              </w:rPr>
              <w:t>Оруулгын тайлбар</w:t>
            </w:r>
            <w:r w:rsidR="00F35B06" w:rsidRPr="00A726FE">
              <w:rPr>
                <w:rFonts w:ascii="Arial" w:hAnsi="Arial" w:cs="Arial"/>
                <w:sz w:val="20"/>
                <w:szCs w:val="20"/>
              </w:rPr>
              <w:t xml:space="preserve"> 1: Үүнд </w:t>
            </w:r>
            <w:r w:rsidR="001437EF" w:rsidRPr="00A726FE">
              <w:rPr>
                <w:rFonts w:ascii="Arial" w:hAnsi="Arial" w:cs="Arial"/>
                <w:sz w:val="20"/>
                <w:szCs w:val="20"/>
              </w:rPr>
              <w:t>датчик</w:t>
            </w:r>
            <w:r w:rsidR="00F35B06" w:rsidRPr="00A726FE">
              <w:rPr>
                <w:rFonts w:ascii="Arial" w:hAnsi="Arial" w:cs="Arial"/>
                <w:sz w:val="20"/>
                <w:szCs w:val="20"/>
              </w:rPr>
              <w:t xml:space="preserve">, электрон </w:t>
            </w:r>
            <w:r w:rsidR="001437EF" w:rsidRPr="00A726FE">
              <w:rPr>
                <w:rFonts w:ascii="Arial" w:hAnsi="Arial" w:cs="Arial"/>
                <w:sz w:val="20"/>
                <w:szCs w:val="20"/>
              </w:rPr>
              <w:t>тохируулгын</w:t>
            </w:r>
            <w:r w:rsidR="00F35B06" w:rsidRPr="00A726FE">
              <w:rPr>
                <w:rFonts w:ascii="Arial" w:hAnsi="Arial" w:cs="Arial"/>
                <w:sz w:val="20"/>
                <w:szCs w:val="20"/>
              </w:rPr>
              <w:t xml:space="preserve"> систем</w:t>
            </w:r>
            <w:r w:rsidR="001437EF" w:rsidRPr="00A726FE">
              <w:rPr>
                <w:rFonts w:ascii="Arial" w:hAnsi="Arial" w:cs="Arial"/>
                <w:sz w:val="20"/>
                <w:szCs w:val="20"/>
              </w:rPr>
              <w:t>,</w:t>
            </w:r>
            <w:r w:rsidR="00F35B06" w:rsidRPr="00A726FE">
              <w:rPr>
                <w:rFonts w:ascii="Arial" w:hAnsi="Arial" w:cs="Arial"/>
                <w:sz w:val="20"/>
                <w:szCs w:val="20"/>
              </w:rPr>
              <w:t xml:space="preserve"> уурын </w:t>
            </w:r>
            <w:r w:rsidR="001437EF" w:rsidRPr="00A726FE">
              <w:rPr>
                <w:rFonts w:ascii="Arial" w:hAnsi="Arial" w:cs="Arial"/>
                <w:sz w:val="20"/>
                <w:szCs w:val="20"/>
              </w:rPr>
              <w:t>клапан</w:t>
            </w:r>
            <w:r w:rsidR="00F35B06" w:rsidRPr="00A726FE">
              <w:rPr>
                <w:rFonts w:ascii="Arial" w:hAnsi="Arial" w:cs="Arial"/>
                <w:sz w:val="20"/>
                <w:szCs w:val="20"/>
              </w:rPr>
              <w:t xml:space="preserve"> ажиллуулах төхөөрөмж </w:t>
            </w:r>
            <w:r w:rsidR="001437EF" w:rsidRPr="00A726FE">
              <w:rPr>
                <w:rFonts w:ascii="Arial" w:hAnsi="Arial" w:cs="Arial"/>
                <w:sz w:val="20"/>
                <w:szCs w:val="20"/>
              </w:rPr>
              <w:t>багтана</w:t>
            </w:r>
            <w:r w:rsidR="00F35B06" w:rsidRPr="00A726FE">
              <w:rPr>
                <w:rFonts w:ascii="Arial" w:hAnsi="Arial" w:cs="Arial"/>
                <w:sz w:val="20"/>
                <w:szCs w:val="20"/>
              </w:rPr>
              <w:t>.</w:t>
            </w:r>
          </w:p>
          <w:p w14:paraId="4C788528" w14:textId="78F98BE0" w:rsidR="00F35B06" w:rsidRPr="00A726FE" w:rsidRDefault="001437EF" w:rsidP="00B61EFB">
            <w:pPr>
              <w:spacing w:line="276" w:lineRule="auto"/>
              <w:jc w:val="both"/>
              <w:rPr>
                <w:rFonts w:ascii="Arial" w:hAnsi="Arial" w:cs="Arial"/>
                <w:sz w:val="20"/>
                <w:szCs w:val="20"/>
              </w:rPr>
            </w:pPr>
            <w:r w:rsidRPr="00A726FE">
              <w:rPr>
                <w:rFonts w:ascii="Arial" w:hAnsi="Arial" w:cs="Arial"/>
                <w:sz w:val="20"/>
                <w:szCs w:val="20"/>
              </w:rPr>
              <w:t>Оруулгын тайлбар</w:t>
            </w:r>
            <w:r w:rsidR="00F35B06" w:rsidRPr="00A726FE">
              <w:rPr>
                <w:rFonts w:ascii="Arial" w:hAnsi="Arial" w:cs="Arial"/>
                <w:sz w:val="20"/>
                <w:szCs w:val="20"/>
              </w:rPr>
              <w:t xml:space="preserve"> 2: Бүрэн механик </w:t>
            </w:r>
            <w:r w:rsidRPr="00A726FE">
              <w:rPr>
                <w:rFonts w:ascii="Arial" w:hAnsi="Arial" w:cs="Arial"/>
                <w:sz w:val="20"/>
                <w:szCs w:val="20"/>
              </w:rPr>
              <w:t xml:space="preserve">тохируулгын </w:t>
            </w:r>
            <w:r w:rsidR="00F35B06" w:rsidRPr="00A726FE">
              <w:rPr>
                <w:rFonts w:ascii="Arial" w:hAnsi="Arial" w:cs="Arial"/>
                <w:sz w:val="20"/>
                <w:szCs w:val="20"/>
              </w:rPr>
              <w:t xml:space="preserve">системд хурд </w:t>
            </w:r>
            <w:r w:rsidRPr="00A726FE">
              <w:rPr>
                <w:rFonts w:ascii="Arial" w:hAnsi="Arial" w:cs="Arial"/>
                <w:sz w:val="20"/>
                <w:szCs w:val="20"/>
              </w:rPr>
              <w:t>тохируулагч</w:t>
            </w:r>
            <w:r w:rsidR="00F35B06" w:rsidRPr="00A726FE">
              <w:rPr>
                <w:rFonts w:ascii="Arial" w:hAnsi="Arial" w:cs="Arial"/>
                <w:sz w:val="20"/>
                <w:szCs w:val="20"/>
              </w:rPr>
              <w:t xml:space="preserve">, хурдны </w:t>
            </w:r>
            <w:r w:rsidRPr="00A726FE">
              <w:rPr>
                <w:rFonts w:ascii="Arial" w:hAnsi="Arial" w:cs="Arial"/>
                <w:sz w:val="20"/>
                <w:szCs w:val="20"/>
              </w:rPr>
              <w:t>тохируулгын</w:t>
            </w:r>
            <w:r w:rsidR="00F35B06" w:rsidRPr="00A726FE">
              <w:rPr>
                <w:rFonts w:ascii="Arial" w:hAnsi="Arial" w:cs="Arial"/>
                <w:sz w:val="20"/>
                <w:szCs w:val="20"/>
              </w:rPr>
              <w:t xml:space="preserve"> механизм, </w:t>
            </w:r>
            <w:r w:rsidRPr="00A726FE">
              <w:rPr>
                <w:rFonts w:ascii="Arial" w:hAnsi="Arial" w:cs="Arial"/>
                <w:sz w:val="20"/>
                <w:szCs w:val="20"/>
              </w:rPr>
              <w:t>эргэлт</w:t>
            </w:r>
            <w:r w:rsidR="00F35B06" w:rsidRPr="00A726FE">
              <w:rPr>
                <w:rFonts w:ascii="Arial" w:hAnsi="Arial" w:cs="Arial"/>
                <w:sz w:val="20"/>
                <w:szCs w:val="20"/>
              </w:rPr>
              <w:t xml:space="preserve"> тохируулагч төхөөрөмж (хурд </w:t>
            </w:r>
            <w:r w:rsidRPr="00A726FE">
              <w:rPr>
                <w:rFonts w:ascii="Arial" w:hAnsi="Arial" w:cs="Arial"/>
                <w:sz w:val="20"/>
                <w:szCs w:val="20"/>
              </w:rPr>
              <w:t>өөрчлөгч</w:t>
            </w:r>
            <w:r w:rsidR="00F35B06" w:rsidRPr="00A726FE">
              <w:rPr>
                <w:rFonts w:ascii="Arial" w:hAnsi="Arial" w:cs="Arial"/>
                <w:sz w:val="20"/>
                <w:szCs w:val="20"/>
              </w:rPr>
              <w:t xml:space="preserve">), </w:t>
            </w:r>
            <w:r w:rsidRPr="00A726FE">
              <w:rPr>
                <w:rFonts w:ascii="Arial" w:hAnsi="Arial" w:cs="Arial"/>
                <w:sz w:val="20"/>
                <w:szCs w:val="20"/>
              </w:rPr>
              <w:t>датчик</w:t>
            </w:r>
            <w:r w:rsidR="00F35B06" w:rsidRPr="00A726FE">
              <w:rPr>
                <w:rFonts w:ascii="Arial" w:hAnsi="Arial" w:cs="Arial"/>
                <w:sz w:val="20"/>
                <w:szCs w:val="20"/>
              </w:rPr>
              <w:t xml:space="preserve"> болон электрон </w:t>
            </w:r>
            <w:r w:rsidRPr="00A726FE">
              <w:rPr>
                <w:rFonts w:ascii="Arial" w:hAnsi="Arial" w:cs="Arial"/>
                <w:sz w:val="20"/>
                <w:szCs w:val="20"/>
              </w:rPr>
              <w:t>тохируулгын</w:t>
            </w:r>
            <w:r w:rsidR="00F35B06" w:rsidRPr="00A726FE">
              <w:rPr>
                <w:rFonts w:ascii="Arial" w:hAnsi="Arial" w:cs="Arial"/>
                <w:sz w:val="20"/>
                <w:szCs w:val="20"/>
              </w:rPr>
              <w:t xml:space="preserve"> системийн оронд буулгах систем </w:t>
            </w:r>
            <w:r w:rsidRPr="00A726FE">
              <w:rPr>
                <w:rFonts w:ascii="Arial" w:hAnsi="Arial" w:cs="Arial"/>
                <w:sz w:val="20"/>
                <w:szCs w:val="20"/>
              </w:rPr>
              <w:t>багтана</w:t>
            </w:r>
            <w:r w:rsidR="00F35B06" w:rsidRPr="00A726FE">
              <w:rPr>
                <w:rFonts w:ascii="Arial" w:hAnsi="Arial" w:cs="Arial"/>
                <w:sz w:val="20"/>
                <w:szCs w:val="20"/>
              </w:rPr>
              <w:t>.</w:t>
            </w:r>
          </w:p>
          <w:p w14:paraId="469932BC"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3.12.2</w:t>
            </w:r>
          </w:p>
          <w:p w14:paraId="7E3C4304" w14:textId="38DCF2F6" w:rsidR="00F35B06" w:rsidRPr="00B61EFB" w:rsidRDefault="001437EF" w:rsidP="00B61EFB">
            <w:pPr>
              <w:spacing w:line="276" w:lineRule="auto"/>
              <w:jc w:val="both"/>
              <w:rPr>
                <w:rFonts w:ascii="Arial" w:hAnsi="Arial" w:cs="Arial"/>
                <w:b/>
                <w:bCs/>
                <w:sz w:val="24"/>
                <w:szCs w:val="24"/>
              </w:rPr>
            </w:pPr>
            <w:r w:rsidRPr="00B61EFB">
              <w:rPr>
                <w:rFonts w:ascii="Arial" w:hAnsi="Arial" w:cs="Arial"/>
                <w:b/>
                <w:bCs/>
                <w:sz w:val="24"/>
                <w:szCs w:val="24"/>
              </w:rPr>
              <w:t>Т</w:t>
            </w:r>
            <w:r w:rsidR="00F35B06" w:rsidRPr="00B61EFB">
              <w:rPr>
                <w:rFonts w:ascii="Arial" w:hAnsi="Arial" w:cs="Arial"/>
                <w:b/>
                <w:bCs/>
                <w:sz w:val="24"/>
                <w:szCs w:val="24"/>
              </w:rPr>
              <w:t>огтвор</w:t>
            </w:r>
            <w:r w:rsidRPr="00B61EFB">
              <w:rPr>
                <w:rFonts w:ascii="Arial" w:hAnsi="Arial" w:cs="Arial"/>
                <w:b/>
                <w:bCs/>
                <w:sz w:val="24"/>
                <w:szCs w:val="24"/>
                <w:lang w:val="mn-MN"/>
              </w:rPr>
              <w:t xml:space="preserve">жсон төлөвийн </w:t>
            </w:r>
            <w:r w:rsidR="00F35B06" w:rsidRPr="00B61EFB">
              <w:rPr>
                <w:rFonts w:ascii="Arial" w:hAnsi="Arial" w:cs="Arial"/>
                <w:b/>
                <w:bCs/>
                <w:sz w:val="24"/>
                <w:szCs w:val="24"/>
              </w:rPr>
              <w:t>нөхцөл</w:t>
            </w:r>
          </w:p>
          <w:p w14:paraId="68E3DFCB" w14:textId="77777777" w:rsidR="00F35B06" w:rsidRPr="00B61EFB" w:rsidRDefault="00F35B06" w:rsidP="00B61EFB">
            <w:pPr>
              <w:spacing w:line="276" w:lineRule="auto"/>
              <w:jc w:val="both"/>
              <w:rPr>
                <w:rFonts w:ascii="Arial" w:hAnsi="Arial" w:cs="Arial"/>
                <w:sz w:val="24"/>
                <w:szCs w:val="24"/>
              </w:rPr>
            </w:pPr>
            <w:r w:rsidRPr="00B61EFB">
              <w:rPr>
                <w:rFonts w:ascii="Arial" w:hAnsi="Arial" w:cs="Arial"/>
                <w:sz w:val="24"/>
                <w:szCs w:val="24"/>
              </w:rPr>
              <w:t>Хязгаарлагдмал санамсаргүй хазайлттай хурд ба ачааллын тогтмол дундаж утгатай нөхцөл</w:t>
            </w:r>
          </w:p>
          <w:p w14:paraId="090D6BF4"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3.12.3</w:t>
            </w:r>
          </w:p>
          <w:p w14:paraId="62F3371F" w14:textId="047CB670" w:rsidR="00F35B06" w:rsidRPr="00B61EFB" w:rsidRDefault="001437EF" w:rsidP="00B61EFB">
            <w:pPr>
              <w:spacing w:line="276" w:lineRule="auto"/>
              <w:jc w:val="both"/>
              <w:rPr>
                <w:rFonts w:ascii="Arial" w:hAnsi="Arial" w:cs="Arial"/>
                <w:b/>
                <w:bCs/>
                <w:sz w:val="24"/>
                <w:szCs w:val="24"/>
              </w:rPr>
            </w:pPr>
            <w:r w:rsidRPr="00B61EFB">
              <w:rPr>
                <w:rFonts w:ascii="Arial" w:hAnsi="Arial" w:cs="Arial"/>
                <w:b/>
                <w:bCs/>
                <w:sz w:val="24"/>
                <w:szCs w:val="24"/>
              </w:rPr>
              <w:t>Тохиргооны жигд бус байдал</w:t>
            </w:r>
          </w:p>
          <w:p w14:paraId="2796850B" w14:textId="169DEA3D"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 xml:space="preserve">тогтвортой </w:t>
            </w:r>
            <w:r w:rsidR="001437EF" w:rsidRPr="00B61EFB">
              <w:rPr>
                <w:rFonts w:ascii="Arial" w:hAnsi="Arial" w:cs="Arial"/>
                <w:b/>
                <w:bCs/>
                <w:sz w:val="24"/>
                <w:szCs w:val="24"/>
              </w:rPr>
              <w:t>төлөвийн хурдны тохиргоо</w:t>
            </w:r>
          </w:p>
          <w:p w14:paraId="7B09937A" w14:textId="2F455DFB" w:rsidR="00F35B06" w:rsidRPr="00B61EFB" w:rsidRDefault="00F35B06" w:rsidP="00B61EFB">
            <w:pPr>
              <w:spacing w:line="276" w:lineRule="auto"/>
              <w:jc w:val="both"/>
              <w:rPr>
                <w:rFonts w:ascii="Arial" w:hAnsi="Arial" w:cs="Arial"/>
                <w:sz w:val="24"/>
                <w:szCs w:val="24"/>
              </w:rPr>
            </w:pPr>
            <w:r w:rsidRPr="00B61EFB">
              <w:rPr>
                <w:rFonts w:ascii="Arial" w:hAnsi="Arial" w:cs="Arial"/>
                <w:sz w:val="24"/>
                <w:szCs w:val="24"/>
              </w:rPr>
              <w:t xml:space="preserve">Тусгаарлагдсан </w:t>
            </w:r>
            <w:r w:rsidR="001437EF" w:rsidRPr="00B61EFB">
              <w:rPr>
                <w:rFonts w:ascii="Arial" w:hAnsi="Arial" w:cs="Arial"/>
                <w:sz w:val="24"/>
                <w:szCs w:val="24"/>
              </w:rPr>
              <w:t>тоноглолын</w:t>
            </w:r>
            <w:r w:rsidRPr="00B61EFB">
              <w:rPr>
                <w:rFonts w:ascii="Arial" w:hAnsi="Arial" w:cs="Arial"/>
                <w:sz w:val="24"/>
                <w:szCs w:val="24"/>
              </w:rPr>
              <w:t xml:space="preserve"> ачааллыг </w:t>
            </w:r>
            <w:r w:rsidR="001437EF" w:rsidRPr="00B61EFB">
              <w:rPr>
                <w:rFonts w:ascii="Arial" w:hAnsi="Arial" w:cs="Arial"/>
                <w:sz w:val="24"/>
                <w:szCs w:val="24"/>
              </w:rPr>
              <w:t xml:space="preserve">хэвийн </w:t>
            </w:r>
            <w:r w:rsidRPr="00B61EFB">
              <w:rPr>
                <w:rFonts w:ascii="Arial" w:hAnsi="Arial" w:cs="Arial"/>
                <w:sz w:val="24"/>
                <w:szCs w:val="24"/>
              </w:rPr>
              <w:t>ачаалал б</w:t>
            </w:r>
            <w:r w:rsidR="001437EF" w:rsidRPr="00B61EFB">
              <w:rPr>
                <w:rFonts w:ascii="Arial" w:hAnsi="Arial" w:cs="Arial"/>
                <w:sz w:val="24"/>
                <w:szCs w:val="24"/>
              </w:rPr>
              <w:t>олон</w:t>
            </w:r>
            <w:r w:rsidRPr="00B61EFB">
              <w:rPr>
                <w:rFonts w:ascii="Arial" w:hAnsi="Arial" w:cs="Arial"/>
                <w:sz w:val="24"/>
                <w:szCs w:val="24"/>
              </w:rPr>
              <w:t xml:space="preserve"> тэг ачааллын хооронд өөрчлөх үед хурдны </w:t>
            </w:r>
            <w:r w:rsidR="001437EF" w:rsidRPr="00B61EFB">
              <w:rPr>
                <w:rFonts w:ascii="Arial" w:hAnsi="Arial" w:cs="Arial"/>
                <w:sz w:val="24"/>
                <w:szCs w:val="24"/>
              </w:rPr>
              <w:t>тохируулгын</w:t>
            </w:r>
            <w:r w:rsidRPr="00B61EFB">
              <w:rPr>
                <w:rFonts w:ascii="Arial" w:hAnsi="Arial" w:cs="Arial"/>
                <w:sz w:val="24"/>
                <w:szCs w:val="24"/>
              </w:rPr>
              <w:t xml:space="preserve"> системийн </w:t>
            </w:r>
            <w:r w:rsidR="003653A2" w:rsidRPr="00B61EFB">
              <w:rPr>
                <w:rFonts w:ascii="Arial" w:hAnsi="Arial" w:cs="Arial"/>
                <w:sz w:val="24"/>
                <w:szCs w:val="24"/>
              </w:rPr>
              <w:t>адил</w:t>
            </w:r>
            <w:r w:rsidRPr="00B61EFB">
              <w:rPr>
                <w:rFonts w:ascii="Arial" w:hAnsi="Arial" w:cs="Arial"/>
                <w:sz w:val="24"/>
                <w:szCs w:val="24"/>
              </w:rPr>
              <w:t xml:space="preserve"> тохируулгатай, тэг </w:t>
            </w:r>
            <w:r w:rsidR="00894018" w:rsidRPr="00B61EFB">
              <w:rPr>
                <w:rFonts w:ascii="Arial" w:hAnsi="Arial" w:cs="Arial"/>
                <w:sz w:val="24"/>
                <w:szCs w:val="24"/>
              </w:rPr>
              <w:t>үл мэдрэх</w:t>
            </w:r>
            <w:r w:rsidRPr="00B61EFB">
              <w:rPr>
                <w:rFonts w:ascii="Arial" w:hAnsi="Arial" w:cs="Arial"/>
                <w:sz w:val="24"/>
                <w:szCs w:val="24"/>
              </w:rPr>
              <w:t xml:space="preserve"> зурвас гэж тооц</w:t>
            </w:r>
            <w:r w:rsidR="00894018" w:rsidRPr="00B61EFB">
              <w:rPr>
                <w:rFonts w:ascii="Arial" w:hAnsi="Arial" w:cs="Arial"/>
                <w:sz w:val="24"/>
                <w:szCs w:val="24"/>
              </w:rPr>
              <w:t>сон хэвийн</w:t>
            </w:r>
            <w:r w:rsidRPr="00B61EFB">
              <w:rPr>
                <w:rFonts w:ascii="Arial" w:hAnsi="Arial" w:cs="Arial"/>
                <w:sz w:val="24"/>
                <w:szCs w:val="24"/>
              </w:rPr>
              <w:t xml:space="preserve"> хурдны хувиар илэрхийлсэн тогтвортой </w:t>
            </w:r>
            <w:r w:rsidR="00894018" w:rsidRPr="00B61EFB">
              <w:rPr>
                <w:rFonts w:ascii="Arial" w:hAnsi="Arial" w:cs="Arial"/>
                <w:sz w:val="24"/>
                <w:szCs w:val="24"/>
              </w:rPr>
              <w:t xml:space="preserve">төлвийн </w:t>
            </w:r>
            <w:r w:rsidRPr="00B61EFB">
              <w:rPr>
                <w:rFonts w:ascii="Arial" w:hAnsi="Arial" w:cs="Arial"/>
                <w:sz w:val="24"/>
                <w:szCs w:val="24"/>
              </w:rPr>
              <w:t>хурдны өөрчлөлт</w:t>
            </w:r>
          </w:p>
        </w:tc>
        <w:tc>
          <w:tcPr>
            <w:tcW w:w="4675" w:type="dxa"/>
            <w:tcBorders>
              <w:top w:val="nil"/>
              <w:left w:val="nil"/>
              <w:bottom w:val="nil"/>
              <w:right w:val="nil"/>
            </w:tcBorders>
          </w:tcPr>
          <w:p w14:paraId="2356D1A8"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 xml:space="preserve">3.10.5 </w:t>
            </w:r>
          </w:p>
          <w:p w14:paraId="54B5CE2E"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overload valve</w:t>
            </w:r>
          </w:p>
          <w:p w14:paraId="5DB3A4BC"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OLV</w:t>
            </w:r>
          </w:p>
          <w:p w14:paraId="4FC39AF6" w14:textId="77777777" w:rsidR="00F35B06" w:rsidRPr="00B61EFB" w:rsidRDefault="00F35B06" w:rsidP="00B61EFB">
            <w:pPr>
              <w:spacing w:line="276" w:lineRule="auto"/>
              <w:jc w:val="both"/>
              <w:rPr>
                <w:rFonts w:ascii="Arial" w:hAnsi="Arial" w:cs="Arial"/>
                <w:sz w:val="24"/>
                <w:szCs w:val="24"/>
              </w:rPr>
            </w:pPr>
            <w:r w:rsidRPr="00B61EFB">
              <w:rPr>
                <w:rFonts w:ascii="Arial" w:hAnsi="Arial" w:cs="Arial"/>
                <w:sz w:val="24"/>
                <w:szCs w:val="24"/>
              </w:rPr>
              <w:t>valve or set of valves to admit steam to a steam turbine at a different location other than that of a control valve, also called stage valve</w:t>
            </w:r>
          </w:p>
          <w:p w14:paraId="1E1CA0F7"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 xml:space="preserve">3.10.6 </w:t>
            </w:r>
          </w:p>
          <w:p w14:paraId="4B57F627"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overload valve operation</w:t>
            </w:r>
          </w:p>
          <w:p w14:paraId="088B0885"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OLV operation</w:t>
            </w:r>
          </w:p>
          <w:p w14:paraId="58D27B54" w14:textId="77777777" w:rsidR="00F35B06" w:rsidRPr="00B61EFB" w:rsidRDefault="00F35B06" w:rsidP="00B61EFB">
            <w:pPr>
              <w:spacing w:line="276" w:lineRule="auto"/>
              <w:jc w:val="both"/>
              <w:rPr>
                <w:rFonts w:ascii="Arial" w:hAnsi="Arial" w:cs="Arial"/>
                <w:sz w:val="24"/>
                <w:szCs w:val="24"/>
              </w:rPr>
            </w:pPr>
            <w:r w:rsidRPr="00B61EFB">
              <w:rPr>
                <w:rFonts w:ascii="Arial" w:hAnsi="Arial" w:cs="Arial"/>
                <w:sz w:val="24"/>
                <w:szCs w:val="24"/>
              </w:rPr>
              <w:lastRenderedPageBreak/>
              <w:t>operation to admit steam to the turbine through OLV(s) in order to generate larger output</w:t>
            </w:r>
          </w:p>
          <w:p w14:paraId="1DD23B61" w14:textId="77777777" w:rsidR="00F35B06" w:rsidRPr="00A726FE" w:rsidRDefault="00F35B06" w:rsidP="00B61EFB">
            <w:pPr>
              <w:spacing w:line="276" w:lineRule="auto"/>
              <w:jc w:val="both"/>
              <w:rPr>
                <w:rFonts w:ascii="Arial" w:hAnsi="Arial" w:cs="Arial"/>
                <w:sz w:val="20"/>
                <w:szCs w:val="20"/>
              </w:rPr>
            </w:pPr>
            <w:r w:rsidRPr="00A726FE">
              <w:rPr>
                <w:rFonts w:ascii="Arial" w:hAnsi="Arial" w:cs="Arial"/>
                <w:sz w:val="20"/>
                <w:szCs w:val="20"/>
              </w:rPr>
              <w:t xml:space="preserve">Note 1 to entry: This may be used to provide a primary or secondary response profile from the steam generator. </w:t>
            </w:r>
          </w:p>
          <w:p w14:paraId="253CC75D" w14:textId="77777777" w:rsidR="00F35B06" w:rsidRPr="00A726FE" w:rsidRDefault="00F35B06" w:rsidP="00B61EFB">
            <w:pPr>
              <w:spacing w:line="276" w:lineRule="auto"/>
              <w:jc w:val="both"/>
              <w:rPr>
                <w:rFonts w:ascii="Arial" w:hAnsi="Arial" w:cs="Arial"/>
                <w:sz w:val="20"/>
                <w:szCs w:val="20"/>
              </w:rPr>
            </w:pPr>
            <w:r w:rsidRPr="00A726FE">
              <w:rPr>
                <w:rFonts w:ascii="Arial" w:hAnsi="Arial" w:cs="Arial"/>
                <w:sz w:val="20"/>
                <w:szCs w:val="20"/>
              </w:rPr>
              <w:t>The profile and requirements shall be discussed and agreed between purchaser and manufacturer in the contract.</w:t>
            </w:r>
          </w:p>
          <w:p w14:paraId="27B90D6F"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 xml:space="preserve">3.10.7 </w:t>
            </w:r>
          </w:p>
          <w:p w14:paraId="01451C37"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throttle control</w:t>
            </w:r>
          </w:p>
          <w:p w14:paraId="535828FF" w14:textId="77777777" w:rsidR="00F35B06" w:rsidRPr="00B61EFB" w:rsidRDefault="00F35B06" w:rsidP="00B61EFB">
            <w:pPr>
              <w:spacing w:line="276" w:lineRule="auto"/>
              <w:jc w:val="both"/>
              <w:rPr>
                <w:rFonts w:ascii="Arial" w:hAnsi="Arial" w:cs="Arial"/>
                <w:sz w:val="24"/>
                <w:szCs w:val="24"/>
              </w:rPr>
            </w:pPr>
            <w:r w:rsidRPr="00B61EFB">
              <w:rPr>
                <w:rFonts w:ascii="Arial" w:hAnsi="Arial" w:cs="Arial"/>
                <w:sz w:val="24"/>
                <w:szCs w:val="24"/>
              </w:rPr>
              <w:t>operation of the control valves in parallel, or nearly so, this being the normal control mode of a full-arc admission turbine in constant-pressure operation</w:t>
            </w:r>
          </w:p>
          <w:p w14:paraId="78298F42"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 xml:space="preserve">3.10.8 </w:t>
            </w:r>
          </w:p>
          <w:p w14:paraId="6D69CD5C"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nozzle control</w:t>
            </w:r>
          </w:p>
          <w:p w14:paraId="0EF84254" w14:textId="77777777" w:rsidR="00F35B06" w:rsidRPr="00B61EFB" w:rsidRDefault="00F35B06" w:rsidP="00B61EFB">
            <w:pPr>
              <w:spacing w:line="276" w:lineRule="auto"/>
              <w:jc w:val="both"/>
              <w:rPr>
                <w:rFonts w:ascii="Arial" w:hAnsi="Arial" w:cs="Arial"/>
                <w:sz w:val="24"/>
                <w:szCs w:val="24"/>
              </w:rPr>
            </w:pPr>
            <w:r w:rsidRPr="00B61EFB">
              <w:rPr>
                <w:rFonts w:ascii="Arial" w:hAnsi="Arial" w:cs="Arial"/>
                <w:sz w:val="24"/>
                <w:szCs w:val="24"/>
              </w:rPr>
              <w:t>closure of the control valves in sequence, this being the normal control mode of a partial-arc admission turbine in constant-pressure operation</w:t>
            </w:r>
          </w:p>
          <w:p w14:paraId="65154663"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3.11 Operational life</w:t>
            </w:r>
          </w:p>
          <w:p w14:paraId="7C3A34CE"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 xml:space="preserve">3.11.1 </w:t>
            </w:r>
          </w:p>
          <w:p w14:paraId="4EF43A6D" w14:textId="77777777" w:rsidR="0085451E" w:rsidRPr="00B61EFB" w:rsidRDefault="0085451E" w:rsidP="00B61EFB">
            <w:pPr>
              <w:spacing w:line="276" w:lineRule="auto"/>
              <w:jc w:val="both"/>
              <w:rPr>
                <w:rFonts w:ascii="Arial" w:hAnsi="Arial" w:cs="Arial"/>
                <w:b/>
                <w:bCs/>
                <w:sz w:val="24"/>
                <w:szCs w:val="24"/>
              </w:rPr>
            </w:pPr>
            <w:r w:rsidRPr="00B61EFB">
              <w:rPr>
                <w:rFonts w:ascii="Arial" w:hAnsi="Arial" w:cs="Arial"/>
                <w:b/>
                <w:bCs/>
                <w:sz w:val="24"/>
                <w:szCs w:val="24"/>
              </w:rPr>
              <w:t>lifetime</w:t>
            </w:r>
          </w:p>
          <w:p w14:paraId="489A0620"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design life</w:t>
            </w:r>
          </w:p>
          <w:p w14:paraId="57E9CEBE" w14:textId="77777777" w:rsidR="00F35B06" w:rsidRPr="00B61EFB" w:rsidRDefault="00F35B06" w:rsidP="00B61EFB">
            <w:pPr>
              <w:spacing w:line="276" w:lineRule="auto"/>
              <w:jc w:val="both"/>
              <w:rPr>
                <w:rFonts w:ascii="Arial" w:hAnsi="Arial" w:cs="Arial"/>
                <w:sz w:val="24"/>
                <w:szCs w:val="24"/>
              </w:rPr>
            </w:pPr>
            <w:r w:rsidRPr="00B61EFB">
              <w:rPr>
                <w:rFonts w:ascii="Arial" w:hAnsi="Arial" w:cs="Arial"/>
                <w:sz w:val="24"/>
                <w:szCs w:val="24"/>
              </w:rPr>
              <w:t>time period for which the turbine is designed to operate with planned maintenance but without replacement of a significant component, like a rotor</w:t>
            </w:r>
          </w:p>
          <w:p w14:paraId="3FAD360D"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 xml:space="preserve">3.11.2 </w:t>
            </w:r>
          </w:p>
          <w:p w14:paraId="72FF6131"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 xml:space="preserve">running hours </w:t>
            </w:r>
          </w:p>
          <w:p w14:paraId="4A409826"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operating hours</w:t>
            </w:r>
          </w:p>
          <w:p w14:paraId="2B19D3AE"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OH</w:t>
            </w:r>
          </w:p>
          <w:p w14:paraId="18DA86F1" w14:textId="77777777" w:rsidR="00F35B06" w:rsidRPr="00B61EFB" w:rsidRDefault="00F35B06" w:rsidP="00B61EFB">
            <w:pPr>
              <w:spacing w:line="276" w:lineRule="auto"/>
              <w:jc w:val="both"/>
              <w:rPr>
                <w:rFonts w:ascii="Arial" w:hAnsi="Arial" w:cs="Arial"/>
                <w:sz w:val="24"/>
                <w:szCs w:val="24"/>
              </w:rPr>
            </w:pPr>
            <w:r w:rsidRPr="00B61EFB">
              <w:rPr>
                <w:rFonts w:ascii="Arial" w:hAnsi="Arial" w:cs="Arial"/>
                <w:sz w:val="24"/>
                <w:szCs w:val="24"/>
              </w:rPr>
              <w:t>number of hours during which steam is admitted to the turbine</w:t>
            </w:r>
          </w:p>
          <w:p w14:paraId="12777F08"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3.12 Control and protection</w:t>
            </w:r>
          </w:p>
          <w:p w14:paraId="0D510138"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3.12.1</w:t>
            </w:r>
          </w:p>
          <w:p w14:paraId="77A8745E"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control system</w:t>
            </w:r>
          </w:p>
          <w:p w14:paraId="14852EBD" w14:textId="77777777" w:rsidR="00F35B06" w:rsidRPr="00B61EFB" w:rsidRDefault="00F35B06" w:rsidP="00B61EFB">
            <w:pPr>
              <w:spacing w:line="276" w:lineRule="auto"/>
              <w:jc w:val="both"/>
              <w:rPr>
                <w:rFonts w:ascii="Arial" w:hAnsi="Arial" w:cs="Arial"/>
                <w:sz w:val="24"/>
                <w:szCs w:val="24"/>
              </w:rPr>
            </w:pPr>
            <w:r w:rsidRPr="00B61EFB">
              <w:rPr>
                <w:rFonts w:ascii="Arial" w:hAnsi="Arial" w:cs="Arial"/>
                <w:sz w:val="24"/>
                <w:szCs w:val="24"/>
              </w:rPr>
              <w:t>combination of devices and mechanisms which convert control signals into valve positions in a characteristic manner</w:t>
            </w:r>
          </w:p>
          <w:p w14:paraId="545ED469" w14:textId="77777777" w:rsidR="00F35B06" w:rsidRPr="00A726FE" w:rsidRDefault="00F35B06" w:rsidP="00B61EFB">
            <w:pPr>
              <w:spacing w:line="276" w:lineRule="auto"/>
              <w:jc w:val="both"/>
              <w:rPr>
                <w:rFonts w:ascii="Arial" w:hAnsi="Arial" w:cs="Arial"/>
                <w:sz w:val="20"/>
                <w:szCs w:val="20"/>
              </w:rPr>
            </w:pPr>
            <w:r w:rsidRPr="00A726FE">
              <w:rPr>
                <w:rFonts w:ascii="Arial" w:hAnsi="Arial" w:cs="Arial"/>
                <w:sz w:val="20"/>
                <w:szCs w:val="20"/>
              </w:rPr>
              <w:lastRenderedPageBreak/>
              <w:t>Note 1 to entry: This includes the sensors, the electronic control system and any steam valve operating devices.</w:t>
            </w:r>
          </w:p>
          <w:p w14:paraId="5507B27C" w14:textId="77777777" w:rsidR="00F35B06" w:rsidRPr="00A726FE" w:rsidRDefault="00F35B06" w:rsidP="00B61EFB">
            <w:pPr>
              <w:spacing w:line="276" w:lineRule="auto"/>
              <w:jc w:val="both"/>
              <w:rPr>
                <w:rFonts w:ascii="Arial" w:hAnsi="Arial" w:cs="Arial"/>
                <w:sz w:val="20"/>
                <w:szCs w:val="20"/>
              </w:rPr>
            </w:pPr>
            <w:r w:rsidRPr="00A726FE">
              <w:rPr>
                <w:rFonts w:ascii="Arial" w:hAnsi="Arial" w:cs="Arial"/>
                <w:sz w:val="20"/>
                <w:szCs w:val="20"/>
              </w:rPr>
              <w:t>Note 2 to entry: A fully mechanical governor system includes the speed governor, the speed control mechanism, the speeder device (speed changer), and the unloading systems in lieu of the sensors and the electronic control system.</w:t>
            </w:r>
          </w:p>
          <w:p w14:paraId="23571FEE"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 xml:space="preserve">3.12.2 </w:t>
            </w:r>
          </w:p>
          <w:p w14:paraId="6070C1FA"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steady-state condition</w:t>
            </w:r>
          </w:p>
          <w:p w14:paraId="60CE8FD3" w14:textId="77777777" w:rsidR="00F35B06" w:rsidRPr="00B61EFB" w:rsidRDefault="00F35B06" w:rsidP="00B61EFB">
            <w:pPr>
              <w:spacing w:line="276" w:lineRule="auto"/>
              <w:jc w:val="both"/>
              <w:rPr>
                <w:rFonts w:ascii="Arial" w:hAnsi="Arial" w:cs="Arial"/>
                <w:sz w:val="24"/>
                <w:szCs w:val="24"/>
              </w:rPr>
            </w:pPr>
            <w:r w:rsidRPr="00B61EFB">
              <w:rPr>
                <w:rFonts w:ascii="Arial" w:hAnsi="Arial" w:cs="Arial"/>
                <w:sz w:val="24"/>
                <w:szCs w:val="24"/>
              </w:rPr>
              <w:t>condition which has constant mean values of speed and load with limited random deviations</w:t>
            </w:r>
          </w:p>
          <w:p w14:paraId="6F708317"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 xml:space="preserve">3.12.3 </w:t>
            </w:r>
          </w:p>
          <w:p w14:paraId="4A6209B5"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droop</w:t>
            </w:r>
          </w:p>
          <w:p w14:paraId="2E1B4470" w14:textId="77777777" w:rsidR="00F35B06" w:rsidRPr="00B61EFB" w:rsidRDefault="00F35B06" w:rsidP="00B61EFB">
            <w:pPr>
              <w:spacing w:line="276" w:lineRule="auto"/>
              <w:jc w:val="both"/>
              <w:rPr>
                <w:rFonts w:ascii="Arial" w:hAnsi="Arial" w:cs="Arial"/>
                <w:b/>
                <w:bCs/>
                <w:sz w:val="24"/>
                <w:szCs w:val="24"/>
              </w:rPr>
            </w:pPr>
            <w:r w:rsidRPr="00B61EFB">
              <w:rPr>
                <w:rFonts w:ascii="Arial" w:hAnsi="Arial" w:cs="Arial"/>
                <w:b/>
                <w:bCs/>
                <w:sz w:val="24"/>
                <w:szCs w:val="24"/>
              </w:rPr>
              <w:t>steady-state speed regulation</w:t>
            </w:r>
          </w:p>
          <w:p w14:paraId="396BA0B0" w14:textId="671D54CD" w:rsidR="00F35B06" w:rsidRPr="00B61EFB" w:rsidRDefault="00F35B06" w:rsidP="00B61EFB">
            <w:pPr>
              <w:spacing w:line="276" w:lineRule="auto"/>
              <w:jc w:val="both"/>
              <w:rPr>
                <w:rFonts w:ascii="Arial" w:hAnsi="Arial" w:cs="Arial"/>
                <w:sz w:val="24"/>
                <w:szCs w:val="24"/>
              </w:rPr>
            </w:pPr>
            <w:r w:rsidRPr="00B61EFB">
              <w:rPr>
                <w:rFonts w:ascii="Arial" w:hAnsi="Arial" w:cs="Arial"/>
                <w:sz w:val="24"/>
                <w:szCs w:val="24"/>
              </w:rPr>
              <w:t>steady-state speed change expressed as a percentage of rated speed, when the load of an isolated unit is changed between rated load and zero load, with identical setting of the speed control system, assuming zero dead band</w:t>
            </w:r>
          </w:p>
        </w:tc>
      </w:tr>
      <w:tr w:rsidR="00F35B06" w:rsidRPr="00B61EFB" w14:paraId="788E5A54" w14:textId="77777777" w:rsidTr="002D16AE">
        <w:tc>
          <w:tcPr>
            <w:tcW w:w="4685" w:type="dxa"/>
            <w:tcBorders>
              <w:top w:val="nil"/>
              <w:left w:val="nil"/>
              <w:bottom w:val="nil"/>
              <w:right w:val="nil"/>
            </w:tcBorders>
          </w:tcPr>
          <w:p w14:paraId="03F3A6A4" w14:textId="77777777"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3.12.4</w:t>
            </w:r>
          </w:p>
          <w:p w14:paraId="354C8F5C" w14:textId="3E350ACE" w:rsidR="000A512E" w:rsidRPr="00B61EFB" w:rsidRDefault="002C1A0C" w:rsidP="00B61EFB">
            <w:pPr>
              <w:spacing w:line="276" w:lineRule="auto"/>
              <w:jc w:val="both"/>
              <w:rPr>
                <w:rFonts w:ascii="Arial" w:hAnsi="Arial" w:cs="Arial"/>
                <w:b/>
                <w:bCs/>
                <w:sz w:val="24"/>
                <w:szCs w:val="24"/>
              </w:rPr>
            </w:pPr>
            <w:r w:rsidRPr="00B61EFB">
              <w:rPr>
                <w:rFonts w:ascii="Arial" w:hAnsi="Arial" w:cs="Arial"/>
                <w:b/>
                <w:bCs/>
                <w:sz w:val="24"/>
                <w:szCs w:val="24"/>
              </w:rPr>
              <w:t>Н</w:t>
            </w:r>
            <w:r w:rsidR="000A512E" w:rsidRPr="00B61EFB">
              <w:rPr>
                <w:rFonts w:ascii="Arial" w:hAnsi="Arial" w:cs="Arial"/>
                <w:b/>
                <w:bCs/>
                <w:sz w:val="24"/>
                <w:szCs w:val="24"/>
              </w:rPr>
              <w:t>эмэгдэ</w:t>
            </w:r>
            <w:r w:rsidRPr="00B61EFB">
              <w:rPr>
                <w:rFonts w:ascii="Arial" w:hAnsi="Arial" w:cs="Arial"/>
                <w:b/>
                <w:bCs/>
                <w:sz w:val="24"/>
                <w:szCs w:val="24"/>
              </w:rPr>
              <w:t xml:space="preserve">х </w:t>
            </w:r>
            <w:r w:rsidR="00894018" w:rsidRPr="00B61EFB">
              <w:rPr>
                <w:rFonts w:ascii="Arial" w:hAnsi="Arial" w:cs="Arial"/>
                <w:b/>
                <w:bCs/>
                <w:sz w:val="24"/>
                <w:szCs w:val="24"/>
              </w:rPr>
              <w:t>жигд бус байдал</w:t>
            </w:r>
          </w:p>
          <w:p w14:paraId="42B2CE63" w14:textId="37504C08" w:rsidR="002C1A0C" w:rsidRPr="00B61EFB" w:rsidRDefault="002C1A0C" w:rsidP="00B61EFB">
            <w:pPr>
              <w:spacing w:line="276" w:lineRule="auto"/>
              <w:jc w:val="both"/>
              <w:rPr>
                <w:rFonts w:ascii="Arial" w:hAnsi="Arial" w:cs="Arial"/>
                <w:b/>
                <w:bCs/>
                <w:sz w:val="24"/>
                <w:szCs w:val="24"/>
              </w:rPr>
            </w:pPr>
            <w:r w:rsidRPr="00B61EFB">
              <w:rPr>
                <w:rFonts w:ascii="Arial" w:hAnsi="Arial" w:cs="Arial"/>
                <w:b/>
                <w:bCs/>
                <w:sz w:val="24"/>
                <w:szCs w:val="24"/>
              </w:rPr>
              <w:t xml:space="preserve">тогтвортой төлөвийн </w:t>
            </w:r>
            <w:r w:rsidRPr="00B61EFB">
              <w:rPr>
                <w:rFonts w:ascii="Arial" w:hAnsi="Arial" w:cs="Arial"/>
                <w:b/>
                <w:bCs/>
                <w:sz w:val="24"/>
                <w:szCs w:val="24"/>
                <w:lang w:val="mn-MN"/>
              </w:rPr>
              <w:t>нэмэгдэх</w:t>
            </w:r>
            <w:r w:rsidRPr="00B61EFB">
              <w:rPr>
                <w:rFonts w:ascii="Arial" w:hAnsi="Arial" w:cs="Arial"/>
                <w:b/>
                <w:bCs/>
                <w:sz w:val="24"/>
                <w:szCs w:val="24"/>
              </w:rPr>
              <w:t xml:space="preserve"> хурдны тохиргоо</w:t>
            </w:r>
          </w:p>
          <w:p w14:paraId="101B90E5" w14:textId="0C3FDD23" w:rsidR="00894018" w:rsidRPr="00B61EFB" w:rsidRDefault="00894018" w:rsidP="00B61EFB">
            <w:pPr>
              <w:spacing w:line="276" w:lineRule="auto"/>
              <w:jc w:val="both"/>
              <w:rPr>
                <w:rFonts w:ascii="Arial" w:hAnsi="Arial" w:cs="Arial"/>
                <w:sz w:val="24"/>
                <w:szCs w:val="24"/>
              </w:rPr>
            </w:pPr>
            <w:r w:rsidRPr="00B61EFB">
              <w:rPr>
                <w:rFonts w:ascii="Arial" w:hAnsi="Arial" w:cs="Arial"/>
                <w:sz w:val="24"/>
                <w:szCs w:val="24"/>
              </w:rPr>
              <w:t>Тэг үл мэдрэх зурвас гэж үзсэн өгөгдсөн тогтвортой төлөвийн хурд болон ачаалалд хамаарах тогтвортой төлөвийн хурдны өөрчлөлтийн</w:t>
            </w:r>
            <w:r w:rsidR="002C1A0C" w:rsidRPr="00B61EFB">
              <w:rPr>
                <w:rFonts w:ascii="Arial" w:hAnsi="Arial" w:cs="Arial"/>
                <w:sz w:val="24"/>
                <w:szCs w:val="24"/>
              </w:rPr>
              <w:t xml:space="preserve"> хувь</w:t>
            </w:r>
            <w:r w:rsidRPr="00B61EFB">
              <w:rPr>
                <w:rFonts w:ascii="Arial" w:hAnsi="Arial" w:cs="Arial"/>
                <w:sz w:val="24"/>
                <w:szCs w:val="24"/>
              </w:rPr>
              <w:t xml:space="preserve"> </w:t>
            </w:r>
          </w:p>
          <w:p w14:paraId="3D014577" w14:textId="46E59753" w:rsidR="000A512E" w:rsidRPr="00A726FE" w:rsidRDefault="004952CA" w:rsidP="00B61EFB">
            <w:pPr>
              <w:spacing w:line="276" w:lineRule="auto"/>
              <w:jc w:val="both"/>
              <w:rPr>
                <w:rFonts w:ascii="Arial" w:hAnsi="Arial" w:cs="Arial"/>
                <w:sz w:val="20"/>
                <w:szCs w:val="20"/>
              </w:rPr>
            </w:pPr>
            <w:r w:rsidRPr="00A726FE">
              <w:rPr>
                <w:rFonts w:ascii="Arial" w:hAnsi="Arial" w:cs="Arial"/>
                <w:sz w:val="20"/>
                <w:szCs w:val="20"/>
              </w:rPr>
              <w:t>Оруулгын тайлбар</w:t>
            </w:r>
            <w:r w:rsidR="000A512E" w:rsidRPr="00A726FE">
              <w:rPr>
                <w:rFonts w:ascii="Arial" w:hAnsi="Arial" w:cs="Arial"/>
                <w:sz w:val="20"/>
                <w:szCs w:val="20"/>
              </w:rPr>
              <w:t xml:space="preserve"> 1: Утга нь авч үзэж буй ачааллын тогтвортой </w:t>
            </w:r>
            <w:r w:rsidR="00894018" w:rsidRPr="00A726FE">
              <w:rPr>
                <w:rFonts w:ascii="Arial" w:hAnsi="Arial" w:cs="Arial"/>
                <w:sz w:val="20"/>
                <w:szCs w:val="20"/>
              </w:rPr>
              <w:t>төлөвийн</w:t>
            </w:r>
            <w:r w:rsidR="000A512E" w:rsidRPr="00A726FE">
              <w:rPr>
                <w:rFonts w:ascii="Arial" w:hAnsi="Arial" w:cs="Arial"/>
                <w:sz w:val="20"/>
                <w:szCs w:val="20"/>
              </w:rPr>
              <w:t xml:space="preserve"> хурд/ачаа</w:t>
            </w:r>
            <w:r w:rsidR="00894018" w:rsidRPr="00A726FE">
              <w:rPr>
                <w:rFonts w:ascii="Arial" w:hAnsi="Arial" w:cs="Arial"/>
                <w:sz w:val="20"/>
                <w:szCs w:val="20"/>
              </w:rPr>
              <w:t>ллын</w:t>
            </w:r>
            <w:r w:rsidR="000A512E" w:rsidRPr="00A726FE">
              <w:rPr>
                <w:rFonts w:ascii="Arial" w:hAnsi="Arial" w:cs="Arial"/>
                <w:sz w:val="20"/>
                <w:szCs w:val="20"/>
              </w:rPr>
              <w:t xml:space="preserve"> муруйтай шүргэгчийн налуу </w:t>
            </w:r>
            <w:r w:rsidR="00894018" w:rsidRPr="00A726FE">
              <w:rPr>
                <w:rFonts w:ascii="Arial" w:hAnsi="Arial" w:cs="Arial"/>
                <w:sz w:val="20"/>
                <w:szCs w:val="20"/>
              </w:rPr>
              <w:t>болно</w:t>
            </w:r>
            <w:r w:rsidR="000A512E" w:rsidRPr="00A726FE">
              <w:rPr>
                <w:rFonts w:ascii="Arial" w:hAnsi="Arial" w:cs="Arial"/>
                <w:sz w:val="20"/>
                <w:szCs w:val="20"/>
              </w:rPr>
              <w:t>.</w:t>
            </w:r>
          </w:p>
          <w:p w14:paraId="74D2B115" w14:textId="77777777"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t>3.12.5</w:t>
            </w:r>
          </w:p>
          <w:p w14:paraId="51E05E13" w14:textId="08B385FD"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 xml:space="preserve">хурдны </w:t>
            </w:r>
            <w:r w:rsidR="00996382" w:rsidRPr="00B61EFB">
              <w:rPr>
                <w:rFonts w:ascii="Arial" w:hAnsi="Arial" w:cs="Arial"/>
                <w:b/>
                <w:bCs/>
                <w:sz w:val="24"/>
                <w:szCs w:val="24"/>
              </w:rPr>
              <w:t>удирдлагын үл мэдрэх</w:t>
            </w:r>
            <w:r w:rsidRPr="00B61EFB">
              <w:rPr>
                <w:rFonts w:ascii="Arial" w:hAnsi="Arial" w:cs="Arial"/>
                <w:b/>
                <w:bCs/>
                <w:sz w:val="24"/>
                <w:szCs w:val="24"/>
              </w:rPr>
              <w:t xml:space="preserve"> зурвас</w:t>
            </w:r>
          </w:p>
          <w:p w14:paraId="2785EB07" w14:textId="1CBB7194"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 xml:space="preserve">Тогтвортой </w:t>
            </w:r>
            <w:r w:rsidR="00996382" w:rsidRPr="00B61EFB">
              <w:rPr>
                <w:rFonts w:ascii="Arial" w:hAnsi="Arial" w:cs="Arial"/>
                <w:sz w:val="24"/>
                <w:szCs w:val="24"/>
              </w:rPr>
              <w:t xml:space="preserve">төлөвийн </w:t>
            </w:r>
            <w:r w:rsidRPr="00B61EFB">
              <w:rPr>
                <w:rFonts w:ascii="Arial" w:hAnsi="Arial" w:cs="Arial"/>
                <w:sz w:val="24"/>
                <w:szCs w:val="24"/>
              </w:rPr>
              <w:t>хурдны өөрчлөлтийн нийт хэмжээ (</w:t>
            </w:r>
            <w:r w:rsidR="00996382" w:rsidRPr="00B61EFB">
              <w:rPr>
                <w:rFonts w:ascii="Arial" w:hAnsi="Arial" w:cs="Arial"/>
                <w:sz w:val="24"/>
                <w:szCs w:val="24"/>
              </w:rPr>
              <w:t>хэвий</w:t>
            </w:r>
            <w:r w:rsidRPr="00B61EFB">
              <w:rPr>
                <w:rFonts w:ascii="Arial" w:hAnsi="Arial" w:cs="Arial"/>
                <w:sz w:val="24"/>
                <w:szCs w:val="24"/>
              </w:rPr>
              <w:t xml:space="preserve">н хурдны хувиар илэрхийлсэн) бөгөөд үүнд </w:t>
            </w:r>
            <w:r w:rsidR="00996382" w:rsidRPr="00B61EFB">
              <w:rPr>
                <w:rFonts w:ascii="Arial" w:hAnsi="Arial" w:cs="Arial"/>
                <w:sz w:val="24"/>
                <w:szCs w:val="24"/>
              </w:rPr>
              <w:t>тохируулгын клапангийн</w:t>
            </w:r>
            <w:r w:rsidRPr="00B61EFB">
              <w:rPr>
                <w:rFonts w:ascii="Arial" w:hAnsi="Arial" w:cs="Arial"/>
                <w:sz w:val="24"/>
                <w:szCs w:val="24"/>
              </w:rPr>
              <w:t xml:space="preserve"> байрлал</w:t>
            </w:r>
            <w:r w:rsidR="00996382" w:rsidRPr="00B61EFB">
              <w:rPr>
                <w:rFonts w:ascii="Arial" w:hAnsi="Arial" w:cs="Arial"/>
                <w:sz w:val="24"/>
                <w:szCs w:val="24"/>
              </w:rPr>
              <w:t xml:space="preserve"> </w:t>
            </w:r>
            <w:r w:rsidRPr="00B61EFB">
              <w:rPr>
                <w:rFonts w:ascii="Arial" w:hAnsi="Arial" w:cs="Arial"/>
                <w:sz w:val="24"/>
                <w:szCs w:val="24"/>
              </w:rPr>
              <w:t>д</w:t>
            </w:r>
            <w:r w:rsidR="00996382" w:rsidRPr="00B61EFB">
              <w:rPr>
                <w:rFonts w:ascii="Arial" w:hAnsi="Arial" w:cs="Arial"/>
                <w:sz w:val="24"/>
                <w:szCs w:val="24"/>
              </w:rPr>
              <w:t>ахь</w:t>
            </w:r>
            <w:r w:rsidRPr="00B61EFB">
              <w:rPr>
                <w:rFonts w:ascii="Arial" w:hAnsi="Arial" w:cs="Arial"/>
                <w:sz w:val="24"/>
                <w:szCs w:val="24"/>
              </w:rPr>
              <w:t xml:space="preserve"> өөрчлөлт ороогүй болно.</w:t>
            </w:r>
          </w:p>
          <w:p w14:paraId="57962323" w14:textId="4989615E" w:rsidR="000A512E" w:rsidRPr="00B61EFB" w:rsidRDefault="00A726FE" w:rsidP="00B61EFB">
            <w:pPr>
              <w:spacing w:line="276" w:lineRule="auto"/>
              <w:jc w:val="both"/>
              <w:rPr>
                <w:rFonts w:ascii="Arial" w:hAnsi="Arial" w:cs="Arial"/>
                <w:sz w:val="24"/>
                <w:szCs w:val="24"/>
              </w:rPr>
            </w:pPr>
            <w:r w:rsidRPr="00A726FE">
              <w:rPr>
                <w:rFonts w:ascii="Arial" w:hAnsi="Arial" w:cs="Arial"/>
                <w:sz w:val="20"/>
                <w:szCs w:val="20"/>
              </w:rPr>
              <w:t>Оруулгын тайлбар 1</w:t>
            </w:r>
            <w:r w:rsidR="000A512E" w:rsidRPr="00A726FE">
              <w:rPr>
                <w:rFonts w:ascii="Arial" w:hAnsi="Arial" w:cs="Arial"/>
                <w:sz w:val="20"/>
                <w:szCs w:val="20"/>
              </w:rPr>
              <w:t>: Ү</w:t>
            </w:r>
            <w:r w:rsidR="00996382" w:rsidRPr="00A726FE">
              <w:rPr>
                <w:rFonts w:ascii="Arial" w:hAnsi="Arial" w:cs="Arial"/>
                <w:sz w:val="20"/>
                <w:szCs w:val="20"/>
              </w:rPr>
              <w:t>л мэдрэх</w:t>
            </w:r>
            <w:r w:rsidR="000A512E" w:rsidRPr="00A726FE">
              <w:rPr>
                <w:rFonts w:ascii="Arial" w:hAnsi="Arial" w:cs="Arial"/>
                <w:sz w:val="20"/>
                <w:szCs w:val="20"/>
              </w:rPr>
              <w:t xml:space="preserve"> зурвас нь системийн мэдрэмтгий байдлын хэмжүүр юм.</w:t>
            </w:r>
          </w:p>
          <w:p w14:paraId="35CEED60" w14:textId="77777777"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t>3.12.6</w:t>
            </w:r>
          </w:p>
          <w:p w14:paraId="5E7558C9" w14:textId="77777777"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t>хамгийн их ачааллын шугаман бус байдал</w:t>
            </w:r>
          </w:p>
          <w:p w14:paraId="12909EF9" w14:textId="77777777" w:rsidR="007926D6" w:rsidRPr="00B61EFB" w:rsidRDefault="007926D6" w:rsidP="00B61EFB">
            <w:pPr>
              <w:spacing w:line="276" w:lineRule="auto"/>
              <w:jc w:val="both"/>
              <w:rPr>
                <w:rFonts w:ascii="Arial" w:hAnsi="Arial" w:cs="Arial"/>
                <w:sz w:val="24"/>
                <w:szCs w:val="24"/>
              </w:rPr>
            </w:pPr>
            <w:r w:rsidRPr="00B61EFB">
              <w:rPr>
                <w:rFonts w:ascii="Arial" w:hAnsi="Arial" w:cs="Arial"/>
                <w:sz w:val="24"/>
                <w:szCs w:val="24"/>
              </w:rPr>
              <w:t>Тохируулгын төхөөрөмжийн орчин (жишээ нь температур, чийгшил) болон цахилгаан тэжээлийн хангамж (жишээ нь хүчдэл, тосны даралт) -ийн тодорхой нөхцөлд ажиллах үед нийт хурдны жигд бус байдалд харгалзах шулуун шугамаас ачаалал-хурдны муруйг хэвийн ачааллын хувь байдлаар илэрхийлсэн ачааллын хамгийн их хазайлт</w:t>
            </w:r>
          </w:p>
          <w:p w14:paraId="500CEA13" w14:textId="34C206EE"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t>3.12.7</w:t>
            </w:r>
          </w:p>
          <w:p w14:paraId="1A7CB87E" w14:textId="77777777"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t>богино хугацааны тогтвортой байдал</w:t>
            </w:r>
          </w:p>
          <w:p w14:paraId="3DBE683B" w14:textId="502A6B7D" w:rsidR="000A512E" w:rsidRPr="00B61EFB" w:rsidRDefault="00945297" w:rsidP="00B61EFB">
            <w:pPr>
              <w:spacing w:line="276" w:lineRule="auto"/>
              <w:jc w:val="both"/>
              <w:rPr>
                <w:rFonts w:ascii="Arial" w:hAnsi="Arial" w:cs="Arial"/>
                <w:sz w:val="24"/>
                <w:szCs w:val="24"/>
              </w:rPr>
            </w:pPr>
            <w:r w:rsidRPr="00B61EFB">
              <w:rPr>
                <w:rFonts w:ascii="Arial" w:hAnsi="Arial" w:cs="Arial"/>
                <w:sz w:val="24"/>
                <w:szCs w:val="24"/>
              </w:rPr>
              <w:t>О</w:t>
            </w:r>
            <w:r w:rsidR="000A512E" w:rsidRPr="00B61EFB">
              <w:rPr>
                <w:rFonts w:ascii="Arial" w:hAnsi="Arial" w:cs="Arial"/>
                <w:sz w:val="24"/>
                <w:szCs w:val="24"/>
              </w:rPr>
              <w:t xml:space="preserve">рчны </w:t>
            </w:r>
            <w:r w:rsidR="000F5FC0" w:rsidRPr="00B61EFB">
              <w:rPr>
                <w:rFonts w:ascii="Arial" w:hAnsi="Arial" w:cs="Arial"/>
                <w:sz w:val="24"/>
                <w:szCs w:val="24"/>
              </w:rPr>
              <w:t xml:space="preserve">нөхцөл нь тогтоосон хүрээнд байх 30 минутын дурын хугацаан дахь тогтмол тохиргооны цэг ба хурдад хамаарах хэвийн ачааллын хувь байдлаар </w:t>
            </w:r>
            <w:r w:rsidR="00210877" w:rsidRPr="00B61EFB">
              <w:rPr>
                <w:rFonts w:ascii="Arial" w:hAnsi="Arial" w:cs="Arial"/>
                <w:sz w:val="24"/>
                <w:szCs w:val="24"/>
              </w:rPr>
              <w:t>илэрхийлсэн шаардагдах</w:t>
            </w:r>
            <w:r w:rsidR="000F5FC0" w:rsidRPr="00B61EFB">
              <w:rPr>
                <w:rFonts w:ascii="Arial" w:hAnsi="Arial" w:cs="Arial"/>
                <w:sz w:val="24"/>
                <w:szCs w:val="24"/>
              </w:rPr>
              <w:t xml:space="preserve"> ачааллын өөрчлөлт</w:t>
            </w:r>
          </w:p>
          <w:p w14:paraId="4CB16A96" w14:textId="77777777"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t>3.12.8</w:t>
            </w:r>
          </w:p>
          <w:p w14:paraId="4D52DD73" w14:textId="77777777"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t>урт хугацааны тогтвортой байдал</w:t>
            </w:r>
          </w:p>
          <w:p w14:paraId="7F066043" w14:textId="3E7897A6"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 xml:space="preserve">12 сарын </w:t>
            </w:r>
            <w:r w:rsidR="000F5FC0" w:rsidRPr="00B61EFB">
              <w:rPr>
                <w:rFonts w:ascii="Arial" w:hAnsi="Arial" w:cs="Arial"/>
                <w:sz w:val="24"/>
                <w:szCs w:val="24"/>
              </w:rPr>
              <w:t>интервал дахь</w:t>
            </w:r>
            <w:r w:rsidRPr="00B61EFB">
              <w:rPr>
                <w:rFonts w:ascii="Arial" w:hAnsi="Arial" w:cs="Arial"/>
                <w:sz w:val="24"/>
                <w:szCs w:val="24"/>
              </w:rPr>
              <w:t xml:space="preserve"> 30 минутын хоёр хугацааны хооронд</w:t>
            </w:r>
            <w:r w:rsidR="000F5FC0" w:rsidRPr="00B61EFB">
              <w:rPr>
                <w:rFonts w:ascii="Arial" w:hAnsi="Arial" w:cs="Arial"/>
                <w:sz w:val="24"/>
                <w:szCs w:val="24"/>
              </w:rPr>
              <w:t>ох</w:t>
            </w:r>
            <w:r w:rsidRPr="00B61EFB">
              <w:rPr>
                <w:rFonts w:ascii="Arial" w:hAnsi="Arial" w:cs="Arial"/>
                <w:sz w:val="24"/>
                <w:szCs w:val="24"/>
              </w:rPr>
              <w:t xml:space="preserve"> </w:t>
            </w:r>
            <w:r w:rsidR="000F5FC0" w:rsidRPr="00B61EFB">
              <w:rPr>
                <w:rFonts w:ascii="Arial" w:hAnsi="Arial" w:cs="Arial"/>
                <w:sz w:val="24"/>
                <w:szCs w:val="24"/>
              </w:rPr>
              <w:t xml:space="preserve">тогтмол тохиргооны цэг ба хурдад хамаарах хэвийн ачааллын хувь байдлаар </w:t>
            </w:r>
            <w:r w:rsidR="00210877" w:rsidRPr="00B61EFB">
              <w:rPr>
                <w:rFonts w:ascii="Arial" w:hAnsi="Arial" w:cs="Arial"/>
                <w:sz w:val="24"/>
                <w:szCs w:val="24"/>
              </w:rPr>
              <w:t>илэрхийлсэн шаардагдах</w:t>
            </w:r>
            <w:r w:rsidR="000F5FC0" w:rsidRPr="00B61EFB">
              <w:rPr>
                <w:rFonts w:ascii="Arial" w:hAnsi="Arial" w:cs="Arial"/>
                <w:sz w:val="24"/>
                <w:szCs w:val="24"/>
              </w:rPr>
              <w:t xml:space="preserve"> дундаж ачааллын өөрчлөлт</w:t>
            </w:r>
          </w:p>
          <w:p w14:paraId="32A7E23A" w14:textId="31F6875A" w:rsidR="000A512E" w:rsidRPr="00A726FE" w:rsidRDefault="00A726FE" w:rsidP="00B61EFB">
            <w:pPr>
              <w:spacing w:line="276" w:lineRule="auto"/>
              <w:jc w:val="both"/>
              <w:rPr>
                <w:rFonts w:ascii="Arial" w:hAnsi="Arial" w:cs="Arial"/>
                <w:sz w:val="20"/>
                <w:szCs w:val="20"/>
              </w:rPr>
            </w:pPr>
            <w:r w:rsidRPr="00A726FE">
              <w:rPr>
                <w:rFonts w:ascii="Arial" w:hAnsi="Arial" w:cs="Arial"/>
                <w:sz w:val="20"/>
                <w:szCs w:val="20"/>
              </w:rPr>
              <w:t>Оруулгын тайлбар 1</w:t>
            </w:r>
            <w:r w:rsidR="000A512E" w:rsidRPr="00A726FE">
              <w:rPr>
                <w:rFonts w:ascii="Arial" w:hAnsi="Arial" w:cs="Arial"/>
                <w:sz w:val="20"/>
                <w:szCs w:val="20"/>
              </w:rPr>
              <w:t xml:space="preserve">: Туршилтын хоёр хугацааны хувьд орчны нөхцөл нь </w:t>
            </w:r>
            <w:r w:rsidR="000A512E" w:rsidRPr="00A726FE">
              <w:rPr>
                <w:rFonts w:ascii="Arial" w:hAnsi="Arial" w:cs="Arial"/>
                <w:sz w:val="20"/>
                <w:szCs w:val="20"/>
              </w:rPr>
              <w:lastRenderedPageBreak/>
              <w:t xml:space="preserve">шаардлагатай </w:t>
            </w:r>
            <w:r w:rsidR="000F5FC0" w:rsidRPr="00A726FE">
              <w:rPr>
                <w:rFonts w:ascii="Arial" w:hAnsi="Arial" w:cs="Arial"/>
                <w:sz w:val="20"/>
                <w:szCs w:val="20"/>
              </w:rPr>
              <w:t>хүрээнд</w:t>
            </w:r>
            <w:r w:rsidR="000A512E" w:rsidRPr="00A726FE">
              <w:rPr>
                <w:rFonts w:ascii="Arial" w:hAnsi="Arial" w:cs="Arial"/>
                <w:sz w:val="20"/>
                <w:szCs w:val="20"/>
              </w:rPr>
              <w:t xml:space="preserve"> ба</w:t>
            </w:r>
            <w:r w:rsidR="000F5FC0" w:rsidRPr="00A726FE">
              <w:rPr>
                <w:rFonts w:ascii="Arial" w:hAnsi="Arial" w:cs="Arial"/>
                <w:sz w:val="20"/>
                <w:szCs w:val="20"/>
              </w:rPr>
              <w:t>й</w:t>
            </w:r>
            <w:r w:rsidR="000A512E" w:rsidRPr="00A726FE">
              <w:rPr>
                <w:rFonts w:ascii="Arial" w:hAnsi="Arial" w:cs="Arial"/>
                <w:sz w:val="20"/>
                <w:szCs w:val="20"/>
              </w:rPr>
              <w:t>х ёстой боловч ойролцоо байх албагүй.</w:t>
            </w:r>
          </w:p>
          <w:p w14:paraId="6D9E9685" w14:textId="624E5179"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t xml:space="preserve">4 </w:t>
            </w:r>
            <w:r w:rsidR="000F5FC0" w:rsidRPr="00B61EFB">
              <w:rPr>
                <w:rFonts w:ascii="Arial" w:hAnsi="Arial" w:cs="Arial"/>
                <w:b/>
                <w:bCs/>
                <w:sz w:val="24"/>
                <w:szCs w:val="24"/>
              </w:rPr>
              <w:t>Б</w:t>
            </w:r>
            <w:r w:rsidRPr="00B61EFB">
              <w:rPr>
                <w:rFonts w:ascii="Arial" w:hAnsi="Arial" w:cs="Arial"/>
                <w:b/>
                <w:bCs/>
                <w:sz w:val="24"/>
                <w:szCs w:val="24"/>
              </w:rPr>
              <w:t>аталгаа</w:t>
            </w:r>
          </w:p>
          <w:p w14:paraId="78016925" w14:textId="15DB6266" w:rsidR="000A512E" w:rsidRPr="00210877" w:rsidRDefault="000A512E" w:rsidP="00B61EFB">
            <w:pPr>
              <w:spacing w:line="276" w:lineRule="auto"/>
              <w:jc w:val="both"/>
              <w:rPr>
                <w:rFonts w:ascii="Arial" w:hAnsi="Arial" w:cs="Arial"/>
                <w:b/>
                <w:bCs/>
                <w:sz w:val="24"/>
                <w:szCs w:val="24"/>
                <w:lang w:val="mn-MN"/>
              </w:rPr>
            </w:pPr>
            <w:r w:rsidRPr="00B61EFB">
              <w:rPr>
                <w:rFonts w:ascii="Arial" w:hAnsi="Arial" w:cs="Arial"/>
                <w:b/>
                <w:bCs/>
                <w:sz w:val="24"/>
                <w:szCs w:val="24"/>
              </w:rPr>
              <w:t>4.1 Ерөнхий</w:t>
            </w:r>
            <w:r w:rsidR="00210877">
              <w:rPr>
                <w:rFonts w:ascii="Arial" w:hAnsi="Arial" w:cs="Arial"/>
                <w:b/>
                <w:bCs/>
                <w:sz w:val="24"/>
                <w:szCs w:val="24"/>
              </w:rPr>
              <w:t xml:space="preserve"> </w:t>
            </w:r>
            <w:r w:rsidR="00210877">
              <w:rPr>
                <w:rFonts w:ascii="Arial" w:hAnsi="Arial" w:cs="Arial"/>
                <w:b/>
                <w:bCs/>
                <w:sz w:val="24"/>
                <w:szCs w:val="24"/>
                <w:lang w:val="mn-MN"/>
              </w:rPr>
              <w:t>зүйл</w:t>
            </w:r>
          </w:p>
          <w:p w14:paraId="692BA1F5" w14:textId="159126E3" w:rsidR="000A512E" w:rsidRPr="00B61EFB" w:rsidRDefault="000F5FC0" w:rsidP="00B61EFB">
            <w:pPr>
              <w:spacing w:line="276" w:lineRule="auto"/>
              <w:jc w:val="both"/>
              <w:rPr>
                <w:rFonts w:ascii="Arial" w:hAnsi="Arial" w:cs="Arial"/>
                <w:sz w:val="24"/>
                <w:szCs w:val="24"/>
              </w:rPr>
            </w:pPr>
            <w:r w:rsidRPr="00B61EFB">
              <w:rPr>
                <w:rFonts w:ascii="Arial" w:hAnsi="Arial" w:cs="Arial"/>
                <w:sz w:val="24"/>
                <w:szCs w:val="24"/>
              </w:rPr>
              <w:t>Гэрээнд х</w:t>
            </w:r>
            <w:r w:rsidR="000A512E" w:rsidRPr="00B61EFB">
              <w:rPr>
                <w:rFonts w:ascii="Arial" w:hAnsi="Arial" w:cs="Arial"/>
                <w:sz w:val="24"/>
                <w:szCs w:val="24"/>
              </w:rPr>
              <w:t>эд хэдэн төрлийн баталгааг тусгаж болно</w:t>
            </w:r>
            <w:r w:rsidRPr="00B61EFB">
              <w:rPr>
                <w:rFonts w:ascii="Arial" w:hAnsi="Arial" w:cs="Arial"/>
                <w:sz w:val="24"/>
                <w:szCs w:val="24"/>
              </w:rPr>
              <w:t xml:space="preserve">. </w:t>
            </w:r>
            <w:r w:rsidR="001624DC" w:rsidRPr="00B61EFB">
              <w:rPr>
                <w:rFonts w:ascii="Arial" w:hAnsi="Arial" w:cs="Arial"/>
                <w:sz w:val="24"/>
                <w:szCs w:val="24"/>
              </w:rPr>
              <w:t>Жишээ нь</w:t>
            </w:r>
            <w:r w:rsidRPr="00B61EFB">
              <w:rPr>
                <w:rFonts w:ascii="Arial" w:hAnsi="Arial" w:cs="Arial"/>
                <w:sz w:val="24"/>
                <w:szCs w:val="24"/>
              </w:rPr>
              <w:t xml:space="preserve"> АҮК</w:t>
            </w:r>
            <w:r w:rsidR="000A512E" w:rsidRPr="00B61EFB">
              <w:rPr>
                <w:rFonts w:ascii="Arial" w:hAnsi="Arial" w:cs="Arial"/>
                <w:sz w:val="24"/>
                <w:szCs w:val="24"/>
              </w:rPr>
              <w:t xml:space="preserve">, дулааны (эсвэл уурын) хэмжээ, гаралт, </w:t>
            </w:r>
            <w:r w:rsidRPr="00B61EFB">
              <w:rPr>
                <w:rFonts w:ascii="Arial" w:hAnsi="Arial" w:cs="Arial"/>
                <w:sz w:val="24"/>
                <w:szCs w:val="24"/>
              </w:rPr>
              <w:t>даралт унах тооцооны түвшин</w:t>
            </w:r>
            <w:r w:rsidR="000A512E" w:rsidRPr="00B61EFB">
              <w:rPr>
                <w:rFonts w:ascii="Arial" w:hAnsi="Arial" w:cs="Arial"/>
                <w:sz w:val="24"/>
                <w:szCs w:val="24"/>
              </w:rPr>
              <w:t xml:space="preserve"> эсвэл </w:t>
            </w:r>
            <w:r w:rsidRPr="00B61EFB">
              <w:rPr>
                <w:rFonts w:ascii="Arial" w:hAnsi="Arial" w:cs="Arial"/>
                <w:sz w:val="24"/>
                <w:szCs w:val="24"/>
              </w:rPr>
              <w:t>дотоод хэрэгцээний чадал зэрэг болно</w:t>
            </w:r>
            <w:r w:rsidR="000A512E" w:rsidRPr="00B61EFB">
              <w:rPr>
                <w:rFonts w:ascii="Arial" w:hAnsi="Arial" w:cs="Arial"/>
                <w:sz w:val="24"/>
                <w:szCs w:val="24"/>
              </w:rPr>
              <w:t xml:space="preserve">. </w:t>
            </w:r>
            <w:r w:rsidRPr="00B61EFB">
              <w:rPr>
                <w:rFonts w:ascii="Arial" w:hAnsi="Arial" w:cs="Arial"/>
                <w:sz w:val="24"/>
                <w:szCs w:val="24"/>
              </w:rPr>
              <w:t xml:space="preserve">Тохируулгын </w:t>
            </w:r>
            <w:r w:rsidR="000A512E" w:rsidRPr="00B61EFB">
              <w:rPr>
                <w:rFonts w:ascii="Arial" w:hAnsi="Arial" w:cs="Arial"/>
                <w:sz w:val="24"/>
                <w:szCs w:val="24"/>
              </w:rPr>
              <w:t xml:space="preserve">системийн ажиллагаа, </w:t>
            </w:r>
            <w:r w:rsidR="0054129C" w:rsidRPr="00B61EFB">
              <w:rPr>
                <w:rFonts w:ascii="Arial" w:hAnsi="Arial" w:cs="Arial"/>
                <w:sz w:val="24"/>
                <w:szCs w:val="24"/>
              </w:rPr>
              <w:t>доргионы</w:t>
            </w:r>
            <w:r w:rsidR="000A512E" w:rsidRPr="00B61EFB">
              <w:rPr>
                <w:rFonts w:ascii="Arial" w:hAnsi="Arial" w:cs="Arial"/>
                <w:sz w:val="24"/>
                <w:szCs w:val="24"/>
              </w:rPr>
              <w:t xml:space="preserve"> түвшин, </w:t>
            </w:r>
            <w:r w:rsidRPr="00B61EFB">
              <w:rPr>
                <w:rFonts w:ascii="Arial" w:hAnsi="Arial" w:cs="Arial"/>
                <w:sz w:val="24"/>
                <w:szCs w:val="24"/>
              </w:rPr>
              <w:t>явуулах тоо</w:t>
            </w:r>
            <w:r w:rsidR="000A512E" w:rsidRPr="00B61EFB">
              <w:rPr>
                <w:rFonts w:ascii="Arial" w:hAnsi="Arial" w:cs="Arial"/>
                <w:sz w:val="24"/>
                <w:szCs w:val="24"/>
              </w:rPr>
              <w:t xml:space="preserve">, </w:t>
            </w:r>
            <w:r w:rsidRPr="00B61EFB">
              <w:rPr>
                <w:rFonts w:ascii="Arial" w:hAnsi="Arial" w:cs="Arial"/>
                <w:sz w:val="24"/>
                <w:szCs w:val="24"/>
              </w:rPr>
              <w:t>бэлэн байдал</w:t>
            </w:r>
            <w:r w:rsidR="000A512E" w:rsidRPr="00B61EFB">
              <w:rPr>
                <w:rFonts w:ascii="Arial" w:hAnsi="Arial" w:cs="Arial"/>
                <w:sz w:val="24"/>
                <w:szCs w:val="24"/>
              </w:rPr>
              <w:t xml:space="preserve">, найдвартай байдал, дуу чимээ зэрэг </w:t>
            </w:r>
            <w:r w:rsidRPr="00B61EFB">
              <w:rPr>
                <w:rFonts w:ascii="Arial" w:hAnsi="Arial" w:cs="Arial"/>
                <w:sz w:val="24"/>
                <w:szCs w:val="24"/>
              </w:rPr>
              <w:t xml:space="preserve">үзүүлэлтэд </w:t>
            </w:r>
            <w:r w:rsidR="000A512E" w:rsidRPr="00B61EFB">
              <w:rPr>
                <w:rFonts w:ascii="Arial" w:hAnsi="Arial" w:cs="Arial"/>
                <w:sz w:val="24"/>
                <w:szCs w:val="24"/>
              </w:rPr>
              <w:t>баталгаа шаард</w:t>
            </w:r>
            <w:r w:rsidRPr="00B61EFB">
              <w:rPr>
                <w:rFonts w:ascii="Arial" w:hAnsi="Arial" w:cs="Arial"/>
                <w:sz w:val="24"/>
                <w:szCs w:val="24"/>
              </w:rPr>
              <w:t>а</w:t>
            </w:r>
            <w:r w:rsidR="000A512E" w:rsidRPr="00B61EFB">
              <w:rPr>
                <w:rFonts w:ascii="Arial" w:hAnsi="Arial" w:cs="Arial"/>
                <w:sz w:val="24"/>
                <w:szCs w:val="24"/>
              </w:rPr>
              <w:t>ж болно. Бүх баталгааг тэдгээрийн заалтын хамт бүрэн, хоёрдмол утгагүйгээр илэрхийлж том</w:t>
            </w:r>
            <w:r w:rsidRPr="00B61EFB">
              <w:rPr>
                <w:rFonts w:ascii="Arial" w:hAnsi="Arial" w:cs="Arial"/>
                <w:sz w:val="24"/>
                <w:szCs w:val="24"/>
              </w:rPr>
              <w:t>ь</w:t>
            </w:r>
            <w:r w:rsidR="000A512E" w:rsidRPr="00B61EFB">
              <w:rPr>
                <w:rFonts w:ascii="Arial" w:hAnsi="Arial" w:cs="Arial"/>
                <w:sz w:val="24"/>
                <w:szCs w:val="24"/>
              </w:rPr>
              <w:t>ёолно.</w:t>
            </w:r>
          </w:p>
          <w:p w14:paraId="49F11509" w14:textId="77777777"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t>4.2 Дулааны гүйцэтгэлийн баталгаа</w:t>
            </w:r>
          </w:p>
          <w:p w14:paraId="40C0DCBA" w14:textId="05677B3A"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t xml:space="preserve">4.2.1 Гүйцэтгэлийн </w:t>
            </w:r>
            <w:r w:rsidR="008477CA" w:rsidRPr="00B61EFB">
              <w:rPr>
                <w:rFonts w:ascii="Arial" w:hAnsi="Arial" w:cs="Arial"/>
                <w:b/>
                <w:bCs/>
                <w:sz w:val="24"/>
                <w:szCs w:val="24"/>
              </w:rPr>
              <w:t>дүрэм</w:t>
            </w:r>
          </w:p>
          <w:p w14:paraId="41E098F9" w14:textId="0F4FEEEE"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IEC 60953 цуврал</w:t>
            </w:r>
            <w:r w:rsidR="00C42368" w:rsidRPr="00B61EFB">
              <w:rPr>
                <w:rFonts w:ascii="Arial" w:hAnsi="Arial" w:cs="Arial"/>
                <w:sz w:val="24"/>
                <w:szCs w:val="24"/>
              </w:rPr>
              <w:t>д</w:t>
            </w:r>
            <w:r w:rsidRPr="00B61EFB">
              <w:rPr>
                <w:rFonts w:ascii="Arial" w:hAnsi="Arial" w:cs="Arial"/>
                <w:sz w:val="24"/>
                <w:szCs w:val="24"/>
              </w:rPr>
              <w:t xml:space="preserve"> гүйцэтгэлийн </w:t>
            </w:r>
            <w:r w:rsidR="008477CA" w:rsidRPr="00B61EFB">
              <w:rPr>
                <w:rFonts w:ascii="Arial" w:hAnsi="Arial" w:cs="Arial"/>
                <w:sz w:val="24"/>
                <w:szCs w:val="24"/>
              </w:rPr>
              <w:t>туршилтын</w:t>
            </w:r>
            <w:r w:rsidRPr="00B61EFB">
              <w:rPr>
                <w:rFonts w:ascii="Arial" w:hAnsi="Arial" w:cs="Arial"/>
                <w:sz w:val="24"/>
                <w:szCs w:val="24"/>
              </w:rPr>
              <w:t xml:space="preserve"> лавлах </w:t>
            </w:r>
            <w:r w:rsidR="008477CA" w:rsidRPr="00B61EFB">
              <w:rPr>
                <w:rFonts w:ascii="Arial" w:hAnsi="Arial" w:cs="Arial"/>
                <w:sz w:val="24"/>
                <w:szCs w:val="24"/>
              </w:rPr>
              <w:t>дүрэм</w:t>
            </w:r>
            <w:r w:rsidRPr="00B61EFB">
              <w:rPr>
                <w:rFonts w:ascii="Arial" w:hAnsi="Arial" w:cs="Arial"/>
                <w:sz w:val="24"/>
                <w:szCs w:val="24"/>
              </w:rPr>
              <w:t xml:space="preserve"> болон нэмэлт </w:t>
            </w:r>
            <w:r w:rsidR="008477CA" w:rsidRPr="00B61EFB">
              <w:rPr>
                <w:rFonts w:ascii="Arial" w:hAnsi="Arial" w:cs="Arial"/>
                <w:sz w:val="24"/>
                <w:szCs w:val="24"/>
              </w:rPr>
              <w:t>дүр</w:t>
            </w:r>
            <w:r w:rsidR="00C42368" w:rsidRPr="00B61EFB">
              <w:rPr>
                <w:rFonts w:ascii="Arial" w:hAnsi="Arial" w:cs="Arial"/>
                <w:sz w:val="24"/>
                <w:szCs w:val="24"/>
              </w:rPr>
              <w:t>эм багтдаг</w:t>
            </w:r>
            <w:r w:rsidRPr="00B61EFB">
              <w:rPr>
                <w:rFonts w:ascii="Arial" w:hAnsi="Arial" w:cs="Arial"/>
                <w:sz w:val="24"/>
                <w:szCs w:val="24"/>
              </w:rPr>
              <w:t>. Давуу</w:t>
            </w:r>
            <w:r w:rsidR="008477CA" w:rsidRPr="00B61EFB">
              <w:rPr>
                <w:rFonts w:ascii="Arial" w:hAnsi="Arial" w:cs="Arial"/>
                <w:sz w:val="24"/>
                <w:szCs w:val="24"/>
              </w:rPr>
              <w:t xml:space="preserve"> зэрэг </w:t>
            </w:r>
            <w:r w:rsidRPr="00B61EFB">
              <w:rPr>
                <w:rFonts w:ascii="Arial" w:hAnsi="Arial" w:cs="Arial"/>
                <w:sz w:val="24"/>
                <w:szCs w:val="24"/>
              </w:rPr>
              <w:t xml:space="preserve">нь (i) Гэрээ (ii) Нэмэлт </w:t>
            </w:r>
            <w:r w:rsidR="008477CA" w:rsidRPr="00B61EFB">
              <w:rPr>
                <w:rFonts w:ascii="Arial" w:hAnsi="Arial" w:cs="Arial"/>
                <w:sz w:val="24"/>
                <w:szCs w:val="24"/>
              </w:rPr>
              <w:t>дүрэм</w:t>
            </w:r>
            <w:r w:rsidRPr="00B61EFB">
              <w:rPr>
                <w:rFonts w:ascii="Arial" w:hAnsi="Arial" w:cs="Arial"/>
                <w:sz w:val="24"/>
                <w:szCs w:val="24"/>
              </w:rPr>
              <w:t xml:space="preserve"> (iii) Лавлах д</w:t>
            </w:r>
            <w:r w:rsidR="008477CA" w:rsidRPr="00B61EFB">
              <w:rPr>
                <w:rFonts w:ascii="Arial" w:hAnsi="Arial" w:cs="Arial"/>
                <w:sz w:val="24"/>
                <w:szCs w:val="24"/>
              </w:rPr>
              <w:t>үрэм гэсэн дараалалтай</w:t>
            </w:r>
            <w:r w:rsidRPr="00B61EFB">
              <w:rPr>
                <w:rFonts w:ascii="Arial" w:hAnsi="Arial" w:cs="Arial"/>
                <w:sz w:val="24"/>
                <w:szCs w:val="24"/>
              </w:rPr>
              <w:t xml:space="preserve"> байна.</w:t>
            </w:r>
          </w:p>
          <w:p w14:paraId="60595448" w14:textId="719EFEB6"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t xml:space="preserve">4.2.2 Турбины станцын дулааны үр ашиг </w:t>
            </w:r>
            <w:r w:rsidR="00545FF5" w:rsidRPr="00B61EFB">
              <w:rPr>
                <w:rFonts w:ascii="Arial" w:hAnsi="Arial" w:cs="Arial"/>
                <w:b/>
                <w:bCs/>
                <w:sz w:val="24"/>
                <w:szCs w:val="24"/>
              </w:rPr>
              <w:t>эсвэл</w:t>
            </w:r>
            <w:r w:rsidRPr="00B61EFB">
              <w:rPr>
                <w:rFonts w:ascii="Arial" w:hAnsi="Arial" w:cs="Arial"/>
                <w:b/>
                <w:bCs/>
                <w:sz w:val="24"/>
                <w:szCs w:val="24"/>
              </w:rPr>
              <w:t xml:space="preserve"> дулааны х</w:t>
            </w:r>
            <w:r w:rsidR="008477CA" w:rsidRPr="00B61EFB">
              <w:rPr>
                <w:rFonts w:ascii="Arial" w:hAnsi="Arial" w:cs="Arial"/>
                <w:b/>
                <w:bCs/>
                <w:sz w:val="24"/>
                <w:szCs w:val="24"/>
              </w:rPr>
              <w:t>эмжээ</w:t>
            </w:r>
            <w:r w:rsidRPr="00B61EFB">
              <w:rPr>
                <w:rFonts w:ascii="Arial" w:hAnsi="Arial" w:cs="Arial"/>
                <w:b/>
                <w:bCs/>
                <w:sz w:val="24"/>
                <w:szCs w:val="24"/>
              </w:rPr>
              <w:t xml:space="preserve"> </w:t>
            </w:r>
            <w:r w:rsidR="008477CA" w:rsidRPr="00B61EFB">
              <w:rPr>
                <w:rFonts w:ascii="Arial" w:hAnsi="Arial" w:cs="Arial"/>
                <w:b/>
                <w:bCs/>
                <w:sz w:val="24"/>
                <w:szCs w:val="24"/>
              </w:rPr>
              <w:t xml:space="preserve">эсвэл </w:t>
            </w:r>
            <w:r w:rsidRPr="00B61EFB">
              <w:rPr>
                <w:rFonts w:ascii="Arial" w:hAnsi="Arial" w:cs="Arial"/>
                <w:b/>
                <w:bCs/>
                <w:sz w:val="24"/>
                <w:szCs w:val="24"/>
              </w:rPr>
              <w:t xml:space="preserve">уурын </w:t>
            </w:r>
            <w:r w:rsidR="008477CA" w:rsidRPr="00B61EFB">
              <w:rPr>
                <w:rFonts w:ascii="Arial" w:hAnsi="Arial" w:cs="Arial"/>
                <w:b/>
                <w:bCs/>
                <w:sz w:val="24"/>
                <w:szCs w:val="24"/>
              </w:rPr>
              <w:t>хэмжээ</w:t>
            </w:r>
          </w:p>
          <w:p w14:paraId="5E034777" w14:textId="5E0D2C90" w:rsidR="000A512E" w:rsidRPr="00B61EFB" w:rsidRDefault="001305E3" w:rsidP="00B61EFB">
            <w:pPr>
              <w:spacing w:line="276" w:lineRule="auto"/>
              <w:jc w:val="both"/>
              <w:rPr>
                <w:rFonts w:ascii="Arial" w:hAnsi="Arial" w:cs="Arial"/>
                <w:sz w:val="24"/>
                <w:szCs w:val="24"/>
              </w:rPr>
            </w:pPr>
            <w:r w:rsidRPr="00B61EFB">
              <w:rPr>
                <w:rFonts w:ascii="Arial" w:hAnsi="Arial" w:cs="Arial"/>
                <w:sz w:val="24"/>
                <w:szCs w:val="24"/>
              </w:rPr>
              <w:t xml:space="preserve">Баталгаат дулаан (эсвэл уур)-ы хэмжээг хүлээн авах туршилт нь залруулах журмын гэрээний шаардлагыг багтаасан зохих гүйцэтгэлийн дүрмийн заалтын дагуу явагдах ёстой гэсэн төсөөллөөр өгдөг. </w:t>
            </w:r>
            <w:r w:rsidR="000A512E" w:rsidRPr="00B61EFB">
              <w:rPr>
                <w:rFonts w:ascii="Arial" w:hAnsi="Arial" w:cs="Arial"/>
                <w:sz w:val="24"/>
                <w:szCs w:val="24"/>
              </w:rPr>
              <w:t>Г</w:t>
            </w:r>
            <w:r w:rsidRPr="00B61EFB">
              <w:rPr>
                <w:rFonts w:ascii="Arial" w:hAnsi="Arial" w:cs="Arial"/>
                <w:sz w:val="24"/>
                <w:szCs w:val="24"/>
              </w:rPr>
              <w:t>эрээнд г</w:t>
            </w:r>
            <w:r w:rsidR="000A512E" w:rsidRPr="00B61EFB">
              <w:rPr>
                <w:rFonts w:ascii="Arial" w:hAnsi="Arial" w:cs="Arial"/>
                <w:sz w:val="24"/>
                <w:szCs w:val="24"/>
              </w:rPr>
              <w:t xml:space="preserve">үйцэтгэлийн туршилтын ямар </w:t>
            </w:r>
            <w:r w:rsidRPr="00B61EFB">
              <w:rPr>
                <w:rFonts w:ascii="Arial" w:hAnsi="Arial" w:cs="Arial"/>
                <w:sz w:val="24"/>
                <w:szCs w:val="24"/>
              </w:rPr>
              <w:t>дүрэм</w:t>
            </w:r>
            <w:r w:rsidR="000A512E" w:rsidRPr="00B61EFB">
              <w:rPr>
                <w:rFonts w:ascii="Arial" w:hAnsi="Arial" w:cs="Arial"/>
                <w:sz w:val="24"/>
                <w:szCs w:val="24"/>
              </w:rPr>
              <w:t xml:space="preserve"> хэрэглэхийг заана. Гүйцэтгэлийн туршилтын бусад </w:t>
            </w:r>
            <w:r w:rsidRPr="00B61EFB">
              <w:rPr>
                <w:rFonts w:ascii="Arial" w:hAnsi="Arial" w:cs="Arial"/>
                <w:sz w:val="24"/>
                <w:szCs w:val="24"/>
              </w:rPr>
              <w:t>дүрмий</w:t>
            </w:r>
            <w:r w:rsidR="000A512E" w:rsidRPr="00B61EFB">
              <w:rPr>
                <w:rFonts w:ascii="Arial" w:hAnsi="Arial" w:cs="Arial"/>
                <w:sz w:val="24"/>
                <w:szCs w:val="24"/>
              </w:rPr>
              <w:t>г заагаагүй бол IEC 60953 (бүх хэс</w:t>
            </w:r>
            <w:r w:rsidRPr="00B61EFB">
              <w:rPr>
                <w:rFonts w:ascii="Arial" w:hAnsi="Arial" w:cs="Arial"/>
                <w:sz w:val="24"/>
                <w:szCs w:val="24"/>
              </w:rPr>
              <w:t>эг</w:t>
            </w:r>
            <w:r w:rsidR="000A512E" w:rsidRPr="00B61EFB">
              <w:rPr>
                <w:rFonts w:ascii="Arial" w:hAnsi="Arial" w:cs="Arial"/>
                <w:sz w:val="24"/>
                <w:szCs w:val="24"/>
              </w:rPr>
              <w:t xml:space="preserve">)-ийг хэрэглэнэ. Турбины дулааны </w:t>
            </w:r>
            <w:r w:rsidRPr="00B61EFB">
              <w:rPr>
                <w:rFonts w:ascii="Arial" w:hAnsi="Arial" w:cs="Arial"/>
                <w:sz w:val="24"/>
                <w:szCs w:val="24"/>
              </w:rPr>
              <w:t>АҮК</w:t>
            </w:r>
            <w:r w:rsidR="000A512E" w:rsidRPr="00B61EFB">
              <w:rPr>
                <w:rFonts w:ascii="Arial" w:hAnsi="Arial" w:cs="Arial"/>
                <w:sz w:val="24"/>
                <w:szCs w:val="24"/>
              </w:rPr>
              <w:t xml:space="preserve"> эсвэл дулааны х</w:t>
            </w:r>
            <w:r w:rsidRPr="00B61EFB">
              <w:rPr>
                <w:rFonts w:ascii="Arial" w:hAnsi="Arial" w:cs="Arial"/>
                <w:sz w:val="24"/>
                <w:szCs w:val="24"/>
              </w:rPr>
              <w:t>эмжээ</w:t>
            </w:r>
            <w:r w:rsidR="000A512E" w:rsidRPr="00B61EFB">
              <w:rPr>
                <w:rFonts w:ascii="Arial" w:hAnsi="Arial" w:cs="Arial"/>
                <w:sz w:val="24"/>
                <w:szCs w:val="24"/>
              </w:rPr>
              <w:t xml:space="preserve"> эсвэл уурын х</w:t>
            </w:r>
            <w:r w:rsidRPr="00B61EFB">
              <w:rPr>
                <w:rFonts w:ascii="Arial" w:hAnsi="Arial" w:cs="Arial"/>
                <w:sz w:val="24"/>
                <w:szCs w:val="24"/>
              </w:rPr>
              <w:t>эмжээний</w:t>
            </w:r>
            <w:r w:rsidR="000A512E" w:rsidRPr="00B61EFB">
              <w:rPr>
                <w:rFonts w:ascii="Arial" w:hAnsi="Arial" w:cs="Arial"/>
                <w:sz w:val="24"/>
                <w:szCs w:val="24"/>
              </w:rPr>
              <w:t xml:space="preserve"> баталгаа нь гэрээний нөхцлийн дагуу </w:t>
            </w:r>
            <w:r w:rsidR="001624DC" w:rsidRPr="00B61EFB">
              <w:rPr>
                <w:rFonts w:ascii="Arial" w:hAnsi="Arial" w:cs="Arial"/>
                <w:sz w:val="24"/>
                <w:szCs w:val="24"/>
              </w:rPr>
              <w:t>жишээ нь</w:t>
            </w:r>
            <w:r w:rsidR="000A512E" w:rsidRPr="00B61EFB">
              <w:rPr>
                <w:rFonts w:ascii="Arial" w:hAnsi="Arial" w:cs="Arial"/>
                <w:sz w:val="24"/>
                <w:szCs w:val="24"/>
              </w:rPr>
              <w:t xml:space="preserve"> нэг тодорхой ачаалал эсвэл</w:t>
            </w:r>
            <w:r w:rsidR="002E7BA5" w:rsidRPr="00B61EFB">
              <w:rPr>
                <w:rFonts w:ascii="Arial" w:hAnsi="Arial" w:cs="Arial"/>
                <w:sz w:val="24"/>
                <w:szCs w:val="24"/>
              </w:rPr>
              <w:t xml:space="preserve"> цуваа ачаалал дахь </w:t>
            </w:r>
            <w:r w:rsidR="000A512E" w:rsidRPr="00B61EFB">
              <w:rPr>
                <w:rFonts w:ascii="Arial" w:hAnsi="Arial" w:cs="Arial"/>
                <w:sz w:val="24"/>
                <w:szCs w:val="24"/>
              </w:rPr>
              <w:lastRenderedPageBreak/>
              <w:t>тэдгээрийн жигнэсэн утг</w:t>
            </w:r>
            <w:r w:rsidR="002E7BA5" w:rsidRPr="00B61EFB">
              <w:rPr>
                <w:rFonts w:ascii="Arial" w:hAnsi="Arial" w:cs="Arial"/>
                <w:sz w:val="24"/>
                <w:szCs w:val="24"/>
              </w:rPr>
              <w:t>а</w:t>
            </w:r>
            <w:r w:rsidR="00C25FCE" w:rsidRPr="00B61EFB">
              <w:rPr>
                <w:rFonts w:ascii="Arial" w:hAnsi="Arial" w:cs="Arial"/>
                <w:sz w:val="24"/>
                <w:szCs w:val="24"/>
              </w:rPr>
              <w:t>ар</w:t>
            </w:r>
            <w:r w:rsidR="002E7BA5" w:rsidRPr="00B61EFB">
              <w:rPr>
                <w:rFonts w:ascii="Arial" w:hAnsi="Arial" w:cs="Arial"/>
                <w:sz w:val="24"/>
                <w:szCs w:val="24"/>
              </w:rPr>
              <w:t xml:space="preserve"> </w:t>
            </w:r>
            <w:r w:rsidR="000A512E" w:rsidRPr="00B61EFB">
              <w:rPr>
                <w:rFonts w:ascii="Arial" w:hAnsi="Arial" w:cs="Arial"/>
                <w:sz w:val="24"/>
                <w:szCs w:val="24"/>
              </w:rPr>
              <w:t>хязгаарлагдаж болно.</w:t>
            </w:r>
          </w:p>
          <w:p w14:paraId="3ED97CFE" w14:textId="608D6675"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 xml:space="preserve">Баталгаат утга нь термодинамикийн </w:t>
            </w:r>
            <w:r w:rsidR="00C25FCE" w:rsidRPr="00B61EFB">
              <w:rPr>
                <w:rFonts w:ascii="Arial" w:hAnsi="Arial" w:cs="Arial"/>
                <w:sz w:val="24"/>
                <w:szCs w:val="24"/>
              </w:rPr>
              <w:t>заагийн</w:t>
            </w:r>
            <w:r w:rsidRPr="00B61EFB">
              <w:rPr>
                <w:rFonts w:ascii="Arial" w:hAnsi="Arial" w:cs="Arial"/>
                <w:sz w:val="24"/>
                <w:szCs w:val="24"/>
              </w:rPr>
              <w:t xml:space="preserve"> нөхцөл</w:t>
            </w:r>
            <w:r w:rsidR="00C25FCE" w:rsidRPr="00B61EFB">
              <w:rPr>
                <w:rFonts w:ascii="Arial" w:hAnsi="Arial" w:cs="Arial"/>
                <w:sz w:val="24"/>
                <w:szCs w:val="24"/>
              </w:rPr>
              <w:t>д</w:t>
            </w:r>
            <w:r w:rsidRPr="00B61EFB">
              <w:rPr>
                <w:rFonts w:ascii="Arial" w:hAnsi="Arial" w:cs="Arial"/>
                <w:sz w:val="24"/>
                <w:szCs w:val="24"/>
              </w:rPr>
              <w:t xml:space="preserve"> суурилдаг. Энэ нөхцлийг худалдан авагч болон нийлүүлэгчийн хооронд тогтоож тохиролцоно. Термодинамикийн </w:t>
            </w:r>
            <w:r w:rsidR="00C25FCE" w:rsidRPr="00B61EFB">
              <w:rPr>
                <w:rFonts w:ascii="Arial" w:hAnsi="Arial" w:cs="Arial"/>
                <w:sz w:val="24"/>
                <w:szCs w:val="24"/>
              </w:rPr>
              <w:t>заагийн</w:t>
            </w:r>
            <w:r w:rsidRPr="00B61EFB">
              <w:rPr>
                <w:rFonts w:ascii="Arial" w:hAnsi="Arial" w:cs="Arial"/>
                <w:sz w:val="24"/>
                <w:szCs w:val="24"/>
              </w:rPr>
              <w:t xml:space="preserve"> нөхцлийг дулааны балансын диаграмм эсвэл хүснэгтэд үзүүлж болно.</w:t>
            </w:r>
          </w:p>
          <w:p w14:paraId="389CF12B" w14:textId="71BF998A"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Турбин нийлүүлэгчийн гэрээнд конденсатор эсвэл тэжээлийн ус</w:t>
            </w:r>
            <w:r w:rsidR="0009608C" w:rsidRPr="00B61EFB">
              <w:rPr>
                <w:rFonts w:ascii="Arial" w:hAnsi="Arial" w:cs="Arial"/>
                <w:sz w:val="24"/>
                <w:szCs w:val="24"/>
              </w:rPr>
              <w:t>ны регенератив</w:t>
            </w:r>
            <w:r w:rsidRPr="00B61EFB">
              <w:rPr>
                <w:rFonts w:ascii="Arial" w:hAnsi="Arial" w:cs="Arial"/>
                <w:sz w:val="24"/>
                <w:szCs w:val="24"/>
              </w:rPr>
              <w:t xml:space="preserve"> халаагч оруулаагүй тохиолдолд худалдан авагч нь</w:t>
            </w:r>
            <w:r w:rsidR="00C25FCE" w:rsidRPr="00B61EFB">
              <w:rPr>
                <w:rFonts w:ascii="Arial" w:hAnsi="Arial" w:cs="Arial"/>
                <w:sz w:val="24"/>
                <w:szCs w:val="24"/>
              </w:rPr>
              <w:t xml:space="preserve"> томьёолох</w:t>
            </w:r>
            <w:r w:rsidRPr="00B61EFB">
              <w:rPr>
                <w:rFonts w:ascii="Arial" w:hAnsi="Arial" w:cs="Arial"/>
                <w:sz w:val="24"/>
                <w:szCs w:val="24"/>
              </w:rPr>
              <w:t xml:space="preserve"> иж бүрэн багцын дулааны </w:t>
            </w:r>
            <w:r w:rsidR="00C25FCE" w:rsidRPr="00B61EFB">
              <w:rPr>
                <w:rFonts w:ascii="Arial" w:hAnsi="Arial" w:cs="Arial"/>
                <w:sz w:val="24"/>
                <w:szCs w:val="24"/>
              </w:rPr>
              <w:t>хэмжээ</w:t>
            </w:r>
            <w:r w:rsidRPr="00B61EFB">
              <w:rPr>
                <w:rFonts w:ascii="Arial" w:hAnsi="Arial" w:cs="Arial"/>
                <w:sz w:val="24"/>
                <w:szCs w:val="24"/>
              </w:rPr>
              <w:t xml:space="preserve"> баталгааг бүрдүүлэх хангалттай мэдээллийн хамт тэжээлийн усны халаалтын системийн диаграммыг техникийн үзүүлэлтийн хамт </w:t>
            </w:r>
            <w:r w:rsidR="00C25FCE" w:rsidRPr="00B61EFB">
              <w:rPr>
                <w:rFonts w:ascii="Arial" w:hAnsi="Arial" w:cs="Arial"/>
                <w:sz w:val="24"/>
                <w:szCs w:val="24"/>
              </w:rPr>
              <w:t>өгнө</w:t>
            </w:r>
            <w:r w:rsidRPr="00B61EFB">
              <w:rPr>
                <w:rFonts w:ascii="Arial" w:hAnsi="Arial" w:cs="Arial"/>
                <w:sz w:val="24"/>
                <w:szCs w:val="24"/>
              </w:rPr>
              <w:t xml:space="preserve">. Эсвэл нийлүүлэгч нь тендерт </w:t>
            </w:r>
            <w:r w:rsidR="00C25FCE" w:rsidRPr="00B61EFB">
              <w:rPr>
                <w:rFonts w:ascii="Arial" w:hAnsi="Arial" w:cs="Arial"/>
                <w:sz w:val="24"/>
                <w:szCs w:val="24"/>
              </w:rPr>
              <w:t xml:space="preserve">турбин нийлүүлэгчийн гэрээнд тусгаагүй дулааны хэмжээнд нөлөөлөх баталгаа болон бусад туслах төхөөрөмжийг бүрдүүлэхэд хэрэглэх </w:t>
            </w:r>
            <w:r w:rsidRPr="00B61EFB">
              <w:rPr>
                <w:rFonts w:ascii="Arial" w:hAnsi="Arial" w:cs="Arial"/>
                <w:sz w:val="24"/>
                <w:szCs w:val="24"/>
              </w:rPr>
              <w:t xml:space="preserve">халаагчийн тоо, </w:t>
            </w:r>
            <w:r w:rsidR="00C25FCE" w:rsidRPr="00B61EFB">
              <w:rPr>
                <w:rFonts w:ascii="Arial" w:hAnsi="Arial" w:cs="Arial"/>
                <w:sz w:val="24"/>
                <w:szCs w:val="24"/>
              </w:rPr>
              <w:t xml:space="preserve">клапангийн </w:t>
            </w:r>
            <w:r w:rsidRPr="00B61EFB">
              <w:rPr>
                <w:rFonts w:ascii="Arial" w:hAnsi="Arial" w:cs="Arial"/>
                <w:sz w:val="24"/>
                <w:szCs w:val="24"/>
              </w:rPr>
              <w:t xml:space="preserve">алдагдал, </w:t>
            </w:r>
            <w:r w:rsidR="00C25FCE" w:rsidRPr="00B61EFB">
              <w:rPr>
                <w:rFonts w:ascii="Arial" w:hAnsi="Arial" w:cs="Arial"/>
                <w:sz w:val="24"/>
                <w:szCs w:val="24"/>
              </w:rPr>
              <w:t xml:space="preserve">шугам </w:t>
            </w:r>
            <w:r w:rsidRPr="00B61EFB">
              <w:rPr>
                <w:rFonts w:ascii="Arial" w:hAnsi="Arial" w:cs="Arial"/>
                <w:sz w:val="24"/>
                <w:szCs w:val="24"/>
              </w:rPr>
              <w:t>хоолойн алдагдал, тэжээлийн ус халаагчийн насос</w:t>
            </w:r>
            <w:r w:rsidR="00C25FCE" w:rsidRPr="00B61EFB">
              <w:rPr>
                <w:rFonts w:ascii="Arial" w:hAnsi="Arial" w:cs="Arial"/>
                <w:sz w:val="24"/>
                <w:szCs w:val="24"/>
              </w:rPr>
              <w:t>ын</w:t>
            </w:r>
            <w:r w:rsidRPr="00B61EFB">
              <w:rPr>
                <w:rFonts w:ascii="Arial" w:hAnsi="Arial" w:cs="Arial"/>
                <w:sz w:val="24"/>
                <w:szCs w:val="24"/>
              </w:rPr>
              <w:t xml:space="preserve"> алдагдал</w:t>
            </w:r>
            <w:r w:rsidR="00C25FCE" w:rsidRPr="00B61EFB">
              <w:rPr>
                <w:rFonts w:ascii="Arial" w:hAnsi="Arial" w:cs="Arial"/>
                <w:sz w:val="24"/>
                <w:szCs w:val="24"/>
              </w:rPr>
              <w:t xml:space="preserve"> ба</w:t>
            </w:r>
            <w:r w:rsidRPr="00B61EFB">
              <w:rPr>
                <w:rFonts w:ascii="Arial" w:hAnsi="Arial" w:cs="Arial"/>
                <w:sz w:val="24"/>
                <w:szCs w:val="24"/>
              </w:rPr>
              <w:t xml:space="preserve"> хуваарилалт, тэжээлийн ус халаагчийн </w:t>
            </w:r>
            <w:r w:rsidR="00C25FCE" w:rsidRPr="00B61EFB">
              <w:rPr>
                <w:rFonts w:ascii="Arial" w:hAnsi="Arial" w:cs="Arial"/>
                <w:sz w:val="24"/>
                <w:szCs w:val="24"/>
              </w:rPr>
              <w:t>холболтын</w:t>
            </w:r>
            <w:r w:rsidRPr="00B61EFB">
              <w:rPr>
                <w:rFonts w:ascii="Arial" w:hAnsi="Arial" w:cs="Arial"/>
                <w:sz w:val="24"/>
                <w:szCs w:val="24"/>
              </w:rPr>
              <w:t xml:space="preserve"> температурын зөрүү, турбин ба халаагчийн даралтын зөрүүг тусгана.</w:t>
            </w:r>
          </w:p>
          <w:p w14:paraId="77DCD0BD" w14:textId="03959390"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Эцсийн тохиролцсон тэжээлийн усны халаалтын систем нь баталгааг үндэслэсэн системээс ялгаатай тохиолдолд турбин нийлүүлэгчид баталгаагаа тохируулах боломж</w:t>
            </w:r>
            <w:r w:rsidR="00C25FCE" w:rsidRPr="00B61EFB">
              <w:rPr>
                <w:rFonts w:ascii="Arial" w:hAnsi="Arial" w:cs="Arial"/>
                <w:sz w:val="24"/>
                <w:szCs w:val="24"/>
              </w:rPr>
              <w:t xml:space="preserve"> </w:t>
            </w:r>
            <w:r w:rsidRPr="00B61EFB">
              <w:rPr>
                <w:rFonts w:ascii="Arial" w:hAnsi="Arial" w:cs="Arial"/>
                <w:sz w:val="24"/>
                <w:szCs w:val="24"/>
              </w:rPr>
              <w:t>олгоно.</w:t>
            </w:r>
          </w:p>
          <w:p w14:paraId="6D40E5DB" w14:textId="315154B5"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Чийг ялгагч</w:t>
            </w:r>
            <w:r w:rsidR="0009608C" w:rsidRPr="00B61EFB">
              <w:rPr>
                <w:rFonts w:ascii="Arial" w:hAnsi="Arial" w:cs="Arial"/>
                <w:sz w:val="24"/>
                <w:szCs w:val="24"/>
              </w:rPr>
              <w:t xml:space="preserve"> </w:t>
            </w:r>
            <w:r w:rsidRPr="00B61EFB">
              <w:rPr>
                <w:rFonts w:ascii="Arial" w:hAnsi="Arial" w:cs="Arial"/>
                <w:sz w:val="24"/>
                <w:szCs w:val="24"/>
              </w:rPr>
              <w:t xml:space="preserve"> эсвэл дахин халаагч, эсвэл хоёуланг нь турбины гэрээнд тусгаагүй бол </w:t>
            </w:r>
            <w:r w:rsidR="0009608C" w:rsidRPr="00B61EFB">
              <w:rPr>
                <w:rFonts w:ascii="Arial" w:hAnsi="Arial" w:cs="Arial"/>
                <w:sz w:val="24"/>
                <w:szCs w:val="24"/>
              </w:rPr>
              <w:t>чийгтэй</w:t>
            </w:r>
            <w:r w:rsidRPr="00B61EFB">
              <w:rPr>
                <w:rFonts w:ascii="Arial" w:hAnsi="Arial" w:cs="Arial"/>
                <w:sz w:val="24"/>
                <w:szCs w:val="24"/>
              </w:rPr>
              <w:t xml:space="preserve"> уурын турбинд </w:t>
            </w:r>
            <w:r w:rsidR="0009608C" w:rsidRPr="00B61EFB">
              <w:rPr>
                <w:rFonts w:ascii="Arial" w:hAnsi="Arial" w:cs="Arial"/>
                <w:sz w:val="24"/>
                <w:szCs w:val="24"/>
              </w:rPr>
              <w:t>адил</w:t>
            </w:r>
            <w:r w:rsidRPr="00B61EFB">
              <w:rPr>
                <w:rFonts w:ascii="Arial" w:hAnsi="Arial" w:cs="Arial"/>
                <w:sz w:val="24"/>
                <w:szCs w:val="24"/>
              </w:rPr>
              <w:t xml:space="preserve"> алх</w:t>
            </w:r>
            <w:r w:rsidR="0009608C" w:rsidRPr="00B61EFB">
              <w:rPr>
                <w:rFonts w:ascii="Arial" w:hAnsi="Arial" w:cs="Arial"/>
                <w:sz w:val="24"/>
                <w:szCs w:val="24"/>
                <w:lang w:val="mn-MN"/>
              </w:rPr>
              <w:t>ам хийнэ</w:t>
            </w:r>
            <w:r w:rsidRPr="00B61EFB">
              <w:rPr>
                <w:rFonts w:ascii="Arial" w:hAnsi="Arial" w:cs="Arial"/>
                <w:sz w:val="24"/>
                <w:szCs w:val="24"/>
              </w:rPr>
              <w:t>.</w:t>
            </w:r>
          </w:p>
          <w:p w14:paraId="6DBF04DB" w14:textId="5F5799F4" w:rsidR="000A512E" w:rsidRPr="00B61EFB" w:rsidRDefault="00541C51" w:rsidP="00B61EFB">
            <w:pPr>
              <w:spacing w:line="276" w:lineRule="auto"/>
              <w:jc w:val="both"/>
              <w:rPr>
                <w:rFonts w:ascii="Arial" w:hAnsi="Arial" w:cs="Arial"/>
                <w:sz w:val="24"/>
                <w:szCs w:val="24"/>
              </w:rPr>
            </w:pPr>
            <w:r w:rsidRPr="00B61EFB">
              <w:rPr>
                <w:rFonts w:ascii="Arial" w:hAnsi="Arial" w:cs="Arial"/>
                <w:sz w:val="24"/>
                <w:szCs w:val="24"/>
              </w:rPr>
              <w:lastRenderedPageBreak/>
              <w:t>Тэжээлийн усны регенератив</w:t>
            </w:r>
            <w:r w:rsidR="000A512E" w:rsidRPr="00B61EFB">
              <w:rPr>
                <w:rFonts w:ascii="Arial" w:hAnsi="Arial" w:cs="Arial"/>
                <w:sz w:val="24"/>
                <w:szCs w:val="24"/>
              </w:rPr>
              <w:t xml:space="preserve"> халаагч багтсан тохиолдолд 18.4-т заасан шаардлагыг </w:t>
            </w:r>
            <w:r w:rsidR="0009608C" w:rsidRPr="00B61EFB">
              <w:rPr>
                <w:rFonts w:ascii="Arial" w:hAnsi="Arial" w:cs="Arial"/>
                <w:sz w:val="24"/>
                <w:szCs w:val="24"/>
              </w:rPr>
              <w:t>хэрэглэнэ</w:t>
            </w:r>
            <w:r w:rsidR="000A512E" w:rsidRPr="00B61EFB">
              <w:rPr>
                <w:rFonts w:ascii="Arial" w:hAnsi="Arial" w:cs="Arial"/>
                <w:sz w:val="24"/>
                <w:szCs w:val="24"/>
              </w:rPr>
              <w:t>.</w:t>
            </w:r>
          </w:p>
          <w:p w14:paraId="542A40F7" w14:textId="7C8D7FDE"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 xml:space="preserve">Худалдан авагч болон нийлүүлэгч нь баталгаат </w:t>
            </w:r>
            <w:r w:rsidR="0009608C" w:rsidRPr="00B61EFB">
              <w:rPr>
                <w:rFonts w:ascii="Arial" w:hAnsi="Arial" w:cs="Arial"/>
                <w:sz w:val="24"/>
                <w:szCs w:val="24"/>
              </w:rPr>
              <w:t>утгын</w:t>
            </w:r>
            <w:r w:rsidRPr="00B61EFB">
              <w:rPr>
                <w:rFonts w:ascii="Arial" w:hAnsi="Arial" w:cs="Arial"/>
                <w:sz w:val="24"/>
                <w:szCs w:val="24"/>
              </w:rPr>
              <w:t xml:space="preserve"> </w:t>
            </w:r>
            <w:r w:rsidR="0009608C" w:rsidRPr="00B61EFB">
              <w:rPr>
                <w:rFonts w:ascii="Arial" w:hAnsi="Arial" w:cs="Arial"/>
                <w:sz w:val="24"/>
                <w:szCs w:val="24"/>
              </w:rPr>
              <w:t xml:space="preserve">илэрхий </w:t>
            </w:r>
            <w:r w:rsidRPr="00B61EFB">
              <w:rPr>
                <w:rFonts w:ascii="Arial" w:hAnsi="Arial" w:cs="Arial"/>
                <w:sz w:val="24"/>
                <w:szCs w:val="24"/>
              </w:rPr>
              <w:t>тодорхой</w:t>
            </w:r>
            <w:r w:rsidR="0009608C" w:rsidRPr="00B61EFB">
              <w:rPr>
                <w:rFonts w:ascii="Arial" w:hAnsi="Arial" w:cs="Arial"/>
                <w:sz w:val="24"/>
                <w:szCs w:val="24"/>
              </w:rPr>
              <w:t xml:space="preserve">лолт </w:t>
            </w:r>
            <w:r w:rsidRPr="00B61EFB">
              <w:rPr>
                <w:rFonts w:ascii="Arial" w:hAnsi="Arial" w:cs="Arial"/>
                <w:sz w:val="24"/>
                <w:szCs w:val="24"/>
              </w:rPr>
              <w:t>(</w:t>
            </w:r>
            <w:r w:rsidR="001624DC" w:rsidRPr="00B61EFB">
              <w:rPr>
                <w:rFonts w:ascii="Arial" w:hAnsi="Arial" w:cs="Arial"/>
                <w:sz w:val="24"/>
                <w:szCs w:val="24"/>
              </w:rPr>
              <w:t>жишээ нь</w:t>
            </w:r>
            <w:r w:rsidRPr="00B61EFB">
              <w:rPr>
                <w:rFonts w:ascii="Arial" w:hAnsi="Arial" w:cs="Arial"/>
                <w:sz w:val="24"/>
                <w:szCs w:val="24"/>
              </w:rPr>
              <w:t xml:space="preserve"> дулааны х</w:t>
            </w:r>
            <w:r w:rsidR="0009608C" w:rsidRPr="00B61EFB">
              <w:rPr>
                <w:rFonts w:ascii="Arial" w:hAnsi="Arial" w:cs="Arial"/>
                <w:sz w:val="24"/>
                <w:szCs w:val="24"/>
              </w:rPr>
              <w:t>эмжээ</w:t>
            </w:r>
            <w:r w:rsidRPr="00B61EFB">
              <w:rPr>
                <w:rFonts w:ascii="Arial" w:hAnsi="Arial" w:cs="Arial"/>
                <w:sz w:val="24"/>
                <w:szCs w:val="24"/>
              </w:rPr>
              <w:t>, уурын х</w:t>
            </w:r>
            <w:r w:rsidR="0009608C" w:rsidRPr="00B61EFB">
              <w:rPr>
                <w:rFonts w:ascii="Arial" w:hAnsi="Arial" w:cs="Arial"/>
                <w:sz w:val="24"/>
                <w:szCs w:val="24"/>
              </w:rPr>
              <w:t>эмжээ</w:t>
            </w:r>
            <w:r w:rsidRPr="00B61EFB">
              <w:rPr>
                <w:rFonts w:ascii="Arial" w:hAnsi="Arial" w:cs="Arial"/>
                <w:sz w:val="24"/>
                <w:szCs w:val="24"/>
              </w:rPr>
              <w:t xml:space="preserve"> эсвэл цахилгаан гаралтын тодорхойлолт)</w:t>
            </w:r>
            <w:r w:rsidR="0009608C" w:rsidRPr="00B61EFB">
              <w:rPr>
                <w:rFonts w:ascii="Arial" w:hAnsi="Arial" w:cs="Arial"/>
                <w:sz w:val="24"/>
                <w:szCs w:val="24"/>
              </w:rPr>
              <w:t>-ыг</w:t>
            </w:r>
            <w:r w:rsidRPr="00B61EFB">
              <w:rPr>
                <w:rFonts w:ascii="Arial" w:hAnsi="Arial" w:cs="Arial"/>
                <w:sz w:val="24"/>
                <w:szCs w:val="24"/>
              </w:rPr>
              <w:t xml:space="preserve"> олох ёстой.</w:t>
            </w:r>
          </w:p>
          <w:p w14:paraId="740B23DC" w14:textId="0985F97A"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t xml:space="preserve">4.2.3 </w:t>
            </w:r>
            <w:r w:rsidR="0009608C" w:rsidRPr="00B61EFB">
              <w:rPr>
                <w:rFonts w:ascii="Arial" w:hAnsi="Arial" w:cs="Arial"/>
                <w:b/>
                <w:bCs/>
                <w:sz w:val="24"/>
                <w:szCs w:val="24"/>
              </w:rPr>
              <w:t>Үйлдвэрлэлийн</w:t>
            </w:r>
            <w:r w:rsidRPr="00B61EFB">
              <w:rPr>
                <w:rFonts w:ascii="Arial" w:hAnsi="Arial" w:cs="Arial"/>
                <w:b/>
                <w:bCs/>
                <w:sz w:val="24"/>
                <w:szCs w:val="24"/>
              </w:rPr>
              <w:t xml:space="preserve"> </w:t>
            </w:r>
            <w:r w:rsidR="00545FF5" w:rsidRPr="00B61EFB">
              <w:rPr>
                <w:rFonts w:ascii="Arial" w:hAnsi="Arial" w:cs="Arial"/>
                <w:b/>
                <w:bCs/>
                <w:sz w:val="24"/>
                <w:szCs w:val="24"/>
              </w:rPr>
              <w:t>эсвэл</w:t>
            </w:r>
            <w:r w:rsidRPr="00B61EFB">
              <w:rPr>
                <w:rFonts w:ascii="Arial" w:hAnsi="Arial" w:cs="Arial"/>
                <w:b/>
                <w:bCs/>
                <w:sz w:val="24"/>
                <w:szCs w:val="24"/>
              </w:rPr>
              <w:t xml:space="preserve"> уурын </w:t>
            </w:r>
            <w:r w:rsidR="0009608C" w:rsidRPr="00B61EFB">
              <w:rPr>
                <w:rFonts w:ascii="Arial" w:hAnsi="Arial" w:cs="Arial"/>
                <w:b/>
                <w:bCs/>
                <w:sz w:val="24"/>
                <w:szCs w:val="24"/>
              </w:rPr>
              <w:t>зарцуулалтын</w:t>
            </w:r>
            <w:r w:rsidRPr="00B61EFB">
              <w:rPr>
                <w:rFonts w:ascii="Arial" w:hAnsi="Arial" w:cs="Arial"/>
                <w:b/>
                <w:bCs/>
                <w:sz w:val="24"/>
                <w:szCs w:val="24"/>
              </w:rPr>
              <w:t xml:space="preserve"> хүчин чадал</w:t>
            </w:r>
          </w:p>
          <w:p w14:paraId="6AD367ED" w14:textId="3CB39148" w:rsidR="00F35B06" w:rsidRPr="00B61EFB" w:rsidRDefault="00060C7F" w:rsidP="00B61EFB">
            <w:pPr>
              <w:spacing w:line="276" w:lineRule="auto"/>
              <w:jc w:val="both"/>
              <w:rPr>
                <w:rFonts w:ascii="Arial" w:hAnsi="Arial" w:cs="Arial"/>
                <w:sz w:val="24"/>
                <w:szCs w:val="24"/>
              </w:rPr>
            </w:pPr>
            <w:r w:rsidRPr="00B61EFB">
              <w:rPr>
                <w:rFonts w:ascii="Arial" w:hAnsi="Arial" w:cs="Arial"/>
                <w:sz w:val="24"/>
                <w:szCs w:val="24"/>
              </w:rPr>
              <w:t>Оролт гаралтын</w:t>
            </w:r>
            <w:r w:rsidR="000A512E" w:rsidRPr="00B61EFB">
              <w:rPr>
                <w:rFonts w:ascii="Arial" w:hAnsi="Arial" w:cs="Arial"/>
                <w:sz w:val="24"/>
                <w:szCs w:val="24"/>
              </w:rPr>
              <w:t xml:space="preserve"> нөхцлийг гэрээнд заасан тохиолдолд </w:t>
            </w:r>
            <w:r w:rsidRPr="00B61EFB">
              <w:rPr>
                <w:rFonts w:ascii="Arial" w:hAnsi="Arial" w:cs="Arial"/>
                <w:sz w:val="24"/>
                <w:szCs w:val="24"/>
              </w:rPr>
              <w:t>турбин нь хэвийн гаралт эсвэл</w:t>
            </w:r>
            <w:r w:rsidR="000A512E" w:rsidRPr="00B61EFB">
              <w:rPr>
                <w:rFonts w:ascii="Arial" w:hAnsi="Arial" w:cs="Arial"/>
                <w:sz w:val="24"/>
                <w:szCs w:val="24"/>
              </w:rPr>
              <w:t xml:space="preserve"> </w:t>
            </w:r>
            <w:r w:rsidRPr="00B61EFB">
              <w:rPr>
                <w:rFonts w:ascii="Arial" w:hAnsi="Arial" w:cs="Arial"/>
                <w:sz w:val="24"/>
                <w:szCs w:val="24"/>
              </w:rPr>
              <w:t>уурын хэвийн зарцуулалтын</w:t>
            </w:r>
            <w:r w:rsidR="000A512E" w:rsidRPr="00B61EFB">
              <w:rPr>
                <w:rFonts w:ascii="Arial" w:hAnsi="Arial" w:cs="Arial"/>
                <w:sz w:val="24"/>
                <w:szCs w:val="24"/>
              </w:rPr>
              <w:t xml:space="preserve"> хүчин чадлаа хангаж байгаагаа харуулах ёстой. Туршилтыг 4.2.1-д заасан холбогдох </w:t>
            </w:r>
            <w:r w:rsidRPr="00B61EFB">
              <w:rPr>
                <w:rFonts w:ascii="Arial" w:hAnsi="Arial" w:cs="Arial"/>
                <w:sz w:val="24"/>
                <w:szCs w:val="24"/>
              </w:rPr>
              <w:t>дүрмийн</w:t>
            </w:r>
            <w:r w:rsidR="000A512E" w:rsidRPr="00B61EFB">
              <w:rPr>
                <w:rFonts w:ascii="Arial" w:hAnsi="Arial" w:cs="Arial"/>
                <w:sz w:val="24"/>
                <w:szCs w:val="24"/>
              </w:rPr>
              <w:t xml:space="preserve"> заалтын дагуу гүйцэтгэнэ.</w:t>
            </w:r>
          </w:p>
        </w:tc>
        <w:tc>
          <w:tcPr>
            <w:tcW w:w="4675" w:type="dxa"/>
            <w:tcBorders>
              <w:top w:val="nil"/>
              <w:left w:val="nil"/>
              <w:bottom w:val="nil"/>
              <w:right w:val="nil"/>
            </w:tcBorders>
          </w:tcPr>
          <w:p w14:paraId="4984D5CA" w14:textId="77777777" w:rsidR="002C1A0C" w:rsidRPr="00B61EFB" w:rsidRDefault="002C1A0C"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 xml:space="preserve">3.12.4 </w:t>
            </w:r>
          </w:p>
          <w:p w14:paraId="080A8C70" w14:textId="77777777" w:rsidR="002C1A0C" w:rsidRPr="00B61EFB" w:rsidRDefault="002C1A0C" w:rsidP="00B61EFB">
            <w:pPr>
              <w:spacing w:line="276" w:lineRule="auto"/>
              <w:jc w:val="both"/>
              <w:rPr>
                <w:rFonts w:ascii="Arial" w:hAnsi="Arial" w:cs="Arial"/>
                <w:b/>
                <w:bCs/>
                <w:sz w:val="24"/>
                <w:szCs w:val="24"/>
              </w:rPr>
            </w:pPr>
            <w:r w:rsidRPr="00B61EFB">
              <w:rPr>
                <w:rFonts w:ascii="Arial" w:hAnsi="Arial" w:cs="Arial"/>
                <w:b/>
                <w:bCs/>
                <w:sz w:val="24"/>
                <w:szCs w:val="24"/>
              </w:rPr>
              <w:t>incremental droop</w:t>
            </w:r>
          </w:p>
          <w:p w14:paraId="17BA674D" w14:textId="77777777" w:rsidR="002C1A0C" w:rsidRPr="00B61EFB" w:rsidRDefault="002C1A0C" w:rsidP="00B61EFB">
            <w:pPr>
              <w:spacing w:line="276" w:lineRule="auto"/>
              <w:jc w:val="both"/>
              <w:rPr>
                <w:rFonts w:ascii="Arial" w:hAnsi="Arial" w:cs="Arial"/>
                <w:b/>
                <w:bCs/>
                <w:sz w:val="24"/>
                <w:szCs w:val="24"/>
              </w:rPr>
            </w:pPr>
            <w:r w:rsidRPr="00B61EFB">
              <w:rPr>
                <w:rFonts w:ascii="Arial" w:hAnsi="Arial" w:cs="Arial"/>
                <w:b/>
                <w:bCs/>
                <w:sz w:val="24"/>
                <w:szCs w:val="24"/>
              </w:rPr>
              <w:t>steady-state incremental speed regulation</w:t>
            </w:r>
          </w:p>
          <w:p w14:paraId="6519BACE" w14:textId="77777777" w:rsidR="002C1A0C" w:rsidRPr="00B61EFB" w:rsidRDefault="002C1A0C" w:rsidP="00B61EFB">
            <w:pPr>
              <w:spacing w:line="276" w:lineRule="auto"/>
              <w:jc w:val="both"/>
              <w:rPr>
                <w:rFonts w:ascii="Arial" w:hAnsi="Arial" w:cs="Arial"/>
                <w:sz w:val="24"/>
                <w:szCs w:val="24"/>
              </w:rPr>
            </w:pPr>
            <w:r w:rsidRPr="00B61EFB">
              <w:rPr>
                <w:rFonts w:ascii="Arial" w:hAnsi="Arial" w:cs="Arial"/>
                <w:sz w:val="24"/>
                <w:szCs w:val="24"/>
              </w:rPr>
              <w:t>rate of change of the steady-state speed with respect to load at a given steady-state speed and load, assuming zero dead band</w:t>
            </w:r>
          </w:p>
          <w:p w14:paraId="0BA8318A" w14:textId="272055C4" w:rsidR="002C1A0C" w:rsidRPr="00A726FE" w:rsidRDefault="002C1A0C" w:rsidP="00B61EFB">
            <w:pPr>
              <w:spacing w:line="276" w:lineRule="auto"/>
              <w:jc w:val="both"/>
              <w:rPr>
                <w:rFonts w:ascii="Arial" w:hAnsi="Arial" w:cs="Arial"/>
                <w:sz w:val="20"/>
                <w:szCs w:val="20"/>
              </w:rPr>
            </w:pPr>
            <w:r w:rsidRPr="00A726FE">
              <w:rPr>
                <w:rFonts w:ascii="Arial" w:hAnsi="Arial" w:cs="Arial"/>
                <w:sz w:val="20"/>
                <w:szCs w:val="20"/>
              </w:rPr>
              <w:t>Note 1 to entry: The value is the slope of the tangent to the steady-state speed/load curve at the load under consideration</w:t>
            </w:r>
          </w:p>
          <w:p w14:paraId="6C2EBE3A" w14:textId="77777777" w:rsidR="002C1A0C" w:rsidRPr="00B61EFB" w:rsidRDefault="002C1A0C" w:rsidP="00B61EFB">
            <w:pPr>
              <w:spacing w:line="276" w:lineRule="auto"/>
              <w:jc w:val="both"/>
              <w:rPr>
                <w:rFonts w:ascii="Arial" w:hAnsi="Arial" w:cs="Arial"/>
                <w:sz w:val="24"/>
                <w:szCs w:val="24"/>
              </w:rPr>
            </w:pPr>
          </w:p>
          <w:p w14:paraId="5B9FF38F" w14:textId="77777777" w:rsidR="002C1A0C" w:rsidRPr="00B61EFB" w:rsidRDefault="002C1A0C" w:rsidP="00B61EFB">
            <w:pPr>
              <w:spacing w:line="276" w:lineRule="auto"/>
              <w:jc w:val="both"/>
              <w:rPr>
                <w:rFonts w:ascii="Arial" w:hAnsi="Arial" w:cs="Arial"/>
                <w:sz w:val="24"/>
                <w:szCs w:val="24"/>
              </w:rPr>
            </w:pPr>
          </w:p>
          <w:p w14:paraId="69F23E1D" w14:textId="77777777" w:rsidR="002C1A0C" w:rsidRPr="00B61EFB" w:rsidRDefault="002C1A0C" w:rsidP="00B61EFB">
            <w:pPr>
              <w:spacing w:line="276" w:lineRule="auto"/>
              <w:jc w:val="both"/>
              <w:rPr>
                <w:rFonts w:ascii="Arial" w:hAnsi="Arial" w:cs="Arial"/>
                <w:sz w:val="24"/>
                <w:szCs w:val="24"/>
              </w:rPr>
            </w:pPr>
          </w:p>
          <w:p w14:paraId="1A7A2BAF" w14:textId="68010EF8" w:rsidR="000D62BD" w:rsidRPr="00B61EFB" w:rsidRDefault="000D62BD" w:rsidP="00B61EFB">
            <w:pPr>
              <w:spacing w:line="276" w:lineRule="auto"/>
              <w:jc w:val="both"/>
              <w:rPr>
                <w:rFonts w:ascii="Arial" w:hAnsi="Arial" w:cs="Arial"/>
                <w:b/>
                <w:bCs/>
                <w:sz w:val="24"/>
                <w:szCs w:val="24"/>
              </w:rPr>
            </w:pPr>
            <w:r w:rsidRPr="00B61EFB">
              <w:rPr>
                <w:rFonts w:ascii="Arial" w:hAnsi="Arial" w:cs="Arial"/>
                <w:b/>
                <w:bCs/>
                <w:sz w:val="24"/>
                <w:szCs w:val="24"/>
              </w:rPr>
              <w:t xml:space="preserve">3.12.5 </w:t>
            </w:r>
          </w:p>
          <w:p w14:paraId="5BEA86BB" w14:textId="77777777" w:rsidR="000D62BD" w:rsidRPr="00B61EFB" w:rsidRDefault="000D62BD" w:rsidP="00B61EFB">
            <w:pPr>
              <w:spacing w:line="276" w:lineRule="auto"/>
              <w:jc w:val="both"/>
              <w:rPr>
                <w:rFonts w:ascii="Arial" w:hAnsi="Arial" w:cs="Arial"/>
                <w:b/>
                <w:bCs/>
                <w:sz w:val="24"/>
                <w:szCs w:val="24"/>
              </w:rPr>
            </w:pPr>
            <w:r w:rsidRPr="00B61EFB">
              <w:rPr>
                <w:rFonts w:ascii="Arial" w:hAnsi="Arial" w:cs="Arial"/>
                <w:b/>
                <w:bCs/>
                <w:sz w:val="24"/>
                <w:szCs w:val="24"/>
              </w:rPr>
              <w:t>dead band of speed control</w:t>
            </w:r>
          </w:p>
          <w:p w14:paraId="4F3F8993" w14:textId="77777777" w:rsidR="000D62BD" w:rsidRPr="00B61EFB" w:rsidRDefault="000D62BD" w:rsidP="00B61EFB">
            <w:pPr>
              <w:spacing w:line="276" w:lineRule="auto"/>
              <w:jc w:val="both"/>
              <w:rPr>
                <w:rFonts w:ascii="Arial" w:hAnsi="Arial" w:cs="Arial"/>
                <w:sz w:val="24"/>
                <w:szCs w:val="24"/>
              </w:rPr>
            </w:pPr>
            <w:r w:rsidRPr="00B61EFB">
              <w:rPr>
                <w:rFonts w:ascii="Arial" w:hAnsi="Arial" w:cs="Arial"/>
                <w:sz w:val="24"/>
                <w:szCs w:val="24"/>
              </w:rPr>
              <w:t>total magnitude of the change in steady-state speed (expressed as a percentage of rated speed) within which there is no resultant change in the position of the control valves</w:t>
            </w:r>
          </w:p>
          <w:p w14:paraId="538DBDD8" w14:textId="77777777" w:rsidR="000D62BD" w:rsidRPr="00A726FE" w:rsidRDefault="000D62BD" w:rsidP="00B61EFB">
            <w:pPr>
              <w:spacing w:line="276" w:lineRule="auto"/>
              <w:jc w:val="both"/>
              <w:rPr>
                <w:rFonts w:ascii="Arial" w:hAnsi="Arial" w:cs="Arial"/>
                <w:sz w:val="20"/>
                <w:szCs w:val="20"/>
              </w:rPr>
            </w:pPr>
            <w:r w:rsidRPr="00A726FE">
              <w:rPr>
                <w:rFonts w:ascii="Arial" w:hAnsi="Arial" w:cs="Arial"/>
                <w:sz w:val="20"/>
                <w:szCs w:val="20"/>
              </w:rPr>
              <w:t>Note 1 to entry: The dead band is a measure of the sensitivity of the system.</w:t>
            </w:r>
          </w:p>
          <w:p w14:paraId="7FB8E174" w14:textId="77777777" w:rsidR="000D62BD" w:rsidRPr="00B61EFB" w:rsidRDefault="000D62BD" w:rsidP="00B61EFB">
            <w:pPr>
              <w:spacing w:line="276" w:lineRule="auto"/>
              <w:jc w:val="both"/>
              <w:rPr>
                <w:rFonts w:ascii="Arial" w:hAnsi="Arial" w:cs="Arial"/>
                <w:b/>
                <w:bCs/>
                <w:sz w:val="24"/>
                <w:szCs w:val="24"/>
              </w:rPr>
            </w:pPr>
            <w:r w:rsidRPr="00B61EFB">
              <w:rPr>
                <w:rFonts w:ascii="Arial" w:hAnsi="Arial" w:cs="Arial"/>
                <w:b/>
                <w:bCs/>
                <w:sz w:val="24"/>
                <w:szCs w:val="24"/>
              </w:rPr>
              <w:t xml:space="preserve">3.12.6 </w:t>
            </w:r>
          </w:p>
          <w:p w14:paraId="72AE251C" w14:textId="77777777" w:rsidR="000D62BD" w:rsidRPr="00B61EFB" w:rsidRDefault="000D62BD" w:rsidP="00B61EFB">
            <w:pPr>
              <w:spacing w:line="276" w:lineRule="auto"/>
              <w:jc w:val="both"/>
              <w:rPr>
                <w:rFonts w:ascii="Arial" w:hAnsi="Arial" w:cs="Arial"/>
                <w:b/>
                <w:bCs/>
                <w:sz w:val="24"/>
                <w:szCs w:val="24"/>
              </w:rPr>
            </w:pPr>
            <w:r w:rsidRPr="00B61EFB">
              <w:rPr>
                <w:rFonts w:ascii="Arial" w:hAnsi="Arial" w:cs="Arial"/>
                <w:b/>
                <w:bCs/>
                <w:sz w:val="24"/>
                <w:szCs w:val="24"/>
              </w:rPr>
              <w:t>maximum load non-linearity</w:t>
            </w:r>
          </w:p>
          <w:p w14:paraId="1DD29AAF" w14:textId="77777777" w:rsidR="000D62BD" w:rsidRPr="00B61EFB" w:rsidRDefault="000D62BD" w:rsidP="00B61EFB">
            <w:pPr>
              <w:spacing w:line="276" w:lineRule="auto"/>
              <w:jc w:val="both"/>
              <w:rPr>
                <w:rFonts w:ascii="Arial" w:hAnsi="Arial" w:cs="Arial"/>
                <w:sz w:val="24"/>
                <w:szCs w:val="24"/>
              </w:rPr>
            </w:pPr>
            <w:r w:rsidRPr="00B61EFB">
              <w:rPr>
                <w:rFonts w:ascii="Arial" w:hAnsi="Arial" w:cs="Arial"/>
                <w:sz w:val="24"/>
                <w:szCs w:val="24"/>
              </w:rPr>
              <w:t>maximum deviation in load, expressed as a percentage of rated load, of the load-speed curve from the straight line corresponding to the overall speed droop, when operating under defined conditions of control equipment environment (e.g. temperature, humidity) and power supply (e.g. voltage, oil pressure)</w:t>
            </w:r>
          </w:p>
          <w:p w14:paraId="3384FAA0" w14:textId="77777777" w:rsidR="000D62BD" w:rsidRPr="00B61EFB" w:rsidRDefault="000D62BD" w:rsidP="00B61EFB">
            <w:pPr>
              <w:spacing w:line="276" w:lineRule="auto"/>
              <w:jc w:val="both"/>
              <w:rPr>
                <w:rFonts w:ascii="Arial" w:hAnsi="Arial" w:cs="Arial"/>
                <w:b/>
                <w:bCs/>
                <w:sz w:val="24"/>
                <w:szCs w:val="24"/>
              </w:rPr>
            </w:pPr>
            <w:r w:rsidRPr="00B61EFB">
              <w:rPr>
                <w:rFonts w:ascii="Arial" w:hAnsi="Arial" w:cs="Arial"/>
                <w:b/>
                <w:bCs/>
                <w:sz w:val="24"/>
                <w:szCs w:val="24"/>
              </w:rPr>
              <w:t xml:space="preserve">3.12.7 </w:t>
            </w:r>
          </w:p>
          <w:p w14:paraId="0F8F97CE" w14:textId="77777777" w:rsidR="000D62BD" w:rsidRPr="00B61EFB" w:rsidRDefault="000D62BD" w:rsidP="00B61EFB">
            <w:pPr>
              <w:spacing w:line="276" w:lineRule="auto"/>
              <w:jc w:val="both"/>
              <w:rPr>
                <w:rFonts w:ascii="Arial" w:hAnsi="Arial" w:cs="Arial"/>
                <w:b/>
                <w:bCs/>
                <w:sz w:val="24"/>
                <w:szCs w:val="24"/>
              </w:rPr>
            </w:pPr>
            <w:r w:rsidRPr="00B61EFB">
              <w:rPr>
                <w:rFonts w:ascii="Arial" w:hAnsi="Arial" w:cs="Arial"/>
                <w:b/>
                <w:bCs/>
                <w:sz w:val="24"/>
                <w:szCs w:val="24"/>
              </w:rPr>
              <w:t>short-term stability</w:t>
            </w:r>
          </w:p>
          <w:p w14:paraId="12BF7ED9" w14:textId="77777777" w:rsidR="000D62BD" w:rsidRPr="00B61EFB" w:rsidRDefault="000D62BD" w:rsidP="00B61EFB">
            <w:pPr>
              <w:spacing w:line="276" w:lineRule="auto"/>
              <w:jc w:val="both"/>
              <w:rPr>
                <w:rFonts w:ascii="Arial" w:hAnsi="Arial" w:cs="Arial"/>
                <w:sz w:val="24"/>
                <w:szCs w:val="24"/>
              </w:rPr>
            </w:pPr>
            <w:r w:rsidRPr="00B61EFB">
              <w:rPr>
                <w:rFonts w:ascii="Arial" w:hAnsi="Arial" w:cs="Arial"/>
                <w:sz w:val="24"/>
                <w:szCs w:val="24"/>
              </w:rPr>
              <w:t>change in demanded load, expressed as a percentage of rated load, for any fixed set point and speed over any period of 30 min for which the ambient conditions are within the defined envelope</w:t>
            </w:r>
          </w:p>
          <w:p w14:paraId="57720979" w14:textId="77777777" w:rsidR="000D62BD" w:rsidRPr="00B61EFB" w:rsidRDefault="000D62BD" w:rsidP="00B61EFB">
            <w:pPr>
              <w:spacing w:line="276" w:lineRule="auto"/>
              <w:jc w:val="both"/>
              <w:rPr>
                <w:rFonts w:ascii="Arial" w:hAnsi="Arial" w:cs="Arial"/>
                <w:b/>
                <w:bCs/>
                <w:sz w:val="24"/>
                <w:szCs w:val="24"/>
              </w:rPr>
            </w:pPr>
            <w:r w:rsidRPr="00B61EFB">
              <w:rPr>
                <w:rFonts w:ascii="Arial" w:hAnsi="Arial" w:cs="Arial"/>
                <w:b/>
                <w:bCs/>
                <w:sz w:val="24"/>
                <w:szCs w:val="24"/>
              </w:rPr>
              <w:t xml:space="preserve">3.12.8 </w:t>
            </w:r>
          </w:p>
          <w:p w14:paraId="4CE23B1A" w14:textId="77777777" w:rsidR="000D62BD" w:rsidRPr="00B61EFB" w:rsidRDefault="000D62BD" w:rsidP="00B61EFB">
            <w:pPr>
              <w:spacing w:line="276" w:lineRule="auto"/>
              <w:jc w:val="both"/>
              <w:rPr>
                <w:rFonts w:ascii="Arial" w:hAnsi="Arial" w:cs="Arial"/>
                <w:b/>
                <w:bCs/>
                <w:sz w:val="24"/>
                <w:szCs w:val="24"/>
              </w:rPr>
            </w:pPr>
            <w:r w:rsidRPr="00B61EFB">
              <w:rPr>
                <w:rFonts w:ascii="Arial" w:hAnsi="Arial" w:cs="Arial"/>
                <w:b/>
                <w:bCs/>
                <w:sz w:val="24"/>
                <w:szCs w:val="24"/>
              </w:rPr>
              <w:t>long-term stability</w:t>
            </w:r>
          </w:p>
          <w:p w14:paraId="1E022D9D" w14:textId="77777777" w:rsidR="000D62BD" w:rsidRPr="00B61EFB" w:rsidRDefault="000D62BD" w:rsidP="00B61EFB">
            <w:pPr>
              <w:spacing w:line="276" w:lineRule="auto"/>
              <w:jc w:val="both"/>
              <w:rPr>
                <w:rFonts w:ascii="Arial" w:hAnsi="Arial" w:cs="Arial"/>
                <w:sz w:val="24"/>
                <w:szCs w:val="24"/>
              </w:rPr>
            </w:pPr>
            <w:r w:rsidRPr="00B61EFB">
              <w:rPr>
                <w:rFonts w:ascii="Arial" w:hAnsi="Arial" w:cs="Arial"/>
                <w:sz w:val="24"/>
                <w:szCs w:val="24"/>
              </w:rPr>
              <w:t>change in average demanded load, expressed as a percentage of rated load, for fixed set point and speed between two periods of 30 min at an interval of 12 months</w:t>
            </w:r>
          </w:p>
          <w:p w14:paraId="549C995B" w14:textId="77777777" w:rsidR="000D62BD" w:rsidRPr="00A726FE" w:rsidRDefault="000D62BD" w:rsidP="00B61EFB">
            <w:pPr>
              <w:spacing w:line="276" w:lineRule="auto"/>
              <w:jc w:val="both"/>
              <w:rPr>
                <w:rFonts w:ascii="Arial" w:hAnsi="Arial" w:cs="Arial"/>
                <w:sz w:val="20"/>
                <w:szCs w:val="20"/>
              </w:rPr>
            </w:pPr>
            <w:r w:rsidRPr="00A726FE">
              <w:rPr>
                <w:rFonts w:ascii="Arial" w:hAnsi="Arial" w:cs="Arial"/>
                <w:sz w:val="20"/>
                <w:szCs w:val="20"/>
              </w:rPr>
              <w:t>Note 1 to entry: For both test periods the ambient conditions should be within the required envelope, but may not necessarily be closely similar.</w:t>
            </w:r>
          </w:p>
          <w:p w14:paraId="053C98E3" w14:textId="77777777" w:rsidR="000F5FC0" w:rsidRPr="00B61EFB" w:rsidRDefault="000F5FC0" w:rsidP="00B61EFB">
            <w:pPr>
              <w:spacing w:line="276" w:lineRule="auto"/>
              <w:jc w:val="both"/>
              <w:rPr>
                <w:rFonts w:ascii="Arial" w:hAnsi="Arial" w:cs="Arial"/>
                <w:b/>
                <w:bCs/>
                <w:sz w:val="24"/>
                <w:szCs w:val="24"/>
              </w:rPr>
            </w:pPr>
          </w:p>
          <w:p w14:paraId="16B4102D" w14:textId="00C1FEB5" w:rsidR="000D62BD" w:rsidRPr="00B61EFB" w:rsidRDefault="000D62BD" w:rsidP="00B61EFB">
            <w:pPr>
              <w:spacing w:line="276" w:lineRule="auto"/>
              <w:jc w:val="both"/>
              <w:rPr>
                <w:rFonts w:ascii="Arial" w:hAnsi="Arial" w:cs="Arial"/>
                <w:b/>
                <w:bCs/>
                <w:sz w:val="24"/>
                <w:szCs w:val="24"/>
              </w:rPr>
            </w:pPr>
            <w:r w:rsidRPr="00B61EFB">
              <w:rPr>
                <w:rFonts w:ascii="Arial" w:hAnsi="Arial" w:cs="Arial"/>
                <w:b/>
                <w:bCs/>
                <w:sz w:val="24"/>
                <w:szCs w:val="24"/>
              </w:rPr>
              <w:t>4 Guarantees</w:t>
            </w:r>
          </w:p>
          <w:p w14:paraId="14DD5934" w14:textId="77777777" w:rsidR="000D62BD" w:rsidRPr="00B61EFB" w:rsidRDefault="000D62BD" w:rsidP="00B61EFB">
            <w:pPr>
              <w:spacing w:line="276" w:lineRule="auto"/>
              <w:jc w:val="both"/>
              <w:rPr>
                <w:rFonts w:ascii="Arial" w:hAnsi="Arial" w:cs="Arial"/>
                <w:b/>
                <w:bCs/>
                <w:sz w:val="24"/>
                <w:szCs w:val="24"/>
              </w:rPr>
            </w:pPr>
            <w:r w:rsidRPr="00B61EFB">
              <w:rPr>
                <w:rFonts w:ascii="Arial" w:hAnsi="Arial" w:cs="Arial"/>
                <w:b/>
                <w:bCs/>
                <w:sz w:val="24"/>
                <w:szCs w:val="24"/>
              </w:rPr>
              <w:t>4.1 General</w:t>
            </w:r>
          </w:p>
          <w:p w14:paraId="0AB3E4FA" w14:textId="77777777" w:rsidR="000D62BD" w:rsidRPr="00B61EFB" w:rsidRDefault="000D62BD"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Guarantees of several kinds may be stated in the contract, for example on efficiency, heat (or steam) rate, output, swallowing capacity or auxiliary power. Guarantees may also be required for characteristics such as control system functions, vibration levels, start up times, </w:t>
            </w:r>
          </w:p>
          <w:p w14:paraId="3264106E" w14:textId="77777777" w:rsidR="000D62BD" w:rsidRPr="00B61EFB" w:rsidRDefault="000D62BD" w:rsidP="00B61EFB">
            <w:pPr>
              <w:spacing w:line="276" w:lineRule="auto"/>
              <w:jc w:val="both"/>
              <w:rPr>
                <w:rFonts w:ascii="Arial" w:hAnsi="Arial" w:cs="Arial"/>
                <w:sz w:val="24"/>
                <w:szCs w:val="24"/>
              </w:rPr>
            </w:pPr>
            <w:r w:rsidRPr="00B61EFB">
              <w:rPr>
                <w:rFonts w:ascii="Arial" w:hAnsi="Arial" w:cs="Arial"/>
                <w:sz w:val="24"/>
                <w:szCs w:val="24"/>
              </w:rPr>
              <w:t>availability, reliability or noise. All guarantees together with their provisions shall be stated and formulated completely and without ambiguity.</w:t>
            </w:r>
          </w:p>
          <w:p w14:paraId="43D71BFC" w14:textId="77777777" w:rsidR="000D62BD" w:rsidRPr="00B61EFB" w:rsidRDefault="000D62BD" w:rsidP="00B61EFB">
            <w:pPr>
              <w:spacing w:line="276" w:lineRule="auto"/>
              <w:jc w:val="both"/>
              <w:rPr>
                <w:rFonts w:ascii="Arial" w:hAnsi="Arial" w:cs="Arial"/>
                <w:b/>
                <w:bCs/>
                <w:sz w:val="24"/>
                <w:szCs w:val="24"/>
              </w:rPr>
            </w:pPr>
            <w:r w:rsidRPr="00B61EFB">
              <w:rPr>
                <w:rFonts w:ascii="Arial" w:hAnsi="Arial" w:cs="Arial"/>
                <w:b/>
                <w:bCs/>
                <w:sz w:val="24"/>
                <w:szCs w:val="24"/>
              </w:rPr>
              <w:t>4.2 Thermal performance guarantees</w:t>
            </w:r>
          </w:p>
          <w:p w14:paraId="2E596C16" w14:textId="77777777" w:rsidR="000D62BD" w:rsidRPr="00B61EFB" w:rsidRDefault="000D62BD" w:rsidP="00B61EFB">
            <w:pPr>
              <w:spacing w:line="276" w:lineRule="auto"/>
              <w:jc w:val="both"/>
              <w:rPr>
                <w:rFonts w:ascii="Arial" w:hAnsi="Arial" w:cs="Arial"/>
                <w:b/>
                <w:bCs/>
                <w:sz w:val="24"/>
                <w:szCs w:val="24"/>
              </w:rPr>
            </w:pPr>
            <w:r w:rsidRPr="00B61EFB">
              <w:rPr>
                <w:rFonts w:ascii="Arial" w:hAnsi="Arial" w:cs="Arial"/>
                <w:b/>
                <w:bCs/>
                <w:sz w:val="24"/>
                <w:szCs w:val="24"/>
              </w:rPr>
              <w:t>4.2.1 Performance codes</w:t>
            </w:r>
          </w:p>
          <w:p w14:paraId="37946428" w14:textId="77777777" w:rsidR="000D62BD" w:rsidRPr="00B61EFB" w:rsidRDefault="000D62BD" w:rsidP="00B61EFB">
            <w:pPr>
              <w:spacing w:line="276" w:lineRule="auto"/>
              <w:jc w:val="both"/>
              <w:rPr>
                <w:rFonts w:ascii="Arial" w:hAnsi="Arial" w:cs="Arial"/>
                <w:sz w:val="24"/>
                <w:szCs w:val="24"/>
              </w:rPr>
            </w:pPr>
            <w:r w:rsidRPr="00B61EFB">
              <w:rPr>
                <w:rFonts w:ascii="Arial" w:hAnsi="Arial" w:cs="Arial"/>
                <w:sz w:val="24"/>
                <w:szCs w:val="24"/>
              </w:rPr>
              <w:t xml:space="preserve">The IEC 60953 series contains the reference code and the supplementary codes for the performance test. The order of precedence will be (i) Contract (ii) Supplementary Code (iii) </w:t>
            </w:r>
          </w:p>
          <w:p w14:paraId="52D3160A" w14:textId="77777777" w:rsidR="000D62BD" w:rsidRPr="00B61EFB" w:rsidRDefault="000D62BD" w:rsidP="00B61EFB">
            <w:pPr>
              <w:spacing w:line="276" w:lineRule="auto"/>
              <w:jc w:val="both"/>
              <w:rPr>
                <w:rFonts w:ascii="Arial" w:hAnsi="Arial" w:cs="Arial"/>
                <w:sz w:val="24"/>
                <w:szCs w:val="24"/>
              </w:rPr>
            </w:pPr>
            <w:r w:rsidRPr="00B61EFB">
              <w:rPr>
                <w:rFonts w:ascii="Arial" w:hAnsi="Arial" w:cs="Arial"/>
                <w:sz w:val="24"/>
                <w:szCs w:val="24"/>
              </w:rPr>
              <w:t>Reference code.</w:t>
            </w:r>
          </w:p>
          <w:p w14:paraId="070170BA" w14:textId="77777777" w:rsidR="000D62BD" w:rsidRPr="00B61EFB" w:rsidRDefault="000D62BD" w:rsidP="00B61EFB">
            <w:pPr>
              <w:spacing w:line="276" w:lineRule="auto"/>
              <w:jc w:val="both"/>
              <w:rPr>
                <w:rFonts w:ascii="Arial" w:hAnsi="Arial" w:cs="Arial"/>
                <w:b/>
                <w:bCs/>
                <w:sz w:val="24"/>
                <w:szCs w:val="24"/>
              </w:rPr>
            </w:pPr>
            <w:r w:rsidRPr="00B61EFB">
              <w:rPr>
                <w:rFonts w:ascii="Arial" w:hAnsi="Arial" w:cs="Arial"/>
                <w:b/>
                <w:bCs/>
                <w:sz w:val="24"/>
                <w:szCs w:val="24"/>
              </w:rPr>
              <w:t>4.2.2 Turbine plant thermal efficiency or heat rate or steam rate</w:t>
            </w:r>
          </w:p>
          <w:p w14:paraId="4C2651B2" w14:textId="77777777" w:rsidR="00996382" w:rsidRPr="00B61EFB" w:rsidRDefault="000D62BD" w:rsidP="00B61EFB">
            <w:pPr>
              <w:spacing w:line="276" w:lineRule="auto"/>
              <w:jc w:val="both"/>
              <w:rPr>
                <w:rFonts w:ascii="Arial" w:hAnsi="Arial" w:cs="Arial"/>
                <w:sz w:val="24"/>
                <w:szCs w:val="24"/>
              </w:rPr>
            </w:pPr>
            <w:r w:rsidRPr="00B61EFB">
              <w:rPr>
                <w:rFonts w:ascii="Arial" w:hAnsi="Arial" w:cs="Arial"/>
                <w:sz w:val="24"/>
                <w:szCs w:val="24"/>
              </w:rPr>
              <w:t>The guarantee heat (or steam) rate is given on the assumption that the acceptance tests shall be in accordance with the provisions of the appropriate performance codes including the need for agreement of correction procedures. The contract shall state which Performance Test code will be applied. Unless other performance test codes are specified, IEC 60953 (all parts)</w:t>
            </w:r>
            <w:r w:rsidR="00996382" w:rsidRPr="00B61EFB">
              <w:rPr>
                <w:rFonts w:ascii="Arial" w:hAnsi="Arial" w:cs="Arial"/>
                <w:sz w:val="24"/>
                <w:szCs w:val="24"/>
              </w:rPr>
              <w:t xml:space="preserve"> shall be applied. The turbine plant thermal efficiency or heat rate or steam rate guarantee may, for example, be confined to one specified load or to their weighted values at a series of loads, in accordance with the terms of the contract.</w:t>
            </w:r>
          </w:p>
          <w:p w14:paraId="7518EAA9" w14:textId="77777777" w:rsidR="00996382" w:rsidRPr="00B61EFB" w:rsidRDefault="00996382" w:rsidP="00B61EFB">
            <w:pPr>
              <w:spacing w:line="276" w:lineRule="auto"/>
              <w:jc w:val="both"/>
              <w:rPr>
                <w:rFonts w:ascii="Arial" w:hAnsi="Arial" w:cs="Arial"/>
                <w:sz w:val="24"/>
                <w:szCs w:val="24"/>
              </w:rPr>
            </w:pPr>
            <w:r w:rsidRPr="00B61EFB">
              <w:rPr>
                <w:rFonts w:ascii="Arial" w:hAnsi="Arial" w:cs="Arial"/>
                <w:sz w:val="24"/>
                <w:szCs w:val="24"/>
              </w:rPr>
              <w:t xml:space="preserve">The guaranteed value is based on thermodynamic boundary conditions. This condition shall be specified and agreed between the purchaser and the supplier. </w:t>
            </w:r>
            <w:r w:rsidRPr="00B61EFB">
              <w:rPr>
                <w:rFonts w:ascii="Arial" w:hAnsi="Arial" w:cs="Arial"/>
                <w:sz w:val="24"/>
                <w:szCs w:val="24"/>
              </w:rPr>
              <w:lastRenderedPageBreak/>
              <w:t>The thermodynamic boundary conditions may be shown in a heat balance diagram or a table.</w:t>
            </w:r>
          </w:p>
          <w:p w14:paraId="57EF3CCB" w14:textId="77777777" w:rsidR="00996382" w:rsidRPr="00B61EFB" w:rsidRDefault="00996382" w:rsidP="00B61EFB">
            <w:pPr>
              <w:spacing w:line="276" w:lineRule="auto"/>
              <w:jc w:val="both"/>
              <w:rPr>
                <w:rFonts w:ascii="Arial" w:hAnsi="Arial" w:cs="Arial"/>
                <w:sz w:val="24"/>
                <w:szCs w:val="24"/>
              </w:rPr>
            </w:pPr>
            <w:r w:rsidRPr="00B61EFB">
              <w:rPr>
                <w:rFonts w:ascii="Arial" w:hAnsi="Arial" w:cs="Arial"/>
                <w:sz w:val="24"/>
                <w:szCs w:val="24"/>
              </w:rPr>
              <w:t>Where the condenser or regenerative feedwater heaters are not included in the turbine supplier's contract, the purchaser shall supply with its specification a diagram of the feedwater heating system together with sufficient information to enable the heat rate guarantees of the complete set to be formulated. Alternatively, the supplier shall state in its tender the number of heaters, valve losses, piping losses, pump losses and distribution of the feedwater heaters, the feedwater heater terminal temperature differences, and the pressure differences between the turbine and the heaters which have been used in formulating the guarantee and any other auxiliary equipment which has an effect on the heat rate not included in the turbine suppliers contract.</w:t>
            </w:r>
          </w:p>
          <w:p w14:paraId="68F21C75" w14:textId="77777777" w:rsidR="00C25FCE" w:rsidRPr="00B61EFB" w:rsidRDefault="00C25FCE" w:rsidP="00B61EFB">
            <w:pPr>
              <w:spacing w:line="276" w:lineRule="auto"/>
              <w:jc w:val="both"/>
              <w:rPr>
                <w:rFonts w:ascii="Arial" w:hAnsi="Arial" w:cs="Arial"/>
                <w:sz w:val="24"/>
                <w:szCs w:val="24"/>
              </w:rPr>
            </w:pPr>
          </w:p>
          <w:p w14:paraId="0FFC2B10" w14:textId="095A516B" w:rsidR="00996382" w:rsidRPr="00B61EFB" w:rsidRDefault="00996382" w:rsidP="00B61EFB">
            <w:pPr>
              <w:spacing w:line="276" w:lineRule="auto"/>
              <w:jc w:val="both"/>
              <w:rPr>
                <w:rFonts w:ascii="Arial" w:hAnsi="Arial" w:cs="Arial"/>
                <w:sz w:val="24"/>
                <w:szCs w:val="24"/>
              </w:rPr>
            </w:pPr>
            <w:r w:rsidRPr="00B61EFB">
              <w:rPr>
                <w:rFonts w:ascii="Arial" w:hAnsi="Arial" w:cs="Arial"/>
                <w:sz w:val="24"/>
                <w:szCs w:val="24"/>
              </w:rPr>
              <w:t>The turbine supplier shall be given the opportunity of adjusting its guarantees should the feedwater heating system finally agreed upon differ from the system on which the guarantee was based.</w:t>
            </w:r>
          </w:p>
          <w:p w14:paraId="580CCD31" w14:textId="77777777" w:rsidR="00996382" w:rsidRPr="00B61EFB" w:rsidRDefault="00996382" w:rsidP="00B61EFB">
            <w:pPr>
              <w:spacing w:line="276" w:lineRule="auto"/>
              <w:jc w:val="both"/>
              <w:rPr>
                <w:rFonts w:ascii="Arial" w:hAnsi="Arial" w:cs="Arial"/>
                <w:sz w:val="24"/>
                <w:szCs w:val="24"/>
              </w:rPr>
            </w:pPr>
            <w:r w:rsidRPr="00B61EFB">
              <w:rPr>
                <w:rFonts w:ascii="Arial" w:hAnsi="Arial" w:cs="Arial"/>
                <w:sz w:val="24"/>
                <w:szCs w:val="24"/>
              </w:rPr>
              <w:t>Similar steps shall be taken in wet-steam turbines where either the moisture separators, or the re-heaters, or both, are not included in the turbine contract.</w:t>
            </w:r>
          </w:p>
          <w:p w14:paraId="7E28BC78" w14:textId="77777777" w:rsidR="00996382" w:rsidRPr="00B61EFB" w:rsidRDefault="00996382" w:rsidP="00B61EFB">
            <w:pPr>
              <w:spacing w:line="276" w:lineRule="auto"/>
              <w:jc w:val="both"/>
              <w:rPr>
                <w:rFonts w:ascii="Arial" w:hAnsi="Arial" w:cs="Arial"/>
                <w:sz w:val="24"/>
                <w:szCs w:val="24"/>
              </w:rPr>
            </w:pPr>
            <w:r w:rsidRPr="00B61EFB">
              <w:rPr>
                <w:rFonts w:ascii="Arial" w:hAnsi="Arial" w:cs="Arial"/>
                <w:sz w:val="24"/>
                <w:szCs w:val="24"/>
              </w:rPr>
              <w:t>Where regenerative feedwater heaters are included, the requirements in 18.4 shall be applied.</w:t>
            </w:r>
          </w:p>
          <w:p w14:paraId="7BD34878" w14:textId="77777777" w:rsidR="00996382" w:rsidRPr="00B61EFB" w:rsidRDefault="00996382" w:rsidP="00B61EFB">
            <w:pPr>
              <w:spacing w:line="276" w:lineRule="auto"/>
              <w:jc w:val="both"/>
              <w:rPr>
                <w:rFonts w:ascii="Arial" w:hAnsi="Arial" w:cs="Arial"/>
                <w:sz w:val="24"/>
                <w:szCs w:val="24"/>
              </w:rPr>
            </w:pPr>
            <w:r w:rsidRPr="00B61EFB">
              <w:rPr>
                <w:rFonts w:ascii="Arial" w:hAnsi="Arial" w:cs="Arial"/>
                <w:sz w:val="24"/>
                <w:szCs w:val="24"/>
              </w:rPr>
              <w:t>The purchaser and the supplier shall find a clear definition of the guaranteed value (for example heat rate, steam rate or power output definition).</w:t>
            </w:r>
          </w:p>
          <w:p w14:paraId="73900D9D" w14:textId="77777777" w:rsidR="00996382" w:rsidRPr="00B61EFB" w:rsidRDefault="00996382"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4.2.3 Output or steam flow capacity</w:t>
            </w:r>
          </w:p>
          <w:p w14:paraId="78674122" w14:textId="77777777" w:rsidR="00996382" w:rsidRPr="00B61EFB" w:rsidRDefault="00996382" w:rsidP="00B61EFB">
            <w:pPr>
              <w:spacing w:line="276" w:lineRule="auto"/>
              <w:jc w:val="both"/>
              <w:rPr>
                <w:rFonts w:ascii="Arial" w:hAnsi="Arial" w:cs="Arial"/>
                <w:sz w:val="24"/>
                <w:szCs w:val="24"/>
              </w:rPr>
            </w:pPr>
            <w:r w:rsidRPr="00B61EFB">
              <w:rPr>
                <w:rFonts w:ascii="Arial" w:hAnsi="Arial" w:cs="Arial"/>
                <w:sz w:val="24"/>
                <w:szCs w:val="24"/>
              </w:rPr>
              <w:t xml:space="preserve">The turbine shall demonstrate that it provides its rated output, or alternatively its rated steam flow capacity, when the terminal conditions are as specified in the contract. The test shall be carried out in accordance with the provisions of the relevant code in 4.2.1. </w:t>
            </w:r>
          </w:p>
          <w:p w14:paraId="4B46DCB8" w14:textId="2C3AB45B" w:rsidR="00F35B06" w:rsidRPr="00B61EFB" w:rsidRDefault="00F35B06" w:rsidP="00B61EFB">
            <w:pPr>
              <w:spacing w:line="276" w:lineRule="auto"/>
              <w:jc w:val="both"/>
              <w:rPr>
                <w:rFonts w:ascii="Arial" w:hAnsi="Arial" w:cs="Arial"/>
                <w:sz w:val="24"/>
                <w:szCs w:val="24"/>
              </w:rPr>
            </w:pPr>
          </w:p>
        </w:tc>
      </w:tr>
      <w:tr w:rsidR="00F35B06" w:rsidRPr="00B61EFB" w14:paraId="6FF60667" w14:textId="77777777" w:rsidTr="002D16AE">
        <w:tc>
          <w:tcPr>
            <w:tcW w:w="4685" w:type="dxa"/>
            <w:tcBorders>
              <w:top w:val="nil"/>
              <w:left w:val="nil"/>
              <w:bottom w:val="nil"/>
              <w:right w:val="nil"/>
            </w:tcBorders>
          </w:tcPr>
          <w:p w14:paraId="5D59FA4A" w14:textId="61D36DD3"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 xml:space="preserve">4.2.4 Туслах </w:t>
            </w:r>
            <w:r w:rsidR="00060C7F" w:rsidRPr="00B61EFB">
              <w:rPr>
                <w:rFonts w:ascii="Arial" w:hAnsi="Arial" w:cs="Arial"/>
                <w:b/>
                <w:bCs/>
                <w:sz w:val="24"/>
                <w:szCs w:val="24"/>
              </w:rPr>
              <w:t>тоноглолын цахилгаан тэжээл</w:t>
            </w:r>
          </w:p>
          <w:p w14:paraId="5FE3D155" w14:textId="2813A0F8"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Тасралтгүй ажилла</w:t>
            </w:r>
            <w:r w:rsidR="00060C7F" w:rsidRPr="00B61EFB">
              <w:rPr>
                <w:rFonts w:ascii="Arial" w:hAnsi="Arial" w:cs="Arial"/>
                <w:sz w:val="24"/>
                <w:szCs w:val="24"/>
              </w:rPr>
              <w:t xml:space="preserve">х </w:t>
            </w:r>
            <w:r w:rsidRPr="00B61EFB">
              <w:rPr>
                <w:rFonts w:ascii="Arial" w:hAnsi="Arial" w:cs="Arial"/>
                <w:sz w:val="24"/>
                <w:szCs w:val="24"/>
              </w:rPr>
              <w:t xml:space="preserve">туслах </w:t>
            </w:r>
            <w:r w:rsidR="00060C7F" w:rsidRPr="00B61EFB">
              <w:rPr>
                <w:rFonts w:ascii="Arial" w:hAnsi="Arial" w:cs="Arial"/>
                <w:sz w:val="24"/>
                <w:szCs w:val="24"/>
              </w:rPr>
              <w:t>тоноглолын</w:t>
            </w:r>
            <w:r w:rsidRPr="00B61EFB">
              <w:rPr>
                <w:rFonts w:ascii="Arial" w:hAnsi="Arial" w:cs="Arial"/>
                <w:sz w:val="24"/>
                <w:szCs w:val="24"/>
              </w:rPr>
              <w:t xml:space="preserve"> </w:t>
            </w:r>
            <w:r w:rsidR="00060C7F" w:rsidRPr="00B61EFB">
              <w:rPr>
                <w:rFonts w:ascii="Arial" w:hAnsi="Arial" w:cs="Arial"/>
                <w:sz w:val="24"/>
                <w:szCs w:val="24"/>
              </w:rPr>
              <w:t>цахилгаан тэжээлийн</w:t>
            </w:r>
            <w:r w:rsidRPr="00B61EFB">
              <w:rPr>
                <w:rFonts w:ascii="Arial" w:hAnsi="Arial" w:cs="Arial"/>
                <w:sz w:val="24"/>
                <w:szCs w:val="24"/>
              </w:rPr>
              <w:t xml:space="preserve"> хэрэглээнд баталгаа өгсөн тохиолдолд тухайн </w:t>
            </w:r>
            <w:r w:rsidR="00060C7F" w:rsidRPr="00B61EFB">
              <w:rPr>
                <w:rFonts w:ascii="Arial" w:hAnsi="Arial" w:cs="Arial"/>
                <w:sz w:val="24"/>
                <w:szCs w:val="24"/>
              </w:rPr>
              <w:t>тоноглолын</w:t>
            </w:r>
            <w:r w:rsidRPr="00B61EFB">
              <w:rPr>
                <w:rFonts w:ascii="Arial" w:hAnsi="Arial" w:cs="Arial"/>
                <w:sz w:val="24"/>
                <w:szCs w:val="24"/>
              </w:rPr>
              <w:t xml:space="preserve"> жагсаалтыг тохиролцоно. </w:t>
            </w:r>
            <w:r w:rsidR="00060C7F" w:rsidRPr="00B61EFB">
              <w:rPr>
                <w:rFonts w:ascii="Arial" w:hAnsi="Arial" w:cs="Arial"/>
                <w:sz w:val="24"/>
                <w:szCs w:val="24"/>
              </w:rPr>
              <w:t>Тухайн</w:t>
            </w:r>
            <w:r w:rsidRPr="00B61EFB">
              <w:rPr>
                <w:rFonts w:ascii="Arial" w:hAnsi="Arial" w:cs="Arial"/>
                <w:sz w:val="24"/>
                <w:szCs w:val="24"/>
              </w:rPr>
              <w:t xml:space="preserve"> </w:t>
            </w:r>
            <w:r w:rsidR="00060C7F" w:rsidRPr="00B61EFB">
              <w:rPr>
                <w:rFonts w:ascii="Arial" w:hAnsi="Arial" w:cs="Arial"/>
                <w:sz w:val="24"/>
                <w:szCs w:val="24"/>
              </w:rPr>
              <w:t>тоноглол</w:t>
            </w:r>
            <w:r w:rsidRPr="00B61EFB">
              <w:rPr>
                <w:rFonts w:ascii="Arial" w:hAnsi="Arial" w:cs="Arial"/>
                <w:sz w:val="24"/>
                <w:szCs w:val="24"/>
              </w:rPr>
              <w:t xml:space="preserve"> бүрийн </w:t>
            </w:r>
            <w:r w:rsidR="00060C7F" w:rsidRPr="00B61EFB">
              <w:rPr>
                <w:rFonts w:ascii="Arial" w:hAnsi="Arial" w:cs="Arial"/>
                <w:sz w:val="24"/>
                <w:szCs w:val="24"/>
              </w:rPr>
              <w:t xml:space="preserve">цахилгааны </w:t>
            </w:r>
            <w:r w:rsidRPr="00B61EFB">
              <w:rPr>
                <w:rFonts w:ascii="Arial" w:hAnsi="Arial" w:cs="Arial"/>
                <w:sz w:val="24"/>
                <w:szCs w:val="24"/>
              </w:rPr>
              <w:t>хэрэглээг турбин нь то</w:t>
            </w:r>
            <w:r w:rsidR="00060C7F" w:rsidRPr="00B61EFB">
              <w:rPr>
                <w:rFonts w:ascii="Arial" w:hAnsi="Arial" w:cs="Arial"/>
                <w:sz w:val="24"/>
                <w:szCs w:val="24"/>
              </w:rPr>
              <w:t xml:space="preserve">гтоосон </w:t>
            </w:r>
            <w:r w:rsidRPr="00B61EFB">
              <w:rPr>
                <w:rFonts w:ascii="Arial" w:hAnsi="Arial" w:cs="Arial"/>
                <w:sz w:val="24"/>
                <w:szCs w:val="24"/>
              </w:rPr>
              <w:t xml:space="preserve">гаралт болон </w:t>
            </w:r>
            <w:r w:rsidR="00060C7F" w:rsidRPr="00B61EFB">
              <w:rPr>
                <w:rFonts w:ascii="Arial" w:hAnsi="Arial" w:cs="Arial"/>
                <w:sz w:val="24"/>
                <w:szCs w:val="24"/>
              </w:rPr>
              <w:t>холболтын</w:t>
            </w:r>
            <w:r w:rsidRPr="00B61EFB">
              <w:rPr>
                <w:rFonts w:ascii="Arial" w:hAnsi="Arial" w:cs="Arial"/>
                <w:sz w:val="24"/>
                <w:szCs w:val="24"/>
              </w:rPr>
              <w:t xml:space="preserve"> нөхцөлд байгаа үед эсвэл худалдан авагч ба нийлүүлэгчийн хооронд тохиролцсоны дагуу хэмжинэ.</w:t>
            </w:r>
          </w:p>
          <w:p w14:paraId="41E28BA9" w14:textId="361DCFB0"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t xml:space="preserve">4.2.5 Уурын </w:t>
            </w:r>
            <w:r w:rsidR="00060C7F" w:rsidRPr="00B61EFB">
              <w:rPr>
                <w:rFonts w:ascii="Arial" w:hAnsi="Arial" w:cs="Arial"/>
                <w:b/>
                <w:bCs/>
                <w:sz w:val="24"/>
                <w:szCs w:val="24"/>
              </w:rPr>
              <w:t>хүснэгт</w:t>
            </w:r>
          </w:p>
          <w:p w14:paraId="2B14ADCF" w14:textId="17D007C5"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Туршилтын үр дүн баталгаажуулах, тооцоолоход ашиглах уурын хүснэгт эсвэл томъёог Ус б</w:t>
            </w:r>
            <w:r w:rsidR="00060C7F" w:rsidRPr="00B61EFB">
              <w:rPr>
                <w:rFonts w:ascii="Arial" w:hAnsi="Arial" w:cs="Arial"/>
                <w:sz w:val="24"/>
                <w:szCs w:val="24"/>
              </w:rPr>
              <w:t>олон</w:t>
            </w:r>
            <w:r w:rsidRPr="00B61EFB">
              <w:rPr>
                <w:rFonts w:ascii="Arial" w:hAnsi="Arial" w:cs="Arial"/>
                <w:sz w:val="24"/>
                <w:szCs w:val="24"/>
              </w:rPr>
              <w:t xml:space="preserve"> уурын шинж чанарын олон улсын </w:t>
            </w:r>
            <w:r w:rsidR="00060C7F" w:rsidRPr="00B61EFB">
              <w:rPr>
                <w:rFonts w:ascii="Arial" w:hAnsi="Arial" w:cs="Arial"/>
                <w:sz w:val="24"/>
                <w:szCs w:val="24"/>
              </w:rPr>
              <w:t>холбоо</w:t>
            </w:r>
            <w:r w:rsidRPr="00B61EFB">
              <w:rPr>
                <w:rFonts w:ascii="Arial" w:hAnsi="Arial" w:cs="Arial"/>
                <w:sz w:val="24"/>
                <w:szCs w:val="24"/>
              </w:rPr>
              <w:t xml:space="preserve"> (IAPWS)</w:t>
            </w:r>
            <w:r w:rsidR="00060C7F" w:rsidRPr="00B61EFB">
              <w:rPr>
                <w:rFonts w:ascii="Arial" w:hAnsi="Arial" w:cs="Arial"/>
                <w:sz w:val="24"/>
                <w:szCs w:val="24"/>
              </w:rPr>
              <w:t>-ноос</w:t>
            </w:r>
            <w:r w:rsidRPr="00B61EFB">
              <w:rPr>
                <w:rFonts w:ascii="Arial" w:hAnsi="Arial" w:cs="Arial"/>
                <w:sz w:val="24"/>
                <w:szCs w:val="24"/>
              </w:rPr>
              <w:t xml:space="preserve"> нийтэлсэн IAPWS-IF97 үйлдвэрлэлийн томъёонд үндэслэсэн байх нь дээр</w:t>
            </w:r>
            <w:r w:rsidR="00060C7F" w:rsidRPr="00B61EFB">
              <w:rPr>
                <w:rFonts w:ascii="Arial" w:hAnsi="Arial" w:cs="Arial"/>
                <w:sz w:val="24"/>
                <w:szCs w:val="24"/>
              </w:rPr>
              <w:t xml:space="preserve"> байдаг</w:t>
            </w:r>
            <w:r w:rsidRPr="00B61EFB">
              <w:rPr>
                <w:rFonts w:ascii="Arial" w:hAnsi="Arial" w:cs="Arial"/>
                <w:sz w:val="24"/>
                <w:szCs w:val="24"/>
              </w:rPr>
              <w:t>.</w:t>
            </w:r>
          </w:p>
          <w:p w14:paraId="535CA8C1" w14:textId="3A1883BF"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 xml:space="preserve">Уурын хүснэгт </w:t>
            </w:r>
            <w:r w:rsidR="00545FF5" w:rsidRPr="00B61EFB">
              <w:rPr>
                <w:rFonts w:ascii="Arial" w:hAnsi="Arial" w:cs="Arial"/>
                <w:sz w:val="24"/>
                <w:szCs w:val="24"/>
              </w:rPr>
              <w:t>эсвэл</w:t>
            </w:r>
            <w:r w:rsidRPr="00B61EFB">
              <w:rPr>
                <w:rFonts w:ascii="Arial" w:hAnsi="Arial" w:cs="Arial"/>
                <w:sz w:val="24"/>
                <w:szCs w:val="24"/>
              </w:rPr>
              <w:t xml:space="preserve"> томъёог худалдан авагч болон нийлүүлэгч тохиролцож гэрээнд тусгана.</w:t>
            </w:r>
          </w:p>
          <w:p w14:paraId="24C2C3B0" w14:textId="5962CD54"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lastRenderedPageBreak/>
              <w:t>Уурын турбин шинэчлэхийн тулд</w:t>
            </w:r>
            <w:r w:rsidR="00060C7F" w:rsidRPr="00B61EFB">
              <w:rPr>
                <w:rFonts w:ascii="Arial" w:hAnsi="Arial" w:cs="Arial"/>
                <w:sz w:val="24"/>
                <w:szCs w:val="24"/>
              </w:rPr>
              <w:t xml:space="preserve"> худалдан авагч болон нийлүүлэгчийн хооронд</w:t>
            </w:r>
            <w:r w:rsidRPr="00B61EFB">
              <w:rPr>
                <w:rFonts w:ascii="Arial" w:hAnsi="Arial" w:cs="Arial"/>
                <w:sz w:val="24"/>
                <w:szCs w:val="24"/>
              </w:rPr>
              <w:t xml:space="preserve"> уурын </w:t>
            </w:r>
            <w:r w:rsidR="00060C7F" w:rsidRPr="00B61EFB">
              <w:rPr>
                <w:rFonts w:ascii="Arial" w:hAnsi="Arial" w:cs="Arial"/>
                <w:sz w:val="24"/>
                <w:szCs w:val="24"/>
              </w:rPr>
              <w:t xml:space="preserve">хүснэгтийг IEC 60953-3 стандартын дагуу </w:t>
            </w:r>
            <w:r w:rsidRPr="00B61EFB">
              <w:rPr>
                <w:rFonts w:ascii="Arial" w:hAnsi="Arial" w:cs="Arial"/>
                <w:sz w:val="24"/>
                <w:szCs w:val="24"/>
              </w:rPr>
              <w:t>тохиролцсон байх ёстой.</w:t>
            </w:r>
          </w:p>
          <w:p w14:paraId="5EDA0D07" w14:textId="77777777"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t>4.2.6 Хүлцэл</w:t>
            </w:r>
          </w:p>
          <w:p w14:paraId="6E32BA6E" w14:textId="2275ED2D" w:rsidR="000A512E" w:rsidRPr="00B61EFB" w:rsidRDefault="00BC6D94" w:rsidP="00B61EFB">
            <w:pPr>
              <w:spacing w:line="276" w:lineRule="auto"/>
              <w:jc w:val="both"/>
              <w:rPr>
                <w:rFonts w:ascii="Arial" w:hAnsi="Arial" w:cs="Arial"/>
                <w:sz w:val="24"/>
                <w:szCs w:val="24"/>
              </w:rPr>
            </w:pPr>
            <w:r w:rsidRPr="00B61EFB">
              <w:rPr>
                <w:rFonts w:ascii="Arial" w:hAnsi="Arial" w:cs="Arial"/>
                <w:sz w:val="24"/>
                <w:szCs w:val="24"/>
              </w:rPr>
              <w:t>Стандарт</w:t>
            </w:r>
            <w:r w:rsidR="000A512E" w:rsidRPr="00B61EFB">
              <w:rPr>
                <w:rFonts w:ascii="Arial" w:hAnsi="Arial" w:cs="Arial"/>
                <w:sz w:val="24"/>
                <w:szCs w:val="24"/>
              </w:rPr>
              <w:t xml:space="preserve"> хүлцэл нь энэ баримт бичгийн хүрээнд хамаарахгүй.</w:t>
            </w:r>
          </w:p>
          <w:p w14:paraId="2B26F597" w14:textId="2BE2D52F"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t xml:space="preserve">4.2.7 </w:t>
            </w:r>
            <w:r w:rsidR="00BC6D94" w:rsidRPr="00B61EFB">
              <w:rPr>
                <w:rFonts w:ascii="Arial" w:hAnsi="Arial" w:cs="Arial"/>
                <w:b/>
                <w:bCs/>
                <w:sz w:val="24"/>
                <w:szCs w:val="24"/>
              </w:rPr>
              <w:t>Насжилт</w:t>
            </w:r>
          </w:p>
          <w:p w14:paraId="10A85D6D" w14:textId="7AEFFEFF"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Шинэ болон ашиглагдаагүй тоног төхөөрөмжи</w:t>
            </w:r>
            <w:r w:rsidR="00BC6D94" w:rsidRPr="00B61EFB">
              <w:rPr>
                <w:rFonts w:ascii="Arial" w:hAnsi="Arial" w:cs="Arial"/>
                <w:sz w:val="24"/>
                <w:szCs w:val="24"/>
              </w:rPr>
              <w:t>д</w:t>
            </w:r>
            <w:r w:rsidRPr="00B61EFB">
              <w:rPr>
                <w:rFonts w:ascii="Arial" w:hAnsi="Arial" w:cs="Arial"/>
                <w:sz w:val="24"/>
                <w:szCs w:val="24"/>
              </w:rPr>
              <w:t xml:space="preserve"> дулааны гүйцэтгэлийн баталгааг өгдөг. Турбинд уур </w:t>
            </w:r>
            <w:r w:rsidR="00BC6D94" w:rsidRPr="00B61EFB">
              <w:rPr>
                <w:rFonts w:ascii="Arial" w:hAnsi="Arial" w:cs="Arial"/>
                <w:sz w:val="24"/>
                <w:szCs w:val="24"/>
              </w:rPr>
              <w:t xml:space="preserve">анх </w:t>
            </w:r>
            <w:r w:rsidRPr="00B61EFB">
              <w:rPr>
                <w:rFonts w:ascii="Arial" w:hAnsi="Arial" w:cs="Arial"/>
                <w:sz w:val="24"/>
                <w:szCs w:val="24"/>
              </w:rPr>
              <w:t>ор</w:t>
            </w:r>
            <w:r w:rsidR="00BC6D94" w:rsidRPr="00B61EFB">
              <w:rPr>
                <w:rFonts w:ascii="Arial" w:hAnsi="Arial" w:cs="Arial"/>
                <w:sz w:val="24"/>
                <w:szCs w:val="24"/>
              </w:rPr>
              <w:t xml:space="preserve">сноос </w:t>
            </w:r>
            <w:r w:rsidRPr="00B61EFB">
              <w:rPr>
                <w:rFonts w:ascii="Arial" w:hAnsi="Arial" w:cs="Arial"/>
                <w:sz w:val="24"/>
                <w:szCs w:val="24"/>
              </w:rPr>
              <w:t xml:space="preserve">хойш хугацаа өнгөрсний улмаас бүрэн засварлагдсан дулааны хэмжээ, уурын хэмжээ, дулааны </w:t>
            </w:r>
            <w:r w:rsidR="00E2243D" w:rsidRPr="00B61EFB">
              <w:rPr>
                <w:rFonts w:ascii="Arial" w:hAnsi="Arial" w:cs="Arial"/>
                <w:sz w:val="24"/>
                <w:szCs w:val="24"/>
                <w:lang w:val="mn-MN"/>
              </w:rPr>
              <w:t>АҮК-т</w:t>
            </w:r>
            <w:r w:rsidRPr="00B61EFB">
              <w:rPr>
                <w:rFonts w:ascii="Arial" w:hAnsi="Arial" w:cs="Arial"/>
                <w:sz w:val="24"/>
                <w:szCs w:val="24"/>
              </w:rPr>
              <w:t xml:space="preserve"> үзүүлэх нөлөөл</w:t>
            </w:r>
            <w:r w:rsidR="00E2243D" w:rsidRPr="00B61EFB">
              <w:rPr>
                <w:rFonts w:ascii="Arial" w:hAnsi="Arial" w:cs="Arial"/>
                <w:sz w:val="24"/>
                <w:szCs w:val="24"/>
              </w:rPr>
              <w:t xml:space="preserve">өлд хийх зөвшөөрөгдөх хүлцлийг </w:t>
            </w:r>
            <w:r w:rsidRPr="00B61EFB">
              <w:rPr>
                <w:rFonts w:ascii="Arial" w:hAnsi="Arial" w:cs="Arial"/>
                <w:sz w:val="24"/>
                <w:szCs w:val="24"/>
              </w:rPr>
              <w:t>худалдан авагч болон нийлүүлэгчийн хооронд урьдчилан тохиролцсоны үндсэн дээр</w:t>
            </w:r>
            <w:r w:rsidR="00E2243D" w:rsidRPr="00B61EFB">
              <w:rPr>
                <w:rFonts w:ascii="Arial" w:hAnsi="Arial" w:cs="Arial"/>
                <w:sz w:val="24"/>
                <w:szCs w:val="24"/>
              </w:rPr>
              <w:t xml:space="preserve"> IEC 60953 (бүх хэсэг) эсвэл нэмэлт дүрмийн заалтын дагуу</w:t>
            </w:r>
            <w:r w:rsidRPr="00B61EFB">
              <w:rPr>
                <w:rFonts w:ascii="Arial" w:hAnsi="Arial" w:cs="Arial"/>
                <w:sz w:val="24"/>
                <w:szCs w:val="24"/>
              </w:rPr>
              <w:t xml:space="preserve"> хийх ёстой. </w:t>
            </w:r>
          </w:p>
          <w:p w14:paraId="2614E196" w14:textId="02E30DD6"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t xml:space="preserve">5 Бүтээгдэхүүний </w:t>
            </w:r>
            <w:r w:rsidR="0046257D" w:rsidRPr="00B61EFB">
              <w:rPr>
                <w:rFonts w:ascii="Arial" w:hAnsi="Arial" w:cs="Arial"/>
                <w:b/>
                <w:bCs/>
                <w:sz w:val="24"/>
                <w:szCs w:val="24"/>
              </w:rPr>
              <w:t>аюулгүй ажиллагаа</w:t>
            </w:r>
          </w:p>
          <w:p w14:paraId="0A1EF9CF" w14:textId="52221A7B"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t>5.1 Ерөнхий</w:t>
            </w:r>
            <w:r w:rsidR="00060C7F" w:rsidRPr="00B61EFB">
              <w:rPr>
                <w:rFonts w:ascii="Arial" w:hAnsi="Arial" w:cs="Arial"/>
                <w:b/>
                <w:bCs/>
                <w:sz w:val="24"/>
                <w:szCs w:val="24"/>
              </w:rPr>
              <w:t xml:space="preserve"> зүйл</w:t>
            </w:r>
          </w:p>
          <w:p w14:paraId="61622428" w14:textId="6B435806" w:rsidR="000A512E" w:rsidRPr="00B61EFB" w:rsidRDefault="009514E0" w:rsidP="00B61EFB">
            <w:pPr>
              <w:spacing w:line="276" w:lineRule="auto"/>
              <w:jc w:val="both"/>
              <w:rPr>
                <w:rFonts w:ascii="Arial" w:hAnsi="Arial" w:cs="Arial"/>
                <w:sz w:val="24"/>
                <w:szCs w:val="24"/>
              </w:rPr>
            </w:pPr>
            <w:r w:rsidRPr="00B61EFB">
              <w:rPr>
                <w:rFonts w:ascii="Arial" w:hAnsi="Arial" w:cs="Arial"/>
                <w:sz w:val="24"/>
                <w:szCs w:val="24"/>
              </w:rPr>
              <w:t>Энэ</w:t>
            </w:r>
            <w:r w:rsidR="000A512E" w:rsidRPr="00B61EFB">
              <w:rPr>
                <w:rFonts w:ascii="Arial" w:hAnsi="Arial" w:cs="Arial"/>
                <w:sz w:val="24"/>
                <w:szCs w:val="24"/>
              </w:rPr>
              <w:t xml:space="preserve"> 5-р зүйлд хүний ​​амь нас</w:t>
            </w:r>
            <w:r w:rsidR="00E93740" w:rsidRPr="00B61EFB">
              <w:rPr>
                <w:rFonts w:ascii="Arial" w:hAnsi="Arial" w:cs="Arial"/>
                <w:sz w:val="24"/>
                <w:szCs w:val="24"/>
              </w:rPr>
              <w:t xml:space="preserve"> болон</w:t>
            </w:r>
            <w:r w:rsidR="000A512E" w:rsidRPr="00B61EFB">
              <w:rPr>
                <w:rFonts w:ascii="Arial" w:hAnsi="Arial" w:cs="Arial"/>
                <w:sz w:val="24"/>
                <w:szCs w:val="24"/>
              </w:rPr>
              <w:t xml:space="preserve"> хүрээлэн буй орчинд уч</w:t>
            </w:r>
            <w:r w:rsidR="00E93740" w:rsidRPr="00B61EFB">
              <w:rPr>
                <w:rFonts w:ascii="Arial" w:hAnsi="Arial" w:cs="Arial"/>
                <w:sz w:val="24"/>
                <w:szCs w:val="24"/>
              </w:rPr>
              <w:t>ирч болзошгүй</w:t>
            </w:r>
            <w:r w:rsidR="000A512E" w:rsidRPr="00B61EFB">
              <w:rPr>
                <w:rFonts w:ascii="Arial" w:hAnsi="Arial" w:cs="Arial"/>
                <w:sz w:val="24"/>
                <w:szCs w:val="24"/>
              </w:rPr>
              <w:t xml:space="preserve"> эрсдэлийг тусгасан болно.</w:t>
            </w:r>
          </w:p>
          <w:p w14:paraId="0D1207F3" w14:textId="55FB0A07"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Хүн</w:t>
            </w:r>
            <w:r w:rsidR="00763F9B" w:rsidRPr="00B61EFB">
              <w:rPr>
                <w:rFonts w:ascii="Arial" w:hAnsi="Arial" w:cs="Arial"/>
                <w:sz w:val="24"/>
                <w:szCs w:val="24"/>
              </w:rPr>
              <w:t>ий амь нас</w:t>
            </w:r>
            <w:r w:rsidRPr="00B61EFB">
              <w:rPr>
                <w:rFonts w:ascii="Arial" w:hAnsi="Arial" w:cs="Arial"/>
                <w:sz w:val="24"/>
                <w:szCs w:val="24"/>
              </w:rPr>
              <w:t xml:space="preserve"> болон хүрээлэн буй орчинд аюул учруулахгүй тоног төхөөрөмжийн эвдрэлийг хамруула</w:t>
            </w:r>
            <w:r w:rsidR="00E93740" w:rsidRPr="00B61EFB">
              <w:rPr>
                <w:rFonts w:ascii="Arial" w:hAnsi="Arial" w:cs="Arial"/>
                <w:sz w:val="24"/>
                <w:szCs w:val="24"/>
              </w:rPr>
              <w:t>а</w:t>
            </w:r>
            <w:r w:rsidRPr="00B61EFB">
              <w:rPr>
                <w:rFonts w:ascii="Arial" w:hAnsi="Arial" w:cs="Arial"/>
                <w:sz w:val="24"/>
                <w:szCs w:val="24"/>
              </w:rPr>
              <w:t>гүй</w:t>
            </w:r>
            <w:r w:rsidR="00E93740" w:rsidRPr="00B61EFB">
              <w:rPr>
                <w:rFonts w:ascii="Arial" w:hAnsi="Arial" w:cs="Arial"/>
                <w:sz w:val="24"/>
                <w:szCs w:val="24"/>
              </w:rPr>
              <w:t xml:space="preserve"> болно</w:t>
            </w:r>
            <w:r w:rsidRPr="00B61EFB">
              <w:rPr>
                <w:rFonts w:ascii="Arial" w:hAnsi="Arial" w:cs="Arial"/>
                <w:sz w:val="24"/>
                <w:szCs w:val="24"/>
              </w:rPr>
              <w:t>.</w:t>
            </w:r>
          </w:p>
          <w:p w14:paraId="07C79A98" w14:textId="5F60B952"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 xml:space="preserve">"Бүтээгдэхүүний </w:t>
            </w:r>
            <w:r w:rsidR="0046257D" w:rsidRPr="00B61EFB">
              <w:rPr>
                <w:rFonts w:ascii="Arial" w:hAnsi="Arial" w:cs="Arial"/>
                <w:sz w:val="24"/>
                <w:szCs w:val="24"/>
              </w:rPr>
              <w:t>аюулгүй ажиллагаа</w:t>
            </w:r>
            <w:r w:rsidRPr="00B61EFB">
              <w:rPr>
                <w:rFonts w:ascii="Arial" w:hAnsi="Arial" w:cs="Arial"/>
                <w:sz w:val="24"/>
                <w:szCs w:val="24"/>
              </w:rPr>
              <w:t>"-</w:t>
            </w:r>
            <w:r w:rsidR="00763F9B" w:rsidRPr="00B61EFB">
              <w:rPr>
                <w:rFonts w:ascii="Arial" w:hAnsi="Arial" w:cs="Arial"/>
                <w:sz w:val="24"/>
                <w:szCs w:val="24"/>
              </w:rPr>
              <w:t>н</w:t>
            </w:r>
            <w:r w:rsidRPr="00B61EFB">
              <w:rPr>
                <w:rFonts w:ascii="Arial" w:hAnsi="Arial" w:cs="Arial"/>
                <w:sz w:val="24"/>
                <w:szCs w:val="24"/>
              </w:rPr>
              <w:t>ы ерөнхий зорилго нь тоног төхөөрөмж</w:t>
            </w:r>
            <w:r w:rsidR="0061102B" w:rsidRPr="00B61EFB">
              <w:rPr>
                <w:rFonts w:ascii="Arial" w:hAnsi="Arial" w:cs="Arial"/>
                <w:sz w:val="24"/>
                <w:szCs w:val="24"/>
              </w:rPr>
              <w:t>ийг</w:t>
            </w:r>
            <w:r w:rsidRPr="00B61EFB">
              <w:rPr>
                <w:rFonts w:ascii="Arial" w:hAnsi="Arial" w:cs="Arial"/>
                <w:sz w:val="24"/>
                <w:szCs w:val="24"/>
              </w:rPr>
              <w:t xml:space="preserve"> ашиглалтын хугацаан</w:t>
            </w:r>
            <w:r w:rsidR="0061102B" w:rsidRPr="00B61EFB">
              <w:rPr>
                <w:rFonts w:ascii="Arial" w:hAnsi="Arial" w:cs="Arial"/>
                <w:sz w:val="24"/>
                <w:szCs w:val="24"/>
              </w:rPr>
              <w:t>ы туршид</w:t>
            </w:r>
            <w:r w:rsidRPr="00B61EFB">
              <w:rPr>
                <w:rFonts w:ascii="Arial" w:hAnsi="Arial" w:cs="Arial"/>
                <w:sz w:val="24"/>
                <w:szCs w:val="24"/>
              </w:rPr>
              <w:t xml:space="preserve"> зориулалтын </w:t>
            </w:r>
            <w:r w:rsidR="0061102B" w:rsidRPr="00B61EFB">
              <w:rPr>
                <w:rFonts w:ascii="Arial" w:hAnsi="Arial" w:cs="Arial"/>
                <w:sz w:val="24"/>
                <w:szCs w:val="24"/>
              </w:rPr>
              <w:t>хэрэглээний</w:t>
            </w:r>
            <w:r w:rsidRPr="00B61EFB">
              <w:rPr>
                <w:rFonts w:ascii="Arial" w:hAnsi="Arial" w:cs="Arial"/>
                <w:sz w:val="24"/>
                <w:szCs w:val="24"/>
              </w:rPr>
              <w:t xml:space="preserve"> </w:t>
            </w:r>
            <w:r w:rsidR="0046257D" w:rsidRPr="00B61EFB">
              <w:rPr>
                <w:rFonts w:ascii="Arial" w:hAnsi="Arial" w:cs="Arial"/>
                <w:sz w:val="24"/>
                <w:szCs w:val="24"/>
              </w:rPr>
              <w:t>аюулгүй ажиллагааны</w:t>
            </w:r>
            <w:r w:rsidRPr="00B61EFB">
              <w:rPr>
                <w:rFonts w:ascii="Arial" w:hAnsi="Arial" w:cs="Arial"/>
                <w:sz w:val="24"/>
                <w:szCs w:val="24"/>
              </w:rPr>
              <w:t xml:space="preserve"> зохих түвшинд </w:t>
            </w:r>
            <w:r w:rsidR="0061102B" w:rsidRPr="00B61EFB">
              <w:rPr>
                <w:rFonts w:ascii="Arial" w:hAnsi="Arial" w:cs="Arial"/>
                <w:sz w:val="24"/>
                <w:szCs w:val="24"/>
              </w:rPr>
              <w:t>байх нөхцлийг хангахуйцаар</w:t>
            </w:r>
            <w:r w:rsidRPr="00B61EFB">
              <w:rPr>
                <w:rFonts w:ascii="Arial" w:hAnsi="Arial" w:cs="Arial"/>
                <w:sz w:val="24"/>
                <w:szCs w:val="24"/>
              </w:rPr>
              <w:t xml:space="preserve"> зохион бүтээж засвар үйлчилгээ хийх явдал юм.</w:t>
            </w:r>
          </w:p>
          <w:p w14:paraId="0F827E3B" w14:textId="58D61B6F"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 xml:space="preserve">Уурын турбин болон түүний туслах </w:t>
            </w:r>
            <w:r w:rsidR="0061102B" w:rsidRPr="00B61EFB">
              <w:rPr>
                <w:rFonts w:ascii="Arial" w:hAnsi="Arial" w:cs="Arial"/>
                <w:sz w:val="24"/>
                <w:szCs w:val="24"/>
              </w:rPr>
              <w:t xml:space="preserve">тоноглолын </w:t>
            </w:r>
            <w:r w:rsidRPr="00B61EFB">
              <w:rPr>
                <w:rFonts w:ascii="Arial" w:hAnsi="Arial" w:cs="Arial"/>
                <w:sz w:val="24"/>
                <w:szCs w:val="24"/>
              </w:rPr>
              <w:t xml:space="preserve">систем нь амьдралын </w:t>
            </w:r>
            <w:r w:rsidRPr="00B61EFB">
              <w:rPr>
                <w:rFonts w:ascii="Arial" w:hAnsi="Arial" w:cs="Arial"/>
                <w:sz w:val="24"/>
                <w:szCs w:val="24"/>
              </w:rPr>
              <w:lastRenderedPageBreak/>
              <w:t>мөчлөгийн бүх үе шатанд олон улсын, үндэсний</w:t>
            </w:r>
            <w:r w:rsidR="0061102B" w:rsidRPr="00B61EFB">
              <w:rPr>
                <w:rFonts w:ascii="Arial" w:hAnsi="Arial" w:cs="Arial"/>
                <w:sz w:val="24"/>
                <w:szCs w:val="24"/>
              </w:rPr>
              <w:t>,</w:t>
            </w:r>
            <w:r w:rsidRPr="00B61EFB">
              <w:rPr>
                <w:rFonts w:ascii="Arial" w:hAnsi="Arial" w:cs="Arial"/>
                <w:sz w:val="24"/>
                <w:szCs w:val="24"/>
              </w:rPr>
              <w:t xml:space="preserve"> </w:t>
            </w:r>
            <w:r w:rsidR="0061102B" w:rsidRPr="00B61EFB">
              <w:rPr>
                <w:rFonts w:ascii="Arial" w:hAnsi="Arial" w:cs="Arial"/>
                <w:sz w:val="24"/>
                <w:szCs w:val="24"/>
              </w:rPr>
              <w:t>дотоодын</w:t>
            </w:r>
            <w:r w:rsidRPr="00B61EFB">
              <w:rPr>
                <w:rFonts w:ascii="Arial" w:hAnsi="Arial" w:cs="Arial"/>
                <w:sz w:val="24"/>
                <w:szCs w:val="24"/>
              </w:rPr>
              <w:t xml:space="preserve"> холбогдох </w:t>
            </w:r>
            <w:r w:rsidR="0046257D" w:rsidRPr="00B61EFB">
              <w:rPr>
                <w:rFonts w:ascii="Arial" w:hAnsi="Arial" w:cs="Arial"/>
                <w:sz w:val="24"/>
                <w:szCs w:val="24"/>
              </w:rPr>
              <w:t>аюулгүй ажиллагааны</w:t>
            </w:r>
            <w:r w:rsidRPr="00B61EFB">
              <w:rPr>
                <w:rFonts w:ascii="Arial" w:hAnsi="Arial" w:cs="Arial"/>
                <w:sz w:val="24"/>
                <w:szCs w:val="24"/>
              </w:rPr>
              <w:t xml:space="preserve"> шаардлагад нийцсэн байх ёстой.</w:t>
            </w:r>
          </w:p>
          <w:p w14:paraId="1C315C13" w14:textId="2E58DCDE"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 xml:space="preserve">Бүтээгдэхүүний </w:t>
            </w:r>
            <w:r w:rsidR="0046257D" w:rsidRPr="00B61EFB">
              <w:rPr>
                <w:rFonts w:ascii="Arial" w:hAnsi="Arial" w:cs="Arial"/>
                <w:sz w:val="24"/>
                <w:szCs w:val="24"/>
              </w:rPr>
              <w:t>аюулгүй ажиллагааны</w:t>
            </w:r>
            <w:r w:rsidRPr="00B61EFB">
              <w:rPr>
                <w:rFonts w:ascii="Arial" w:hAnsi="Arial" w:cs="Arial"/>
                <w:sz w:val="24"/>
                <w:szCs w:val="24"/>
              </w:rPr>
              <w:t xml:space="preserve"> эдгээр зорилгод хүрэхийн тулд ISO 12100:2010 стандартад тодорхойлсон процессыг хэрэглэнэ. Худалдан авагч болон нийлүүлэгчийн хооронд </w:t>
            </w:r>
            <w:r w:rsidR="003653A2" w:rsidRPr="00B61EFB">
              <w:rPr>
                <w:rFonts w:ascii="Arial" w:hAnsi="Arial" w:cs="Arial"/>
                <w:sz w:val="24"/>
                <w:szCs w:val="24"/>
              </w:rPr>
              <w:t>адил</w:t>
            </w:r>
            <w:r w:rsidRPr="00B61EFB">
              <w:rPr>
                <w:rFonts w:ascii="Arial" w:hAnsi="Arial" w:cs="Arial"/>
                <w:sz w:val="24"/>
                <w:szCs w:val="24"/>
              </w:rPr>
              <w:t xml:space="preserve"> төстэй </w:t>
            </w:r>
            <w:r w:rsidR="0061102B" w:rsidRPr="00B61EFB">
              <w:rPr>
                <w:rFonts w:ascii="Arial" w:hAnsi="Arial" w:cs="Arial"/>
                <w:sz w:val="24"/>
                <w:szCs w:val="24"/>
              </w:rPr>
              <w:t xml:space="preserve">өөр дүрэм </w:t>
            </w:r>
            <w:r w:rsidRPr="00B61EFB">
              <w:rPr>
                <w:rFonts w:ascii="Arial" w:hAnsi="Arial" w:cs="Arial"/>
                <w:sz w:val="24"/>
                <w:szCs w:val="24"/>
              </w:rPr>
              <w:t>хэрэглэхийг зөвшөөрч болно.</w:t>
            </w:r>
          </w:p>
          <w:p w14:paraId="2CA6190C" w14:textId="579D4FAA" w:rsidR="000A512E" w:rsidRPr="00B61EFB" w:rsidRDefault="009514E0" w:rsidP="00B61EFB">
            <w:pPr>
              <w:spacing w:line="276" w:lineRule="auto"/>
              <w:jc w:val="both"/>
              <w:rPr>
                <w:rFonts w:ascii="Arial" w:hAnsi="Arial" w:cs="Arial"/>
                <w:sz w:val="24"/>
                <w:szCs w:val="24"/>
              </w:rPr>
            </w:pPr>
            <w:r w:rsidRPr="00B61EFB">
              <w:rPr>
                <w:rFonts w:ascii="Arial" w:hAnsi="Arial" w:cs="Arial"/>
                <w:sz w:val="24"/>
                <w:szCs w:val="24"/>
              </w:rPr>
              <w:t>Энэ</w:t>
            </w:r>
            <w:r w:rsidR="000A512E" w:rsidRPr="00B61EFB">
              <w:rPr>
                <w:rFonts w:ascii="Arial" w:hAnsi="Arial" w:cs="Arial"/>
                <w:sz w:val="24"/>
                <w:szCs w:val="24"/>
              </w:rPr>
              <w:t xml:space="preserve"> баримт бичгийн агуулга нь уурын турбины </w:t>
            </w:r>
            <w:r w:rsidR="0046257D" w:rsidRPr="00B61EFB">
              <w:rPr>
                <w:rFonts w:ascii="Arial" w:hAnsi="Arial" w:cs="Arial"/>
                <w:sz w:val="24"/>
                <w:szCs w:val="24"/>
              </w:rPr>
              <w:t>аюулгүй ажиллагааны</w:t>
            </w:r>
            <w:r w:rsidR="000A512E" w:rsidRPr="00B61EFB">
              <w:rPr>
                <w:rFonts w:ascii="Arial" w:hAnsi="Arial" w:cs="Arial"/>
                <w:sz w:val="24"/>
                <w:szCs w:val="24"/>
              </w:rPr>
              <w:t xml:space="preserve"> салбарт гарсан техникийн дэвшилд сөргөөр нөлөөл</w:t>
            </w:r>
            <w:r w:rsidR="0061102B" w:rsidRPr="00B61EFB">
              <w:rPr>
                <w:rFonts w:ascii="Arial" w:hAnsi="Arial" w:cs="Arial"/>
                <w:sz w:val="24"/>
                <w:szCs w:val="24"/>
              </w:rPr>
              <w:t>өхөд эсвэл</w:t>
            </w:r>
            <w:r w:rsidR="000A512E" w:rsidRPr="00B61EFB">
              <w:rPr>
                <w:rFonts w:ascii="Arial" w:hAnsi="Arial" w:cs="Arial"/>
                <w:sz w:val="24"/>
                <w:szCs w:val="24"/>
              </w:rPr>
              <w:t xml:space="preserve"> аюулгүй </w:t>
            </w:r>
            <w:r w:rsidR="0061102B" w:rsidRPr="00B61EFB">
              <w:rPr>
                <w:rFonts w:ascii="Arial" w:hAnsi="Arial" w:cs="Arial"/>
                <w:sz w:val="24"/>
                <w:szCs w:val="24"/>
              </w:rPr>
              <w:t>ажиллагааг</w:t>
            </w:r>
            <w:r w:rsidR="000A512E" w:rsidRPr="00B61EFB">
              <w:rPr>
                <w:rFonts w:ascii="Arial" w:hAnsi="Arial" w:cs="Arial"/>
                <w:sz w:val="24"/>
                <w:szCs w:val="24"/>
              </w:rPr>
              <w:t xml:space="preserve"> </w:t>
            </w:r>
            <w:r w:rsidR="0061102B" w:rsidRPr="00B61EFB">
              <w:rPr>
                <w:rFonts w:ascii="Arial" w:hAnsi="Arial" w:cs="Arial"/>
                <w:sz w:val="24"/>
                <w:szCs w:val="24"/>
              </w:rPr>
              <w:t>сайжруулахад</w:t>
            </w:r>
            <w:r w:rsidR="000A512E" w:rsidRPr="00B61EFB">
              <w:rPr>
                <w:rFonts w:ascii="Arial" w:hAnsi="Arial" w:cs="Arial"/>
                <w:sz w:val="24"/>
                <w:szCs w:val="24"/>
              </w:rPr>
              <w:t xml:space="preserve"> хүргэж болох инновацийг саатуулахад ашиглагдах ёсгүй.</w:t>
            </w:r>
          </w:p>
          <w:p w14:paraId="7B1BBA85" w14:textId="4A29479E"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Энэ үйл явцын нэг тал нь уурын турбины бүрэн хэмжээний эрсдэлийн ерөнхий үнэлгээ хий</w:t>
            </w:r>
            <w:r w:rsidR="0061102B" w:rsidRPr="00B61EFB">
              <w:rPr>
                <w:rFonts w:ascii="Arial" w:hAnsi="Arial" w:cs="Arial"/>
                <w:sz w:val="24"/>
                <w:szCs w:val="24"/>
              </w:rPr>
              <w:t>х</w:t>
            </w:r>
            <w:r w:rsidRPr="00B61EFB">
              <w:rPr>
                <w:rFonts w:ascii="Arial" w:hAnsi="Arial" w:cs="Arial"/>
                <w:sz w:val="24"/>
                <w:szCs w:val="24"/>
              </w:rPr>
              <w:t>, ашиглалтын хугацаанд зохих эрсдэл бууруулах арга хэмжээг тодорхойл</w:t>
            </w:r>
            <w:r w:rsidR="0061102B" w:rsidRPr="00B61EFB">
              <w:rPr>
                <w:rFonts w:ascii="Arial" w:hAnsi="Arial" w:cs="Arial"/>
                <w:sz w:val="24"/>
                <w:szCs w:val="24"/>
              </w:rPr>
              <w:t>ж</w:t>
            </w:r>
            <w:r w:rsidRPr="00B61EFB">
              <w:rPr>
                <w:rFonts w:ascii="Arial" w:hAnsi="Arial" w:cs="Arial"/>
                <w:sz w:val="24"/>
                <w:szCs w:val="24"/>
              </w:rPr>
              <w:t xml:space="preserve"> баталгаажуулах явдал юм.</w:t>
            </w:r>
          </w:p>
          <w:p w14:paraId="71CF865C" w14:textId="051ED9FF"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Эрсдэл бууруулах шаардлагатай түвшинг эрсдэлийн үнэлгээнд үндэслэн тогтооно.</w:t>
            </w:r>
          </w:p>
          <w:p w14:paraId="416275FA" w14:textId="3988FBC9" w:rsidR="000A512E" w:rsidRPr="00B61EFB" w:rsidRDefault="00232D1D" w:rsidP="00B61EFB">
            <w:pPr>
              <w:spacing w:line="276" w:lineRule="auto"/>
              <w:jc w:val="both"/>
              <w:rPr>
                <w:rFonts w:ascii="Arial" w:hAnsi="Arial" w:cs="Arial"/>
                <w:sz w:val="24"/>
                <w:szCs w:val="24"/>
              </w:rPr>
            </w:pPr>
            <w:r w:rsidRPr="00B61EFB">
              <w:rPr>
                <w:rFonts w:ascii="Arial" w:hAnsi="Arial" w:cs="Arial"/>
                <w:sz w:val="24"/>
                <w:szCs w:val="24"/>
              </w:rPr>
              <w:t>Нийт</w:t>
            </w:r>
            <w:r w:rsidR="000A512E" w:rsidRPr="00B61EFB">
              <w:rPr>
                <w:rFonts w:ascii="Arial" w:hAnsi="Arial" w:cs="Arial"/>
                <w:sz w:val="24"/>
                <w:szCs w:val="24"/>
              </w:rPr>
              <w:t xml:space="preserve"> турбо</w:t>
            </w:r>
            <w:r w:rsidRPr="00B61EFB">
              <w:rPr>
                <w:rFonts w:ascii="Arial" w:hAnsi="Arial" w:cs="Arial"/>
                <w:sz w:val="24"/>
                <w:szCs w:val="24"/>
              </w:rPr>
              <w:t xml:space="preserve">агрегат </w:t>
            </w:r>
            <w:r w:rsidR="000A512E" w:rsidRPr="00B61EFB">
              <w:rPr>
                <w:rFonts w:ascii="Arial" w:hAnsi="Arial" w:cs="Arial"/>
                <w:sz w:val="24"/>
                <w:szCs w:val="24"/>
              </w:rPr>
              <w:t>(турбин б</w:t>
            </w:r>
            <w:r w:rsidRPr="00B61EFB">
              <w:rPr>
                <w:rFonts w:ascii="Arial" w:hAnsi="Arial" w:cs="Arial"/>
                <w:sz w:val="24"/>
                <w:szCs w:val="24"/>
              </w:rPr>
              <w:t>олон</w:t>
            </w:r>
            <w:r w:rsidR="000A512E" w:rsidRPr="00B61EFB">
              <w:rPr>
                <w:rFonts w:ascii="Arial" w:hAnsi="Arial" w:cs="Arial"/>
                <w:sz w:val="24"/>
                <w:szCs w:val="24"/>
              </w:rPr>
              <w:t xml:space="preserve"> генератор)-ын эрсдлийн үнэлгээ нь турбин нийлүүлэгчийн </w:t>
            </w:r>
            <w:r w:rsidRPr="00B61EFB">
              <w:rPr>
                <w:rFonts w:ascii="Arial" w:hAnsi="Arial" w:cs="Arial"/>
                <w:sz w:val="24"/>
                <w:szCs w:val="24"/>
              </w:rPr>
              <w:t xml:space="preserve">ажлын </w:t>
            </w:r>
            <w:r w:rsidR="000A512E" w:rsidRPr="00B61EFB">
              <w:rPr>
                <w:rFonts w:ascii="Arial" w:hAnsi="Arial" w:cs="Arial"/>
                <w:sz w:val="24"/>
                <w:szCs w:val="24"/>
              </w:rPr>
              <w:t>хүрээнд хамаарахгүй харин турбо</w:t>
            </w:r>
            <w:r w:rsidRPr="00B61EFB">
              <w:rPr>
                <w:rFonts w:ascii="Arial" w:hAnsi="Arial" w:cs="Arial"/>
                <w:sz w:val="24"/>
                <w:szCs w:val="24"/>
              </w:rPr>
              <w:t>агрегат</w:t>
            </w:r>
            <w:r w:rsidR="000A512E" w:rsidRPr="00B61EFB">
              <w:rPr>
                <w:rFonts w:ascii="Arial" w:hAnsi="Arial" w:cs="Arial"/>
                <w:sz w:val="24"/>
                <w:szCs w:val="24"/>
              </w:rPr>
              <w:t xml:space="preserve"> нийлүүлэгчийн </w:t>
            </w:r>
            <w:r w:rsidRPr="00B61EFB">
              <w:rPr>
                <w:rFonts w:ascii="Arial" w:hAnsi="Arial" w:cs="Arial"/>
                <w:sz w:val="24"/>
                <w:szCs w:val="24"/>
              </w:rPr>
              <w:t>ажлын</w:t>
            </w:r>
            <w:r w:rsidR="000A512E" w:rsidRPr="00B61EFB">
              <w:rPr>
                <w:rFonts w:ascii="Arial" w:hAnsi="Arial" w:cs="Arial"/>
                <w:sz w:val="24"/>
                <w:szCs w:val="24"/>
              </w:rPr>
              <w:t xml:space="preserve"> хүрээнд хамаарна.</w:t>
            </w:r>
          </w:p>
          <w:p w14:paraId="7954C9B7" w14:textId="3F570296"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Эрсдлийн үнэлгээ, тухайлбал аюул, ашиглалтын судалгаа (</w:t>
            </w:r>
            <w:r w:rsidR="00232D1D" w:rsidRPr="00B61EFB">
              <w:rPr>
                <w:rFonts w:ascii="Arial" w:hAnsi="Arial" w:cs="Arial"/>
                <w:sz w:val="24"/>
                <w:szCs w:val="24"/>
              </w:rPr>
              <w:t>ААС</w:t>
            </w:r>
            <w:r w:rsidRPr="00B61EFB">
              <w:rPr>
                <w:rFonts w:ascii="Arial" w:hAnsi="Arial" w:cs="Arial"/>
                <w:sz w:val="24"/>
                <w:szCs w:val="24"/>
              </w:rPr>
              <w:t>) зэрэгт оролцогчдын оролцоог техникийн тодорхойлолтод оруулна. Мөн 17.14-ийг үзнэ үү.</w:t>
            </w:r>
          </w:p>
          <w:p w14:paraId="44CB5FC6" w14:textId="77777777"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t>5.2 Эрсдэлийн үнэлгээ</w:t>
            </w:r>
          </w:p>
          <w:p w14:paraId="49261728" w14:textId="3D244949"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t>5.2.1 Ерөнхий</w:t>
            </w:r>
            <w:r w:rsidR="00232D1D" w:rsidRPr="00B61EFB">
              <w:rPr>
                <w:rFonts w:ascii="Arial" w:hAnsi="Arial" w:cs="Arial"/>
                <w:b/>
                <w:bCs/>
                <w:sz w:val="24"/>
                <w:szCs w:val="24"/>
              </w:rPr>
              <w:t xml:space="preserve"> зүйл</w:t>
            </w:r>
          </w:p>
          <w:p w14:paraId="55532668" w14:textId="042975E5"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 xml:space="preserve">Нийлүүлэлтийн хүрээнд </w:t>
            </w:r>
            <w:r w:rsidR="00535F49" w:rsidRPr="00B61EFB">
              <w:rPr>
                <w:rFonts w:ascii="Arial" w:hAnsi="Arial" w:cs="Arial"/>
                <w:sz w:val="24"/>
                <w:szCs w:val="24"/>
              </w:rPr>
              <w:t>орсон</w:t>
            </w:r>
            <w:r w:rsidRPr="00B61EFB">
              <w:rPr>
                <w:rFonts w:ascii="Arial" w:hAnsi="Arial" w:cs="Arial"/>
                <w:sz w:val="24"/>
                <w:szCs w:val="24"/>
              </w:rPr>
              <w:t xml:space="preserve"> уурын турбин болон холбогдох тоног </w:t>
            </w:r>
            <w:r w:rsidRPr="00B61EFB">
              <w:rPr>
                <w:rFonts w:ascii="Arial" w:hAnsi="Arial" w:cs="Arial"/>
                <w:sz w:val="24"/>
                <w:szCs w:val="24"/>
              </w:rPr>
              <w:lastRenderedPageBreak/>
              <w:t>төхөөрөмж нь хү</w:t>
            </w:r>
            <w:r w:rsidR="00535F49" w:rsidRPr="00B61EFB">
              <w:rPr>
                <w:rFonts w:ascii="Arial" w:hAnsi="Arial" w:cs="Arial"/>
                <w:sz w:val="24"/>
                <w:szCs w:val="24"/>
              </w:rPr>
              <w:t>н</w:t>
            </w:r>
            <w:r w:rsidRPr="00B61EFB">
              <w:rPr>
                <w:rFonts w:ascii="Arial" w:hAnsi="Arial" w:cs="Arial"/>
                <w:sz w:val="24"/>
                <w:szCs w:val="24"/>
              </w:rPr>
              <w:t xml:space="preserve"> гэмтээх, амь насанд аюул учруулж болзошгүй эсэхийг тогтоохын тулд эрсдлийн үнэлгээ хийнэ.</w:t>
            </w:r>
          </w:p>
          <w:p w14:paraId="71F54B8E" w14:textId="044B4174"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 xml:space="preserve">Эрсдэлийн үнэлгээний үйл явцын агуулга нь хамгийн багадаа ISO 12100:2010 стандартын хүрээнд тавигдсан </w:t>
            </w:r>
            <w:r w:rsidR="0046257D" w:rsidRPr="00B61EFB">
              <w:rPr>
                <w:rFonts w:ascii="Arial" w:hAnsi="Arial" w:cs="Arial"/>
                <w:sz w:val="24"/>
                <w:szCs w:val="24"/>
              </w:rPr>
              <w:t>аюулгүй ажиллагааны</w:t>
            </w:r>
            <w:r w:rsidRPr="00B61EFB">
              <w:rPr>
                <w:rFonts w:ascii="Arial" w:hAnsi="Arial" w:cs="Arial"/>
                <w:sz w:val="24"/>
                <w:szCs w:val="24"/>
              </w:rPr>
              <w:t xml:space="preserve"> асуудлыг шийдвэрлэх ёстой бөгөөд уурын турбины ашиглалтын хугацаанд зориулалтын болон урьдчилан таамаглаж болохуйц буруу ашиглалтыг багтаасан байх ёстой.</w:t>
            </w:r>
          </w:p>
          <w:p w14:paraId="6A607660" w14:textId="77777777"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t>5.2.2 Үнэлгээний хязгаар</w:t>
            </w:r>
          </w:p>
          <w:p w14:paraId="5E8F2ED7" w14:textId="4FF739F3" w:rsidR="00F35B06"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Үнэлгээний хязгаар нь энэ баримт бичигт тодорхойлсон тоног төхөөрөмж</w:t>
            </w:r>
            <w:r w:rsidR="00AD5492" w:rsidRPr="00B61EFB">
              <w:rPr>
                <w:rFonts w:ascii="Arial" w:hAnsi="Arial" w:cs="Arial"/>
                <w:sz w:val="24"/>
                <w:szCs w:val="24"/>
              </w:rPr>
              <w:t xml:space="preserve"> болон</w:t>
            </w:r>
            <w:r w:rsidRPr="00B61EFB">
              <w:rPr>
                <w:rFonts w:ascii="Arial" w:hAnsi="Arial" w:cs="Arial"/>
                <w:sz w:val="24"/>
                <w:szCs w:val="24"/>
              </w:rPr>
              <w:t xml:space="preserve"> зориулалтын </w:t>
            </w:r>
            <w:r w:rsidR="00AD5492" w:rsidRPr="00B61EFB">
              <w:rPr>
                <w:rFonts w:ascii="Arial" w:hAnsi="Arial" w:cs="Arial"/>
                <w:sz w:val="24"/>
                <w:szCs w:val="24"/>
              </w:rPr>
              <w:t>хязгаарыг</w:t>
            </w:r>
            <w:r w:rsidRPr="00B61EFB">
              <w:rPr>
                <w:rFonts w:ascii="Arial" w:hAnsi="Arial" w:cs="Arial"/>
                <w:sz w:val="24"/>
                <w:szCs w:val="24"/>
              </w:rPr>
              <w:t xml:space="preserve"> харуулна.</w:t>
            </w:r>
          </w:p>
        </w:tc>
        <w:tc>
          <w:tcPr>
            <w:tcW w:w="4675" w:type="dxa"/>
            <w:tcBorders>
              <w:top w:val="nil"/>
              <w:left w:val="nil"/>
              <w:bottom w:val="nil"/>
              <w:right w:val="nil"/>
            </w:tcBorders>
          </w:tcPr>
          <w:p w14:paraId="1DCAA9F0" w14:textId="77777777"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4.2.4 Auxiliary plant power</w:t>
            </w:r>
          </w:p>
          <w:p w14:paraId="02E60BB2" w14:textId="77777777"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If a guarantee is given on the power consumption of a continuously running auxiliary plant, a list of such plant items shall be agreed. The power consumption of each such item shall be either measured when the turbine is at specified output and specified terminal conditions or as otherwise agreed between the purchaser and the supplier.</w:t>
            </w:r>
          </w:p>
          <w:p w14:paraId="394EF4A8" w14:textId="77777777" w:rsidR="00060C7F" w:rsidRPr="00B61EFB" w:rsidRDefault="00060C7F" w:rsidP="00B61EFB">
            <w:pPr>
              <w:spacing w:line="276" w:lineRule="auto"/>
              <w:jc w:val="both"/>
              <w:rPr>
                <w:rFonts w:ascii="Arial" w:hAnsi="Arial" w:cs="Arial"/>
                <w:sz w:val="24"/>
                <w:szCs w:val="24"/>
              </w:rPr>
            </w:pPr>
          </w:p>
          <w:p w14:paraId="4E5B6549" w14:textId="30B560CA"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t>4.2.5 Steam tables</w:t>
            </w:r>
          </w:p>
          <w:p w14:paraId="23496F26" w14:textId="77777777"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The steam tables or formulae to be used for the guarantees and the computation of test results shall preferably be based on the Industrial Formulation IAPWS-IF97 published by the International Association for the Properties of Water and Steam (IAPWS).</w:t>
            </w:r>
          </w:p>
          <w:p w14:paraId="5339D62D" w14:textId="77777777"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The steam tables or formulae shall be agreed upon by the purchaser and the supplier, and shall be stated in the contract.</w:t>
            </w:r>
          </w:p>
          <w:p w14:paraId="6CDA603A" w14:textId="77777777"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lastRenderedPageBreak/>
              <w:t>For steam turbine retrofit, the steam table shall be agreed between the purchaser and the supplier according to IEC 60953-3.</w:t>
            </w:r>
          </w:p>
          <w:p w14:paraId="10AA6FC8" w14:textId="77777777"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t>4.2.6 Tolerances</w:t>
            </w:r>
          </w:p>
          <w:p w14:paraId="758F15E8" w14:textId="77777777"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Commercial tolerances are not within the scope of this document.</w:t>
            </w:r>
          </w:p>
          <w:p w14:paraId="0D4865B6" w14:textId="77777777"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t>4.2.7 Ageing</w:t>
            </w:r>
          </w:p>
          <w:p w14:paraId="2D72B77B" w14:textId="77777777"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Thermal performance guarantees are given for new and unused equipment. Any allowance to be made for the effect on the fully corrected heat rate, steam rate or thermal efficiency due to the lapse of time since first steam admitted to the turbine shall be made by prior agreement between purchaser and supplier, and shall be in accordance with the provisions of IEC 60953 (all parts) or supplementary code.</w:t>
            </w:r>
          </w:p>
          <w:p w14:paraId="4C037985" w14:textId="77777777" w:rsidR="00E93740" w:rsidRPr="00B61EFB" w:rsidRDefault="00E93740" w:rsidP="00B61EFB">
            <w:pPr>
              <w:spacing w:line="276" w:lineRule="auto"/>
              <w:jc w:val="both"/>
              <w:rPr>
                <w:rFonts w:ascii="Arial" w:hAnsi="Arial" w:cs="Arial"/>
                <w:b/>
                <w:bCs/>
                <w:sz w:val="24"/>
                <w:szCs w:val="24"/>
              </w:rPr>
            </w:pPr>
          </w:p>
          <w:p w14:paraId="24F5C4A6" w14:textId="6856262D"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t>5 Product safety</w:t>
            </w:r>
          </w:p>
          <w:p w14:paraId="0385DB6A" w14:textId="77777777"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t>5.1 General</w:t>
            </w:r>
          </w:p>
          <w:p w14:paraId="413F3372" w14:textId="77777777"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 xml:space="preserve">This Clause 5 addresses the risks of injury or death to humans and risks to the environment. </w:t>
            </w:r>
          </w:p>
          <w:p w14:paraId="57B7F05A" w14:textId="77777777" w:rsidR="00E93740" w:rsidRPr="00B61EFB" w:rsidRDefault="00E93740" w:rsidP="00B61EFB">
            <w:pPr>
              <w:spacing w:line="276" w:lineRule="auto"/>
              <w:jc w:val="both"/>
              <w:rPr>
                <w:rFonts w:ascii="Arial" w:hAnsi="Arial" w:cs="Arial"/>
                <w:sz w:val="24"/>
                <w:szCs w:val="24"/>
              </w:rPr>
            </w:pPr>
          </w:p>
          <w:p w14:paraId="30A57043" w14:textId="3C59AFBE"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Equipment damage without risk to humans or the environment is not covered.</w:t>
            </w:r>
          </w:p>
          <w:p w14:paraId="55D077A1" w14:textId="77777777"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The overall objective of "product safety" is to ensure that equipment is designed and maintained throughout its life to attain an appropriate level of safety for its intended application.</w:t>
            </w:r>
          </w:p>
          <w:p w14:paraId="398A4BA8" w14:textId="77777777"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The steam turbine and its auxiliary systems should comply with applicable international, national and local safety requirements during all life cycle phases.</w:t>
            </w:r>
          </w:p>
          <w:p w14:paraId="098542A7" w14:textId="77777777"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 xml:space="preserve">To achieve these objectives of product safety, the process defined in ISO 12100:2010 shall be applied. Application </w:t>
            </w:r>
            <w:r w:rsidRPr="00B61EFB">
              <w:rPr>
                <w:rFonts w:ascii="Arial" w:hAnsi="Arial" w:cs="Arial"/>
                <w:sz w:val="24"/>
                <w:szCs w:val="24"/>
              </w:rPr>
              <w:lastRenderedPageBreak/>
              <w:t>of another equivalent code may be agreed between the purchaser and the supplier.</w:t>
            </w:r>
          </w:p>
          <w:p w14:paraId="585AB33E" w14:textId="77777777"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The content of this document should not prejudice technical advances in the field of steam turbine safety or be used to inhibit innovation that can lead to increased safety.</w:t>
            </w:r>
          </w:p>
          <w:p w14:paraId="2A9B42AB" w14:textId="77777777"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 xml:space="preserve">One of the aspects of this process is the performance of an overall risk assessment of the complete steam turbine scope and the definition and validation of the appropriate risk mitigations throughout its lifetime. </w:t>
            </w:r>
          </w:p>
          <w:p w14:paraId="10979B91" w14:textId="77777777" w:rsidR="0061102B" w:rsidRPr="00B61EFB" w:rsidRDefault="0061102B" w:rsidP="00B61EFB">
            <w:pPr>
              <w:spacing w:line="276" w:lineRule="auto"/>
              <w:jc w:val="both"/>
              <w:rPr>
                <w:rFonts w:ascii="Arial" w:hAnsi="Arial" w:cs="Arial"/>
                <w:sz w:val="24"/>
                <w:szCs w:val="24"/>
              </w:rPr>
            </w:pPr>
          </w:p>
          <w:p w14:paraId="2EECD57C" w14:textId="77777777" w:rsidR="0061102B" w:rsidRPr="00B61EFB" w:rsidRDefault="0061102B" w:rsidP="00B61EFB">
            <w:pPr>
              <w:spacing w:line="276" w:lineRule="auto"/>
              <w:jc w:val="both"/>
              <w:rPr>
                <w:rFonts w:ascii="Arial" w:hAnsi="Arial" w:cs="Arial"/>
                <w:sz w:val="24"/>
                <w:szCs w:val="24"/>
              </w:rPr>
            </w:pPr>
          </w:p>
          <w:p w14:paraId="39DA8364" w14:textId="77777777" w:rsidR="0061102B" w:rsidRPr="00B61EFB" w:rsidRDefault="0061102B" w:rsidP="00B61EFB">
            <w:pPr>
              <w:spacing w:line="276" w:lineRule="auto"/>
              <w:jc w:val="both"/>
              <w:rPr>
                <w:rFonts w:ascii="Arial" w:hAnsi="Arial" w:cs="Arial"/>
                <w:sz w:val="24"/>
                <w:szCs w:val="24"/>
              </w:rPr>
            </w:pPr>
          </w:p>
          <w:p w14:paraId="110E09E0" w14:textId="77777777" w:rsidR="0061102B" w:rsidRPr="00B61EFB" w:rsidRDefault="0061102B" w:rsidP="00B61EFB">
            <w:pPr>
              <w:spacing w:line="276" w:lineRule="auto"/>
              <w:jc w:val="both"/>
              <w:rPr>
                <w:rFonts w:ascii="Arial" w:hAnsi="Arial" w:cs="Arial"/>
                <w:sz w:val="24"/>
                <w:szCs w:val="24"/>
              </w:rPr>
            </w:pPr>
          </w:p>
          <w:p w14:paraId="52481026" w14:textId="77777777" w:rsidR="0061102B" w:rsidRPr="00B61EFB" w:rsidRDefault="0061102B" w:rsidP="00B61EFB">
            <w:pPr>
              <w:spacing w:line="276" w:lineRule="auto"/>
              <w:jc w:val="both"/>
              <w:rPr>
                <w:rFonts w:ascii="Arial" w:hAnsi="Arial" w:cs="Arial"/>
                <w:sz w:val="24"/>
                <w:szCs w:val="24"/>
              </w:rPr>
            </w:pPr>
          </w:p>
          <w:p w14:paraId="717828A2" w14:textId="77777777" w:rsidR="0061102B" w:rsidRPr="00B61EFB" w:rsidRDefault="0061102B" w:rsidP="00B61EFB">
            <w:pPr>
              <w:spacing w:line="276" w:lineRule="auto"/>
              <w:jc w:val="both"/>
              <w:rPr>
                <w:rFonts w:ascii="Arial" w:hAnsi="Arial" w:cs="Arial"/>
                <w:sz w:val="24"/>
                <w:szCs w:val="24"/>
              </w:rPr>
            </w:pPr>
          </w:p>
          <w:p w14:paraId="2159583D" w14:textId="31A0660F"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 xml:space="preserve">The required level of risk mitigation shall be based on a risk assessment. </w:t>
            </w:r>
          </w:p>
          <w:p w14:paraId="7B9AE5E3" w14:textId="77777777"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Risk assessment of the complete turbo set (turbine and generator) does not fall within the scope of the turbine supplier, but within that of the supplier of the complete turbo set.</w:t>
            </w:r>
          </w:p>
          <w:p w14:paraId="00722B7B" w14:textId="77777777"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 xml:space="preserve">The participation of parties in a risk assessment, for example, a hazard and operability study (HAZOP) shall be requested in the technical specification. See also 17.14. </w:t>
            </w:r>
          </w:p>
          <w:p w14:paraId="36FAC475" w14:textId="77777777"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t>5.2 Risk assessment</w:t>
            </w:r>
          </w:p>
          <w:p w14:paraId="4D4F8DE0" w14:textId="77777777"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t>5.2.1 General</w:t>
            </w:r>
          </w:p>
          <w:p w14:paraId="0002B9B9" w14:textId="77777777"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Risk assessments shall be performed to determine whether the steam turbine and associated equipment within the scope of supply can cause injury to people or pose a threat to people's lives.</w:t>
            </w:r>
          </w:p>
          <w:p w14:paraId="039B9E8A" w14:textId="77777777"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 xml:space="preserve">The content of the risk assessment process should, as a minimum, address </w:t>
            </w:r>
            <w:r w:rsidRPr="00B61EFB">
              <w:rPr>
                <w:rFonts w:ascii="Arial" w:hAnsi="Arial" w:cs="Arial"/>
                <w:sz w:val="24"/>
                <w:szCs w:val="24"/>
              </w:rPr>
              <w:lastRenderedPageBreak/>
              <w:t>the safety issues raised within ISO 12100:2010 and include the intended use and the reasonably foreseeable misuse over the life cycle of the steam turbine.</w:t>
            </w:r>
          </w:p>
          <w:p w14:paraId="041DCDAF" w14:textId="77777777"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t>5.2.2 Limits of the assessments</w:t>
            </w:r>
          </w:p>
          <w:p w14:paraId="3604C493" w14:textId="066860B5" w:rsidR="00F35B06"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The limits of the assessment shall present the limits of the equipment and the intended use defined in this document.</w:t>
            </w:r>
          </w:p>
        </w:tc>
      </w:tr>
      <w:tr w:rsidR="000A512E" w:rsidRPr="00B61EFB" w14:paraId="03245D38" w14:textId="77777777" w:rsidTr="002D16AE">
        <w:tc>
          <w:tcPr>
            <w:tcW w:w="4685" w:type="dxa"/>
            <w:tcBorders>
              <w:top w:val="nil"/>
              <w:left w:val="nil"/>
              <w:bottom w:val="nil"/>
              <w:right w:val="nil"/>
            </w:tcBorders>
          </w:tcPr>
          <w:p w14:paraId="10E34C2E" w14:textId="06D2AB87" w:rsidR="000A512E" w:rsidRPr="00B61EFB" w:rsidRDefault="003B7578" w:rsidP="00B61EFB">
            <w:pPr>
              <w:spacing w:line="276" w:lineRule="auto"/>
              <w:jc w:val="both"/>
              <w:rPr>
                <w:rFonts w:ascii="Arial" w:hAnsi="Arial" w:cs="Arial"/>
                <w:sz w:val="24"/>
                <w:szCs w:val="24"/>
              </w:rPr>
            </w:pPr>
            <w:r w:rsidRPr="00B61EFB">
              <w:rPr>
                <w:rFonts w:ascii="Arial" w:hAnsi="Arial" w:cs="Arial"/>
                <w:sz w:val="24"/>
                <w:szCs w:val="24"/>
              </w:rPr>
              <w:lastRenderedPageBreak/>
              <w:t>Худалдан авагч нь боломжтой</w:t>
            </w:r>
            <w:r w:rsidR="000A512E" w:rsidRPr="00B61EFB">
              <w:rPr>
                <w:rFonts w:ascii="Arial" w:hAnsi="Arial" w:cs="Arial"/>
                <w:sz w:val="24"/>
                <w:szCs w:val="24"/>
              </w:rPr>
              <w:t xml:space="preserve"> тохиолдолд эрсдэлийн үнэлгээний үндэс болгон авч үзэх шаардлагатай </w:t>
            </w:r>
            <w:r w:rsidR="00D764C1" w:rsidRPr="00B61EFB">
              <w:rPr>
                <w:rFonts w:ascii="Arial" w:hAnsi="Arial" w:cs="Arial"/>
                <w:sz w:val="24"/>
                <w:szCs w:val="24"/>
              </w:rPr>
              <w:t>интерфэйс</w:t>
            </w:r>
            <w:r w:rsidR="000A512E" w:rsidRPr="00B61EFB">
              <w:rPr>
                <w:rFonts w:ascii="Arial" w:hAnsi="Arial" w:cs="Arial"/>
                <w:sz w:val="24"/>
                <w:szCs w:val="24"/>
              </w:rPr>
              <w:t xml:space="preserve">ийн гүйцэтгэлийн параметрийг тодорхойлно. </w:t>
            </w:r>
            <w:r w:rsidR="00D764C1" w:rsidRPr="00B61EFB">
              <w:rPr>
                <w:rFonts w:ascii="Arial" w:hAnsi="Arial" w:cs="Arial"/>
                <w:sz w:val="24"/>
                <w:szCs w:val="24"/>
              </w:rPr>
              <w:t>Интерфэйс</w:t>
            </w:r>
            <w:r w:rsidR="000A512E" w:rsidRPr="00B61EFB">
              <w:rPr>
                <w:rFonts w:ascii="Arial" w:hAnsi="Arial" w:cs="Arial"/>
                <w:sz w:val="24"/>
                <w:szCs w:val="24"/>
              </w:rPr>
              <w:t xml:space="preserve"> нь:</w:t>
            </w:r>
          </w:p>
          <w:p w14:paraId="7AEE3276" w14:textId="20C1828B"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 xml:space="preserve">– механик </w:t>
            </w:r>
            <w:r w:rsidR="00D764C1" w:rsidRPr="00B61EFB">
              <w:rPr>
                <w:rFonts w:ascii="Arial" w:hAnsi="Arial" w:cs="Arial"/>
                <w:sz w:val="24"/>
                <w:szCs w:val="24"/>
              </w:rPr>
              <w:t>интерфэйс</w:t>
            </w:r>
            <w:r w:rsidRPr="00B61EFB">
              <w:rPr>
                <w:rFonts w:ascii="Arial" w:hAnsi="Arial" w:cs="Arial"/>
                <w:sz w:val="24"/>
                <w:szCs w:val="24"/>
              </w:rPr>
              <w:t xml:space="preserve"> (</w:t>
            </w:r>
            <w:r w:rsidR="001624DC" w:rsidRPr="00B61EFB">
              <w:rPr>
                <w:rFonts w:ascii="Arial" w:hAnsi="Arial" w:cs="Arial"/>
                <w:sz w:val="24"/>
                <w:szCs w:val="24"/>
              </w:rPr>
              <w:t>жишээ нь</w:t>
            </w:r>
            <w:r w:rsidRPr="00B61EFB">
              <w:rPr>
                <w:rFonts w:ascii="Arial" w:hAnsi="Arial" w:cs="Arial"/>
                <w:sz w:val="24"/>
                <w:szCs w:val="24"/>
              </w:rPr>
              <w:t xml:space="preserve"> уурын оролтын холболт, </w:t>
            </w:r>
            <w:r w:rsidR="001624DC" w:rsidRPr="00B61EFB">
              <w:rPr>
                <w:rFonts w:ascii="Arial" w:hAnsi="Arial" w:cs="Arial"/>
                <w:sz w:val="24"/>
                <w:szCs w:val="24"/>
              </w:rPr>
              <w:t>авлагын</w:t>
            </w:r>
            <w:r w:rsidRPr="00B61EFB">
              <w:rPr>
                <w:rFonts w:ascii="Arial" w:hAnsi="Arial" w:cs="Arial"/>
                <w:sz w:val="24"/>
                <w:szCs w:val="24"/>
              </w:rPr>
              <w:t xml:space="preserve"> холболт, конденсаторын холболт, туслах</w:t>
            </w:r>
            <w:r w:rsidR="001624DC" w:rsidRPr="00B61EFB">
              <w:rPr>
                <w:rFonts w:ascii="Arial" w:hAnsi="Arial" w:cs="Arial"/>
                <w:sz w:val="24"/>
                <w:szCs w:val="24"/>
              </w:rPr>
              <w:t xml:space="preserve"> тоноглолын шугам</w:t>
            </w:r>
            <w:r w:rsidRPr="00B61EFB">
              <w:rPr>
                <w:rFonts w:ascii="Arial" w:hAnsi="Arial" w:cs="Arial"/>
                <w:sz w:val="24"/>
                <w:szCs w:val="24"/>
              </w:rPr>
              <w:t xml:space="preserve"> хоолойн холболт);</w:t>
            </w:r>
          </w:p>
          <w:p w14:paraId="1F12CA16" w14:textId="0B8C8FA9"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 xml:space="preserve">– хэрэв энэ баримт бичгийн өөр </w:t>
            </w:r>
            <w:r w:rsidR="001624DC" w:rsidRPr="00B61EFB">
              <w:rPr>
                <w:rFonts w:ascii="Arial" w:hAnsi="Arial" w:cs="Arial"/>
                <w:sz w:val="24"/>
                <w:szCs w:val="24"/>
              </w:rPr>
              <w:t>бүлэгт</w:t>
            </w:r>
            <w:r w:rsidRPr="00B61EFB">
              <w:rPr>
                <w:rFonts w:ascii="Arial" w:hAnsi="Arial" w:cs="Arial"/>
                <w:sz w:val="24"/>
                <w:szCs w:val="24"/>
              </w:rPr>
              <w:t xml:space="preserve"> шаардаагүй бол механик </w:t>
            </w:r>
            <w:r w:rsidR="00D764C1" w:rsidRPr="00B61EFB">
              <w:rPr>
                <w:rFonts w:ascii="Arial" w:hAnsi="Arial" w:cs="Arial"/>
                <w:sz w:val="24"/>
                <w:szCs w:val="24"/>
              </w:rPr>
              <w:t>интерфэйс</w:t>
            </w:r>
            <w:r w:rsidRPr="00B61EFB">
              <w:rPr>
                <w:rFonts w:ascii="Arial" w:hAnsi="Arial" w:cs="Arial"/>
                <w:sz w:val="24"/>
                <w:szCs w:val="24"/>
              </w:rPr>
              <w:t xml:space="preserve"> дэх процессын нөхцөл (</w:t>
            </w:r>
            <w:r w:rsidR="001624DC" w:rsidRPr="00B61EFB">
              <w:rPr>
                <w:rFonts w:ascii="Arial" w:hAnsi="Arial" w:cs="Arial"/>
                <w:sz w:val="24"/>
                <w:szCs w:val="24"/>
              </w:rPr>
              <w:t>жишээ нь</w:t>
            </w:r>
            <w:r w:rsidRPr="00B61EFB">
              <w:rPr>
                <w:rFonts w:ascii="Arial" w:hAnsi="Arial" w:cs="Arial"/>
                <w:sz w:val="24"/>
                <w:szCs w:val="24"/>
              </w:rPr>
              <w:t xml:space="preserve"> </w:t>
            </w:r>
            <w:r w:rsidR="00145503" w:rsidRPr="00B61EFB">
              <w:rPr>
                <w:rFonts w:ascii="Arial" w:hAnsi="Arial" w:cs="Arial"/>
                <w:sz w:val="24"/>
                <w:szCs w:val="24"/>
              </w:rPr>
              <w:t xml:space="preserve">хурц </w:t>
            </w:r>
            <w:r w:rsidRPr="00B61EFB">
              <w:rPr>
                <w:rFonts w:ascii="Arial" w:hAnsi="Arial" w:cs="Arial"/>
                <w:sz w:val="24"/>
                <w:szCs w:val="24"/>
              </w:rPr>
              <w:t xml:space="preserve">уурын хангамж, дахин халаах уурын хангамж, хүйтэн </w:t>
            </w:r>
            <w:r w:rsidR="00145503" w:rsidRPr="00B61EFB">
              <w:rPr>
                <w:rFonts w:ascii="Arial" w:hAnsi="Arial" w:cs="Arial"/>
                <w:sz w:val="24"/>
                <w:szCs w:val="24"/>
              </w:rPr>
              <w:t>уурын</w:t>
            </w:r>
            <w:r w:rsidRPr="00B61EFB">
              <w:rPr>
                <w:rFonts w:ascii="Arial" w:hAnsi="Arial" w:cs="Arial"/>
                <w:sz w:val="24"/>
                <w:szCs w:val="24"/>
              </w:rPr>
              <w:t xml:space="preserve"> нөхцөл, </w:t>
            </w:r>
            <w:r w:rsidR="00145503" w:rsidRPr="00B61EFB">
              <w:rPr>
                <w:rFonts w:ascii="Arial" w:hAnsi="Arial" w:cs="Arial"/>
                <w:sz w:val="24"/>
                <w:szCs w:val="24"/>
              </w:rPr>
              <w:t>нягтруулгын</w:t>
            </w:r>
            <w:r w:rsidRPr="00B61EFB">
              <w:rPr>
                <w:rFonts w:ascii="Arial" w:hAnsi="Arial" w:cs="Arial"/>
                <w:sz w:val="24"/>
                <w:szCs w:val="24"/>
              </w:rPr>
              <w:t xml:space="preserve"> уурын хангамж, </w:t>
            </w:r>
            <w:r w:rsidR="00145503" w:rsidRPr="00B61EFB">
              <w:rPr>
                <w:rFonts w:ascii="Arial" w:hAnsi="Arial" w:cs="Arial"/>
                <w:sz w:val="24"/>
                <w:szCs w:val="24"/>
              </w:rPr>
              <w:t>удирдлагын</w:t>
            </w:r>
            <w:r w:rsidRPr="00B61EFB">
              <w:rPr>
                <w:rFonts w:ascii="Arial" w:hAnsi="Arial" w:cs="Arial"/>
                <w:sz w:val="24"/>
                <w:szCs w:val="24"/>
              </w:rPr>
              <w:t xml:space="preserve"> агаарын хангамж, ус</w:t>
            </w:r>
            <w:r w:rsidR="00145503" w:rsidRPr="00B61EFB">
              <w:rPr>
                <w:rFonts w:ascii="Arial" w:hAnsi="Arial" w:cs="Arial"/>
                <w:sz w:val="24"/>
                <w:szCs w:val="24"/>
              </w:rPr>
              <w:t>ны</w:t>
            </w:r>
            <w:r w:rsidRPr="00B61EFB">
              <w:rPr>
                <w:rFonts w:ascii="Arial" w:hAnsi="Arial" w:cs="Arial"/>
                <w:sz w:val="24"/>
                <w:szCs w:val="24"/>
              </w:rPr>
              <w:t xml:space="preserve"> хангамж);</w:t>
            </w:r>
          </w:p>
          <w:p w14:paraId="2EDF7327" w14:textId="2A700A35"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 цахилгаан</w:t>
            </w:r>
            <w:r w:rsidR="00145503" w:rsidRPr="00B61EFB">
              <w:rPr>
                <w:rFonts w:ascii="Arial" w:hAnsi="Arial" w:cs="Arial"/>
                <w:sz w:val="24"/>
                <w:szCs w:val="24"/>
              </w:rPr>
              <w:t>ы</w:t>
            </w:r>
            <w:r w:rsidRPr="00B61EFB">
              <w:rPr>
                <w:rFonts w:ascii="Arial" w:hAnsi="Arial" w:cs="Arial"/>
                <w:sz w:val="24"/>
                <w:szCs w:val="24"/>
              </w:rPr>
              <w:t xml:space="preserve"> </w:t>
            </w:r>
            <w:r w:rsidR="00D764C1" w:rsidRPr="00B61EFB">
              <w:rPr>
                <w:rFonts w:ascii="Arial" w:hAnsi="Arial" w:cs="Arial"/>
                <w:sz w:val="24"/>
                <w:szCs w:val="24"/>
              </w:rPr>
              <w:t>интерфэйс</w:t>
            </w:r>
            <w:r w:rsidRPr="00B61EFB">
              <w:rPr>
                <w:rFonts w:ascii="Arial" w:hAnsi="Arial" w:cs="Arial"/>
                <w:sz w:val="24"/>
                <w:szCs w:val="24"/>
              </w:rPr>
              <w:t xml:space="preserve"> (жишээ нь цахилгаан хангамж);</w:t>
            </w:r>
          </w:p>
          <w:p w14:paraId="4D516BBF" w14:textId="77777777"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 суурилуулах нөхцөл (жишээ нь орчны нөхцөл, тэсрэх бүсийн нэмэлт тодорхойлолт);</w:t>
            </w:r>
          </w:p>
          <w:p w14:paraId="479F4A4A" w14:textId="777E32C6"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 xml:space="preserve">- </w:t>
            </w:r>
            <w:r w:rsidR="00145503" w:rsidRPr="00B61EFB">
              <w:rPr>
                <w:rFonts w:ascii="Arial" w:hAnsi="Arial" w:cs="Arial"/>
                <w:sz w:val="24"/>
                <w:szCs w:val="24"/>
              </w:rPr>
              <w:t>зорилтот</w:t>
            </w:r>
            <w:r w:rsidRPr="00B61EFB">
              <w:rPr>
                <w:rFonts w:ascii="Arial" w:hAnsi="Arial" w:cs="Arial"/>
                <w:sz w:val="24"/>
                <w:szCs w:val="24"/>
              </w:rPr>
              <w:t xml:space="preserve"> а</w:t>
            </w:r>
            <w:r w:rsidR="00145503" w:rsidRPr="00B61EFB">
              <w:rPr>
                <w:rFonts w:ascii="Arial" w:hAnsi="Arial" w:cs="Arial"/>
                <w:sz w:val="24"/>
                <w:szCs w:val="24"/>
              </w:rPr>
              <w:t>шиглалтын</w:t>
            </w:r>
            <w:r w:rsidRPr="00B61EFB">
              <w:rPr>
                <w:rFonts w:ascii="Arial" w:hAnsi="Arial" w:cs="Arial"/>
                <w:sz w:val="24"/>
                <w:szCs w:val="24"/>
              </w:rPr>
              <w:t xml:space="preserve"> хугацаа;</w:t>
            </w:r>
          </w:p>
          <w:p w14:paraId="44F1D2CC" w14:textId="0E0CBF29"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–ажиллагааны </w:t>
            </w:r>
            <w:r w:rsidR="00145503" w:rsidRPr="00B61EFB">
              <w:rPr>
                <w:rFonts w:ascii="Arial" w:hAnsi="Arial" w:cs="Arial"/>
                <w:sz w:val="24"/>
                <w:szCs w:val="24"/>
              </w:rPr>
              <w:t>зарчм</w:t>
            </w:r>
            <w:r w:rsidRPr="00B61EFB">
              <w:rPr>
                <w:rFonts w:ascii="Arial" w:hAnsi="Arial" w:cs="Arial"/>
                <w:sz w:val="24"/>
                <w:szCs w:val="24"/>
              </w:rPr>
              <w:t>аар тодорхойлогдсон зорилтот функц;</w:t>
            </w:r>
          </w:p>
          <w:p w14:paraId="0C30B4C1" w14:textId="6C99ED2A"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 xml:space="preserve">- </w:t>
            </w:r>
            <w:r w:rsidR="00145503" w:rsidRPr="00B61EFB">
              <w:rPr>
                <w:rFonts w:ascii="Arial" w:hAnsi="Arial" w:cs="Arial"/>
                <w:sz w:val="24"/>
                <w:szCs w:val="24"/>
              </w:rPr>
              <w:t>үзлэг</w:t>
            </w:r>
            <w:r w:rsidRPr="00B61EFB">
              <w:rPr>
                <w:rFonts w:ascii="Arial" w:hAnsi="Arial" w:cs="Arial"/>
                <w:sz w:val="24"/>
                <w:szCs w:val="24"/>
              </w:rPr>
              <w:t xml:space="preserve">, засвар үйлчилгээний </w:t>
            </w:r>
            <w:r w:rsidR="00145503" w:rsidRPr="00B61EFB">
              <w:rPr>
                <w:rFonts w:ascii="Arial" w:hAnsi="Arial" w:cs="Arial"/>
                <w:sz w:val="24"/>
                <w:szCs w:val="24"/>
              </w:rPr>
              <w:t>зарчм</w:t>
            </w:r>
            <w:r w:rsidRPr="00B61EFB">
              <w:rPr>
                <w:rFonts w:ascii="Arial" w:hAnsi="Arial" w:cs="Arial"/>
                <w:sz w:val="24"/>
                <w:szCs w:val="24"/>
              </w:rPr>
              <w:t>аар тодорхойлсон зори</w:t>
            </w:r>
            <w:r w:rsidR="00145503" w:rsidRPr="00B61EFB">
              <w:rPr>
                <w:rFonts w:ascii="Arial" w:hAnsi="Arial" w:cs="Arial"/>
                <w:sz w:val="24"/>
                <w:szCs w:val="24"/>
              </w:rPr>
              <w:t>лтот</w:t>
            </w:r>
            <w:r w:rsidRPr="00B61EFB">
              <w:rPr>
                <w:rFonts w:ascii="Arial" w:hAnsi="Arial" w:cs="Arial"/>
                <w:sz w:val="24"/>
                <w:szCs w:val="24"/>
              </w:rPr>
              <w:t xml:space="preserve"> функциональ байдал.</w:t>
            </w:r>
          </w:p>
          <w:p w14:paraId="4392FF05" w14:textId="67847259"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t xml:space="preserve">5.2.3 </w:t>
            </w:r>
            <w:r w:rsidR="00145503" w:rsidRPr="00B61EFB">
              <w:rPr>
                <w:rFonts w:ascii="Arial" w:hAnsi="Arial" w:cs="Arial"/>
                <w:b/>
                <w:bCs/>
                <w:sz w:val="24"/>
                <w:szCs w:val="24"/>
              </w:rPr>
              <w:t xml:space="preserve">Авч үзэх </w:t>
            </w:r>
            <w:r w:rsidRPr="00B61EFB">
              <w:rPr>
                <w:rFonts w:ascii="Arial" w:hAnsi="Arial" w:cs="Arial"/>
                <w:b/>
                <w:bCs/>
                <w:sz w:val="24"/>
                <w:szCs w:val="24"/>
              </w:rPr>
              <w:t>аюулын тодорхойлолт</w:t>
            </w:r>
          </w:p>
          <w:p w14:paraId="47CA9E1A" w14:textId="75F50399"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ISO 12100:2010</w:t>
            </w:r>
            <w:r w:rsidR="00145503" w:rsidRPr="00B61EFB">
              <w:rPr>
                <w:rFonts w:ascii="Arial" w:hAnsi="Arial" w:cs="Arial"/>
                <w:sz w:val="24"/>
                <w:szCs w:val="24"/>
              </w:rPr>
              <w:t xml:space="preserve"> стандартын</w:t>
            </w:r>
            <w:r w:rsidRPr="00B61EFB">
              <w:rPr>
                <w:rFonts w:ascii="Arial" w:hAnsi="Arial" w:cs="Arial"/>
                <w:sz w:val="24"/>
                <w:szCs w:val="24"/>
              </w:rPr>
              <w:t xml:space="preserve"> Хавсралт Б</w:t>
            </w:r>
            <w:r w:rsidR="00145503" w:rsidRPr="00B61EFB">
              <w:rPr>
                <w:rFonts w:ascii="Arial" w:hAnsi="Arial" w:cs="Arial"/>
                <w:sz w:val="24"/>
                <w:szCs w:val="24"/>
              </w:rPr>
              <w:t>-д</w:t>
            </w:r>
            <w:r w:rsidRPr="00B61EFB">
              <w:rPr>
                <w:rFonts w:ascii="Arial" w:hAnsi="Arial" w:cs="Arial"/>
                <w:sz w:val="24"/>
                <w:szCs w:val="24"/>
              </w:rPr>
              <w:t xml:space="preserve"> аюулын жишээг тодорхойлсон. Эрсдлийн үнэлгээ нь хамгийн багадаа эдгээр жишээг хамрах боловч үүнээс гадна</w:t>
            </w:r>
            <w:r w:rsidR="00145503" w:rsidRPr="00B61EFB">
              <w:rPr>
                <w:rFonts w:ascii="Arial" w:hAnsi="Arial" w:cs="Arial"/>
                <w:sz w:val="24"/>
                <w:szCs w:val="24"/>
              </w:rPr>
              <w:t xml:space="preserve"> энэ бүтээгдэхүүнд</w:t>
            </w:r>
            <w:r w:rsidRPr="00B61EFB">
              <w:rPr>
                <w:rFonts w:ascii="Arial" w:hAnsi="Arial" w:cs="Arial"/>
                <w:sz w:val="24"/>
                <w:szCs w:val="24"/>
              </w:rPr>
              <w:t xml:space="preserve"> холбогдох бусад болзошгүй аюулыг </w:t>
            </w:r>
            <w:r w:rsidR="00145503" w:rsidRPr="00B61EFB">
              <w:rPr>
                <w:rFonts w:ascii="Arial" w:hAnsi="Arial" w:cs="Arial"/>
                <w:sz w:val="24"/>
                <w:szCs w:val="24"/>
              </w:rPr>
              <w:t>авч</w:t>
            </w:r>
            <w:r w:rsidRPr="00B61EFB">
              <w:rPr>
                <w:rFonts w:ascii="Arial" w:hAnsi="Arial" w:cs="Arial"/>
                <w:sz w:val="24"/>
                <w:szCs w:val="24"/>
              </w:rPr>
              <w:t xml:space="preserve"> үзнэ.</w:t>
            </w:r>
          </w:p>
          <w:p w14:paraId="4320292E" w14:textId="0A07E441"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t>5.2.4 Аюул тодорхойлох</w:t>
            </w:r>
          </w:p>
          <w:p w14:paraId="43D8AC77" w14:textId="2A239C02"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 xml:space="preserve">Аюулын тодорхойлолтыг тоног төхөөрөмжийн </w:t>
            </w:r>
            <w:r w:rsidR="00145503" w:rsidRPr="00B61EFB">
              <w:rPr>
                <w:rFonts w:ascii="Arial" w:hAnsi="Arial" w:cs="Arial"/>
                <w:sz w:val="24"/>
                <w:szCs w:val="24"/>
              </w:rPr>
              <w:t xml:space="preserve">зураг төслийн мөн </w:t>
            </w:r>
            <w:r w:rsidRPr="00B61EFB">
              <w:rPr>
                <w:rFonts w:ascii="Arial" w:hAnsi="Arial" w:cs="Arial"/>
                <w:sz w:val="24"/>
                <w:szCs w:val="24"/>
              </w:rPr>
              <w:t>төхөөрөмжийн ашиглалтын нийт үе шатанд хийх ёстой.</w:t>
            </w:r>
          </w:p>
          <w:p w14:paraId="6A5D3A81" w14:textId="3E8867FC"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 xml:space="preserve">Тоног төхөөрөмж, хамгаалалтын системийг урьдчилан таамаглаж болохуйц буруу ашиглалтын үр дагавраас үүдэлтэй аюултай нөхцөл байдлаас урьдчилан сэргийлэхийн тулд ашиглалтын болзошгүй гэмтэлд зохих </w:t>
            </w:r>
            <w:r w:rsidR="00145503" w:rsidRPr="00B61EFB">
              <w:rPr>
                <w:rFonts w:ascii="Arial" w:hAnsi="Arial" w:cs="Arial"/>
                <w:sz w:val="24"/>
                <w:szCs w:val="24"/>
              </w:rPr>
              <w:t xml:space="preserve">дүн </w:t>
            </w:r>
            <w:r w:rsidRPr="00B61EFB">
              <w:rPr>
                <w:rFonts w:ascii="Arial" w:hAnsi="Arial" w:cs="Arial"/>
                <w:sz w:val="24"/>
                <w:szCs w:val="24"/>
              </w:rPr>
              <w:t xml:space="preserve">шинжилгээ хийсний дараа </w:t>
            </w:r>
            <w:r w:rsidR="00145503" w:rsidRPr="00B61EFB">
              <w:rPr>
                <w:rFonts w:ascii="Arial" w:hAnsi="Arial" w:cs="Arial"/>
                <w:sz w:val="24"/>
                <w:szCs w:val="24"/>
              </w:rPr>
              <w:t>зураг төсөл хийж</w:t>
            </w:r>
            <w:r w:rsidRPr="00B61EFB">
              <w:rPr>
                <w:rFonts w:ascii="Arial" w:hAnsi="Arial" w:cs="Arial"/>
                <w:sz w:val="24"/>
                <w:szCs w:val="24"/>
              </w:rPr>
              <w:t xml:space="preserve"> үйлдвэрлэх ёстой.</w:t>
            </w:r>
          </w:p>
          <w:p w14:paraId="159A4893" w14:textId="77777777"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t>5.2.5 Эрсдэлийн тооцоо</w:t>
            </w:r>
          </w:p>
          <w:p w14:paraId="5ADEDD7B" w14:textId="5DBFB660"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ISO 12100:2010</w:t>
            </w:r>
            <w:r w:rsidR="00145503" w:rsidRPr="00B61EFB">
              <w:rPr>
                <w:rFonts w:ascii="Arial" w:hAnsi="Arial" w:cs="Arial"/>
                <w:sz w:val="24"/>
                <w:szCs w:val="24"/>
              </w:rPr>
              <w:t xml:space="preserve"> стандартын</w:t>
            </w:r>
            <w:r w:rsidRPr="00B61EFB">
              <w:rPr>
                <w:rFonts w:ascii="Arial" w:hAnsi="Arial" w:cs="Arial"/>
                <w:sz w:val="24"/>
                <w:szCs w:val="24"/>
              </w:rPr>
              <w:t xml:space="preserve"> 5.5-ыг үзнэ үү.</w:t>
            </w:r>
          </w:p>
          <w:p w14:paraId="32E3ACB9" w14:textId="08360202" w:rsidR="000A512E" w:rsidRPr="00B61EFB" w:rsidRDefault="00CA5DE2" w:rsidP="00B61EFB">
            <w:pPr>
              <w:spacing w:line="276" w:lineRule="auto"/>
              <w:jc w:val="both"/>
              <w:rPr>
                <w:rFonts w:ascii="Arial" w:hAnsi="Arial" w:cs="Arial"/>
                <w:sz w:val="24"/>
                <w:szCs w:val="24"/>
              </w:rPr>
            </w:pPr>
            <w:r w:rsidRPr="00B61EFB">
              <w:rPr>
                <w:rFonts w:ascii="Arial" w:hAnsi="Arial" w:cs="Arial"/>
                <w:sz w:val="24"/>
                <w:szCs w:val="24"/>
              </w:rPr>
              <w:t>Эрсдлийг н</w:t>
            </w:r>
            <w:r w:rsidR="000A512E" w:rsidRPr="00B61EFB">
              <w:rPr>
                <w:rFonts w:ascii="Arial" w:hAnsi="Arial" w:cs="Arial"/>
                <w:sz w:val="24"/>
                <w:szCs w:val="24"/>
              </w:rPr>
              <w:t>ийлүүлэгчийн тодорхойлолтын дагуу зохих аргаар тооцно.</w:t>
            </w:r>
          </w:p>
          <w:p w14:paraId="63660468" w14:textId="74BE461E" w:rsidR="000A512E" w:rsidRPr="00230964" w:rsidRDefault="000A512E" w:rsidP="00B61EFB">
            <w:pPr>
              <w:spacing w:line="276" w:lineRule="auto"/>
              <w:jc w:val="both"/>
              <w:rPr>
                <w:rFonts w:ascii="Arial" w:hAnsi="Arial" w:cs="Arial"/>
                <w:sz w:val="20"/>
                <w:szCs w:val="20"/>
              </w:rPr>
            </w:pPr>
            <w:r w:rsidRPr="00230964">
              <w:rPr>
                <w:rFonts w:ascii="Arial" w:hAnsi="Arial" w:cs="Arial"/>
                <w:sz w:val="20"/>
                <w:szCs w:val="20"/>
              </w:rPr>
              <w:t xml:space="preserve">ТАЙЛБАР 1 </w:t>
            </w:r>
            <w:r w:rsidR="0046257D" w:rsidRPr="00230964">
              <w:rPr>
                <w:rFonts w:ascii="Arial" w:hAnsi="Arial" w:cs="Arial"/>
                <w:sz w:val="20"/>
                <w:szCs w:val="20"/>
              </w:rPr>
              <w:t>Аюулгүй ажиллагаа</w:t>
            </w:r>
            <w:r w:rsidRPr="00230964">
              <w:rPr>
                <w:rFonts w:ascii="Arial" w:hAnsi="Arial" w:cs="Arial"/>
                <w:sz w:val="20"/>
                <w:szCs w:val="20"/>
              </w:rPr>
              <w:t xml:space="preserve"> нь эрсдлийг </w:t>
            </w:r>
            <w:r w:rsidR="00484B6A" w:rsidRPr="00230964">
              <w:rPr>
                <w:rFonts w:ascii="Arial" w:hAnsi="Arial" w:cs="Arial"/>
                <w:sz w:val="20"/>
                <w:szCs w:val="20"/>
                <w:lang w:val="mn-MN"/>
              </w:rPr>
              <w:t>хүлцэх</w:t>
            </w:r>
            <w:r w:rsidRPr="00230964">
              <w:rPr>
                <w:rFonts w:ascii="Arial" w:hAnsi="Arial" w:cs="Arial"/>
                <w:sz w:val="20"/>
                <w:szCs w:val="20"/>
              </w:rPr>
              <w:t xml:space="preserve"> хэмжээнд хүртэл бууруулснаар бий болдог. </w:t>
            </w:r>
            <w:r w:rsidR="00484B6A" w:rsidRPr="00230964">
              <w:rPr>
                <w:rFonts w:ascii="Arial" w:hAnsi="Arial" w:cs="Arial"/>
                <w:sz w:val="20"/>
                <w:szCs w:val="20"/>
              </w:rPr>
              <w:t>Хүлцэ</w:t>
            </w:r>
            <w:r w:rsidRPr="00230964">
              <w:rPr>
                <w:rFonts w:ascii="Arial" w:hAnsi="Arial" w:cs="Arial"/>
                <w:sz w:val="20"/>
                <w:szCs w:val="20"/>
              </w:rPr>
              <w:t>х эрсдэл гэдэг нь</w:t>
            </w:r>
            <w:r w:rsidR="00422EA6" w:rsidRPr="00230964">
              <w:rPr>
                <w:rFonts w:ascii="Arial" w:hAnsi="Arial" w:cs="Arial"/>
                <w:sz w:val="20"/>
                <w:szCs w:val="20"/>
              </w:rPr>
              <w:t xml:space="preserve"> </w:t>
            </w:r>
            <w:r w:rsidRPr="00230964">
              <w:rPr>
                <w:rFonts w:ascii="Arial" w:hAnsi="Arial" w:cs="Arial"/>
                <w:sz w:val="20"/>
                <w:szCs w:val="20"/>
              </w:rPr>
              <w:t>бүтээгдэхүүн, үйл явц, үйлчилгээ</w:t>
            </w:r>
            <w:r w:rsidR="00422EA6" w:rsidRPr="00230964">
              <w:rPr>
                <w:rFonts w:ascii="Arial" w:hAnsi="Arial" w:cs="Arial"/>
                <w:sz w:val="20"/>
                <w:szCs w:val="20"/>
              </w:rPr>
              <w:t>, хэрэглэгчдэд үзүүлэх ашиг тус, зорилгод нийцсэн байдал, зардлын үр ашиг, нийгмийн холбогдох конвенц зэрэг хүчин зүйл нийцэх</w:t>
            </w:r>
            <w:r w:rsidRPr="00230964">
              <w:rPr>
                <w:rFonts w:ascii="Arial" w:hAnsi="Arial" w:cs="Arial"/>
                <w:sz w:val="20"/>
                <w:szCs w:val="20"/>
              </w:rPr>
              <w:t xml:space="preserve"> шаардлага б</w:t>
            </w:r>
            <w:r w:rsidR="00484B6A" w:rsidRPr="00230964">
              <w:rPr>
                <w:rFonts w:ascii="Arial" w:hAnsi="Arial" w:cs="Arial"/>
                <w:sz w:val="20"/>
                <w:szCs w:val="20"/>
              </w:rPr>
              <w:t>олон</w:t>
            </w:r>
            <w:r w:rsidRPr="00230964">
              <w:rPr>
                <w:rFonts w:ascii="Arial" w:hAnsi="Arial" w:cs="Arial"/>
                <w:sz w:val="20"/>
                <w:szCs w:val="20"/>
              </w:rPr>
              <w:t xml:space="preserve"> </w:t>
            </w:r>
            <w:r w:rsidR="00484B6A" w:rsidRPr="00230964">
              <w:rPr>
                <w:rFonts w:ascii="Arial" w:hAnsi="Arial" w:cs="Arial"/>
                <w:sz w:val="20"/>
                <w:szCs w:val="20"/>
              </w:rPr>
              <w:t>үнэмлэхүй</w:t>
            </w:r>
            <w:r w:rsidRPr="00230964">
              <w:rPr>
                <w:rFonts w:ascii="Arial" w:hAnsi="Arial" w:cs="Arial"/>
                <w:sz w:val="20"/>
                <w:szCs w:val="20"/>
              </w:rPr>
              <w:t xml:space="preserve"> </w:t>
            </w:r>
            <w:r w:rsidR="0046257D" w:rsidRPr="00230964">
              <w:rPr>
                <w:rFonts w:ascii="Arial" w:hAnsi="Arial" w:cs="Arial"/>
                <w:sz w:val="20"/>
                <w:szCs w:val="20"/>
              </w:rPr>
              <w:t>аюулгүй ажиллагаа</w:t>
            </w:r>
            <w:r w:rsidR="00484B6A" w:rsidRPr="00230964">
              <w:rPr>
                <w:rFonts w:ascii="Arial" w:hAnsi="Arial" w:cs="Arial"/>
                <w:sz w:val="20"/>
                <w:szCs w:val="20"/>
              </w:rPr>
              <w:t xml:space="preserve"> хоорондын</w:t>
            </w:r>
            <w:r w:rsidRPr="00230964">
              <w:rPr>
                <w:rFonts w:ascii="Arial" w:hAnsi="Arial" w:cs="Arial"/>
                <w:sz w:val="20"/>
                <w:szCs w:val="20"/>
              </w:rPr>
              <w:t xml:space="preserve"> хамгийн оновчтой тэнцвэрийг хайж олох замаар тодорхойлогддог. Үүнээс үзэхэд хүлцэх түвшинг байнга хянаж байдаг</w:t>
            </w:r>
            <w:r w:rsidR="00422EA6" w:rsidRPr="00230964">
              <w:rPr>
                <w:rFonts w:ascii="Arial" w:hAnsi="Arial" w:cs="Arial"/>
                <w:sz w:val="20"/>
                <w:szCs w:val="20"/>
              </w:rPr>
              <w:t xml:space="preserve"> ба</w:t>
            </w:r>
            <w:r w:rsidRPr="00230964">
              <w:rPr>
                <w:rFonts w:ascii="Arial" w:hAnsi="Arial" w:cs="Arial"/>
                <w:sz w:val="20"/>
                <w:szCs w:val="20"/>
              </w:rPr>
              <w:t xml:space="preserve"> ялангуяа технологи, мэдлэгийн </w:t>
            </w:r>
            <w:r w:rsidRPr="00230964">
              <w:rPr>
                <w:rFonts w:ascii="Arial" w:hAnsi="Arial" w:cs="Arial"/>
                <w:sz w:val="20"/>
                <w:szCs w:val="20"/>
              </w:rPr>
              <w:lastRenderedPageBreak/>
              <w:t>хөгжил нь эдийн засгийн хувьд боломжтой сайжруулалтад хүргэдэг. Ингэснээр бүтээгдэхүүн, үйл явц, үйлчилгээг ашиглахтай нийцэх хамгийн бага эрсдэлд хүрнэ.</w:t>
            </w:r>
          </w:p>
          <w:p w14:paraId="5BC3E365" w14:textId="59890904" w:rsidR="000A512E" w:rsidRPr="00230964" w:rsidRDefault="000A512E" w:rsidP="00B61EFB">
            <w:pPr>
              <w:spacing w:line="276" w:lineRule="auto"/>
              <w:jc w:val="both"/>
              <w:rPr>
                <w:rFonts w:ascii="Arial" w:hAnsi="Arial" w:cs="Arial"/>
                <w:sz w:val="20"/>
                <w:szCs w:val="20"/>
              </w:rPr>
            </w:pPr>
            <w:r w:rsidRPr="00230964">
              <w:rPr>
                <w:rFonts w:ascii="Arial" w:hAnsi="Arial" w:cs="Arial"/>
                <w:sz w:val="20"/>
                <w:szCs w:val="20"/>
              </w:rPr>
              <w:t>ТАЙЛБАР 2 IEC 61511-3:2016</w:t>
            </w:r>
            <w:r w:rsidR="00422EA6" w:rsidRPr="00230964">
              <w:rPr>
                <w:rFonts w:ascii="Arial" w:hAnsi="Arial" w:cs="Arial"/>
                <w:sz w:val="20"/>
                <w:szCs w:val="20"/>
              </w:rPr>
              <w:t>-д</w:t>
            </w:r>
            <w:r w:rsidRPr="00230964">
              <w:rPr>
                <w:rFonts w:ascii="Arial" w:hAnsi="Arial" w:cs="Arial"/>
                <w:sz w:val="20"/>
                <w:szCs w:val="20"/>
              </w:rPr>
              <w:t xml:space="preserve"> эрсдэлийн үнэлгээний тоон аргыг тодорхойлсон. IEC 61508-5:2010 нь SIL-ийн түвшинг тодорхойлох зорилгоор эрсдэлийн үнэлгээний чанарын аргыг тодорхойлсон.</w:t>
            </w:r>
          </w:p>
          <w:p w14:paraId="04F77CD3" w14:textId="4E6A2EEF" w:rsidR="000A512E" w:rsidRPr="00230964" w:rsidRDefault="0046257D" w:rsidP="00B61EFB">
            <w:pPr>
              <w:spacing w:line="276" w:lineRule="auto"/>
              <w:jc w:val="both"/>
              <w:rPr>
                <w:rFonts w:ascii="Arial" w:hAnsi="Arial" w:cs="Arial"/>
                <w:sz w:val="20"/>
                <w:szCs w:val="20"/>
              </w:rPr>
            </w:pPr>
            <w:r w:rsidRPr="00230964">
              <w:rPr>
                <w:rFonts w:ascii="Arial" w:hAnsi="Arial" w:cs="Arial"/>
                <w:sz w:val="20"/>
                <w:szCs w:val="20"/>
              </w:rPr>
              <w:t>Аюулгүй ажиллагааны</w:t>
            </w:r>
            <w:r w:rsidR="000A512E" w:rsidRPr="00230964">
              <w:rPr>
                <w:rFonts w:ascii="Arial" w:hAnsi="Arial" w:cs="Arial"/>
                <w:sz w:val="20"/>
                <w:szCs w:val="20"/>
              </w:rPr>
              <w:t xml:space="preserve"> багаж хэрэгсэл (</w:t>
            </w:r>
            <w:r w:rsidR="00422EA6" w:rsidRPr="00230964">
              <w:rPr>
                <w:rFonts w:ascii="Arial" w:hAnsi="Arial" w:cs="Arial"/>
                <w:sz w:val="20"/>
                <w:szCs w:val="20"/>
                <w:lang w:val="mn-MN"/>
              </w:rPr>
              <w:t>ААБХ</w:t>
            </w:r>
            <w:r w:rsidR="000A512E" w:rsidRPr="00230964">
              <w:rPr>
                <w:rFonts w:ascii="Arial" w:hAnsi="Arial" w:cs="Arial"/>
                <w:sz w:val="20"/>
                <w:szCs w:val="20"/>
              </w:rPr>
              <w:t>)-т</w:t>
            </w:r>
            <w:r w:rsidR="00422EA6" w:rsidRPr="00230964">
              <w:rPr>
                <w:rFonts w:ascii="Arial" w:hAnsi="Arial" w:cs="Arial"/>
                <w:sz w:val="20"/>
                <w:szCs w:val="20"/>
              </w:rPr>
              <w:t>э</w:t>
            </w:r>
            <w:r w:rsidR="000A512E" w:rsidRPr="00230964">
              <w:rPr>
                <w:rFonts w:ascii="Arial" w:hAnsi="Arial" w:cs="Arial"/>
                <w:sz w:val="20"/>
                <w:szCs w:val="20"/>
              </w:rPr>
              <w:t xml:space="preserve">й холбоогүй бүрэлдэхүүн хэсэг ба/эсвэл тоног төхөөрөмжийн болзошгүй аюулыг хүлцэх эрсдэлийн түвшинд хүртэл бууруулах шаардлагатай бол зохих тоон болон чанарын эрсдэлийн үнэлгээ эсвэл </w:t>
            </w:r>
            <w:r w:rsidR="00422EA6" w:rsidRPr="00230964">
              <w:rPr>
                <w:rFonts w:ascii="Arial" w:hAnsi="Arial" w:cs="Arial"/>
                <w:sz w:val="20"/>
                <w:szCs w:val="20"/>
              </w:rPr>
              <w:t>энэ хоёрын</w:t>
            </w:r>
            <w:r w:rsidR="000A512E" w:rsidRPr="00230964">
              <w:rPr>
                <w:rFonts w:ascii="Arial" w:hAnsi="Arial" w:cs="Arial"/>
                <w:sz w:val="20"/>
                <w:szCs w:val="20"/>
              </w:rPr>
              <w:t xml:space="preserve"> холимог аргыг хэрэглэ</w:t>
            </w:r>
            <w:r w:rsidR="00422EA6" w:rsidRPr="00230964">
              <w:rPr>
                <w:rFonts w:ascii="Arial" w:hAnsi="Arial" w:cs="Arial"/>
                <w:sz w:val="20"/>
                <w:szCs w:val="20"/>
              </w:rPr>
              <w:t>ж</w:t>
            </w:r>
            <w:r w:rsidR="002E032A" w:rsidRPr="00230964">
              <w:rPr>
                <w:rFonts w:ascii="Arial" w:hAnsi="Arial" w:cs="Arial"/>
                <w:sz w:val="20"/>
                <w:szCs w:val="20"/>
              </w:rPr>
              <w:t xml:space="preserve"> боломжтой бол</w:t>
            </w:r>
            <w:r w:rsidR="00422EA6" w:rsidRPr="00230964">
              <w:rPr>
                <w:rFonts w:ascii="Arial" w:hAnsi="Arial" w:cs="Arial"/>
                <w:sz w:val="20"/>
                <w:szCs w:val="20"/>
              </w:rPr>
              <w:t xml:space="preserve"> </w:t>
            </w:r>
            <w:r w:rsidR="000A512E" w:rsidRPr="00230964">
              <w:rPr>
                <w:rFonts w:ascii="Arial" w:hAnsi="Arial" w:cs="Arial"/>
                <w:sz w:val="20"/>
                <w:szCs w:val="20"/>
              </w:rPr>
              <w:t xml:space="preserve">эрсдэлийн хүлцэх </w:t>
            </w:r>
            <w:r w:rsidR="002E032A" w:rsidRPr="00230964">
              <w:rPr>
                <w:rFonts w:ascii="Arial" w:hAnsi="Arial" w:cs="Arial"/>
                <w:sz w:val="20"/>
                <w:szCs w:val="20"/>
              </w:rPr>
              <w:t>түвшин</w:t>
            </w:r>
            <w:r w:rsidR="000A512E" w:rsidRPr="00230964">
              <w:rPr>
                <w:rFonts w:ascii="Arial" w:hAnsi="Arial" w:cs="Arial"/>
                <w:sz w:val="20"/>
                <w:szCs w:val="20"/>
              </w:rPr>
              <w:t>д хүрсэн эсэхийг баталгаажуул</w:t>
            </w:r>
            <w:r w:rsidR="002E032A" w:rsidRPr="00230964">
              <w:rPr>
                <w:rFonts w:ascii="Arial" w:hAnsi="Arial" w:cs="Arial"/>
                <w:sz w:val="20"/>
                <w:szCs w:val="20"/>
              </w:rPr>
              <w:t>на</w:t>
            </w:r>
            <w:r w:rsidR="000A512E" w:rsidRPr="00230964">
              <w:rPr>
                <w:rFonts w:ascii="Arial" w:hAnsi="Arial" w:cs="Arial"/>
                <w:sz w:val="20"/>
                <w:szCs w:val="20"/>
              </w:rPr>
              <w:t>.</w:t>
            </w:r>
          </w:p>
          <w:p w14:paraId="257C6A0B" w14:textId="7FD68B91" w:rsidR="000A512E" w:rsidRPr="00230964" w:rsidRDefault="000A512E" w:rsidP="00B61EFB">
            <w:pPr>
              <w:spacing w:line="276" w:lineRule="auto"/>
              <w:jc w:val="both"/>
              <w:rPr>
                <w:rFonts w:ascii="Arial" w:hAnsi="Arial" w:cs="Arial"/>
                <w:sz w:val="20"/>
                <w:szCs w:val="20"/>
              </w:rPr>
            </w:pPr>
            <w:r w:rsidRPr="00230964">
              <w:rPr>
                <w:rFonts w:ascii="Arial" w:hAnsi="Arial" w:cs="Arial"/>
                <w:sz w:val="20"/>
                <w:szCs w:val="20"/>
              </w:rPr>
              <w:t>ТАЙЛБАР 3 ТАЙЛБАР 2-т дурдсан лавлагаанаас гадна эрсдэлийн үнэлгээний үйл явц болон ашиглаж болох зарим арга техникийг IEC 60812, IEC 61025, IEC 61882</w:t>
            </w:r>
            <w:r w:rsidR="002E032A" w:rsidRPr="00230964">
              <w:rPr>
                <w:rFonts w:ascii="Arial" w:hAnsi="Arial" w:cs="Arial"/>
                <w:sz w:val="20"/>
                <w:szCs w:val="20"/>
              </w:rPr>
              <w:t>,</w:t>
            </w:r>
            <w:r w:rsidRPr="00230964">
              <w:rPr>
                <w:rFonts w:ascii="Arial" w:hAnsi="Arial" w:cs="Arial"/>
                <w:sz w:val="20"/>
                <w:szCs w:val="20"/>
              </w:rPr>
              <w:t xml:space="preserve"> ANSI B11.TR3 стандарт</w:t>
            </w:r>
            <w:r w:rsidR="002E032A" w:rsidRPr="00230964">
              <w:rPr>
                <w:rFonts w:ascii="Arial" w:hAnsi="Arial" w:cs="Arial"/>
                <w:sz w:val="20"/>
                <w:szCs w:val="20"/>
              </w:rPr>
              <w:t>ууд</w:t>
            </w:r>
            <w:r w:rsidRPr="00230964">
              <w:rPr>
                <w:rFonts w:ascii="Arial" w:hAnsi="Arial" w:cs="Arial"/>
                <w:sz w:val="20"/>
                <w:szCs w:val="20"/>
              </w:rPr>
              <w:t>ад тусгасан болно.</w:t>
            </w:r>
          </w:p>
          <w:p w14:paraId="5559BCCC" w14:textId="596DE047" w:rsidR="002E032A" w:rsidRPr="00B61EFB" w:rsidRDefault="002E032A" w:rsidP="00B61EFB">
            <w:pPr>
              <w:spacing w:line="276" w:lineRule="auto"/>
              <w:jc w:val="both"/>
              <w:rPr>
                <w:rFonts w:ascii="Arial" w:hAnsi="Arial" w:cs="Arial"/>
                <w:sz w:val="24"/>
                <w:szCs w:val="24"/>
              </w:rPr>
            </w:pPr>
            <w:r w:rsidRPr="00B61EFB">
              <w:rPr>
                <w:rFonts w:ascii="Arial" w:hAnsi="Arial" w:cs="Arial"/>
                <w:sz w:val="24"/>
                <w:szCs w:val="24"/>
              </w:rPr>
              <w:t xml:space="preserve">Олж авсан эрсдлийн түвшин нь энэхүү баримт бичгийн шаардлагыг дагаж мөрдөх бөгөөд ашиглалт, засвар үйлчилгээний журам нь олж авсан эрсдэлийн түвшинг хадгалах баталгаатай байх ёстой. </w:t>
            </w:r>
          </w:p>
          <w:p w14:paraId="369F91C0" w14:textId="510FB013"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Уурын турбин</w:t>
            </w:r>
            <w:r w:rsidR="002E032A" w:rsidRPr="00B61EFB">
              <w:rPr>
                <w:rFonts w:ascii="Arial" w:hAnsi="Arial" w:cs="Arial"/>
                <w:sz w:val="24"/>
                <w:szCs w:val="24"/>
              </w:rPr>
              <w:t xml:space="preserve"> </w:t>
            </w:r>
            <w:r w:rsidRPr="00B61EFB">
              <w:rPr>
                <w:rFonts w:ascii="Arial" w:hAnsi="Arial" w:cs="Arial"/>
                <w:sz w:val="24"/>
                <w:szCs w:val="24"/>
              </w:rPr>
              <w:t xml:space="preserve">болон холбогдох </w:t>
            </w:r>
            <w:r w:rsidR="002E032A" w:rsidRPr="00B61EFB">
              <w:rPr>
                <w:rFonts w:ascii="Arial" w:hAnsi="Arial" w:cs="Arial"/>
                <w:sz w:val="24"/>
                <w:szCs w:val="24"/>
              </w:rPr>
              <w:t>тоноглолтой</w:t>
            </w:r>
            <w:r w:rsidRPr="00B61EFB">
              <w:rPr>
                <w:rFonts w:ascii="Arial" w:hAnsi="Arial" w:cs="Arial"/>
                <w:sz w:val="24"/>
                <w:szCs w:val="24"/>
              </w:rPr>
              <w:t xml:space="preserve"> холбоотой эрсдлийн тоон үнэлгээг ХАБЭА-н судалгааны тайлан 703 эсвэл VDMA 4315-1 ба VDMA 4315-5-аас үзнэ үү.</w:t>
            </w:r>
          </w:p>
        </w:tc>
        <w:tc>
          <w:tcPr>
            <w:tcW w:w="4675" w:type="dxa"/>
            <w:tcBorders>
              <w:top w:val="nil"/>
              <w:left w:val="nil"/>
              <w:bottom w:val="nil"/>
              <w:right w:val="nil"/>
            </w:tcBorders>
          </w:tcPr>
          <w:p w14:paraId="58C24539" w14:textId="77777777"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lastRenderedPageBreak/>
              <w:t>Where appropriate, the purchaser shall define the performance parameters at the interfaces which need to be considered as a basis of the risk assessment. The interfaces can be:</w:t>
            </w:r>
          </w:p>
          <w:p w14:paraId="2FE67014" w14:textId="77777777"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 xml:space="preserve">– mechanical interfaces (e.g. steam inlet connections, extraction connections, condenser connection, auxiliary piping connections); </w:t>
            </w:r>
          </w:p>
          <w:p w14:paraId="366676F9" w14:textId="77777777"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 xml:space="preserve">– process conditions at the mechanical interfaces if not yet required by another clause of this document (e.g. live steam supply, reheat steam supply, cold reheat conditions, gland steam supply, control air supply, water supply); </w:t>
            </w:r>
          </w:p>
          <w:p w14:paraId="13EF01C8" w14:textId="77777777"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 xml:space="preserve">– electrical interfaces (e.g. power supply); </w:t>
            </w:r>
          </w:p>
          <w:p w14:paraId="53240888" w14:textId="77777777"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 xml:space="preserve">– installation conditions (e.g. ambient conditions, additional explosive area definitions); </w:t>
            </w:r>
          </w:p>
          <w:p w14:paraId="2868300F" w14:textId="77777777"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 xml:space="preserve">– intended lifetime; </w:t>
            </w:r>
          </w:p>
          <w:p w14:paraId="40088372" w14:textId="77777777"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 xml:space="preserve">– intended functionality defined with the operation concept; </w:t>
            </w:r>
          </w:p>
          <w:p w14:paraId="21A777A5" w14:textId="77777777"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 xml:space="preserve">– intended functionality defined with the inspection and maintenance concept. </w:t>
            </w:r>
          </w:p>
          <w:p w14:paraId="30A5B681" w14:textId="77777777"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5.2.3 Definition of hazards to be considered</w:t>
            </w:r>
          </w:p>
          <w:p w14:paraId="60574A3A" w14:textId="77777777"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 xml:space="preserve">ISO 12100:2010, Annex B, defines examples of hazards. The risk assessment shall cover as a minimum these examples but shall consider in addition other possible hazards relevant for </w:t>
            </w:r>
          </w:p>
          <w:p w14:paraId="0FC78B55" w14:textId="77777777"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this product.</w:t>
            </w:r>
          </w:p>
          <w:p w14:paraId="753903CF" w14:textId="77777777"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t>5.2.4 Hazard identification</w:t>
            </w:r>
          </w:p>
          <w:p w14:paraId="2754046D" w14:textId="77777777"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The hazard identification shall be performed for the design of the equipment as well as for the overall lifetime phases of the equipment.</w:t>
            </w:r>
          </w:p>
          <w:p w14:paraId="5D3A968C" w14:textId="77777777"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Equipment and protective systems shall be designed and manufactured after due analysis of possible operating faults to preclude dangerous situations due to the consequences of reasonably foreseeable misuse.</w:t>
            </w:r>
          </w:p>
          <w:p w14:paraId="26CDE5AE" w14:textId="77777777" w:rsidR="00145503" w:rsidRPr="00B61EFB" w:rsidRDefault="00145503" w:rsidP="00B61EFB">
            <w:pPr>
              <w:spacing w:line="276" w:lineRule="auto"/>
              <w:jc w:val="both"/>
              <w:rPr>
                <w:rFonts w:ascii="Arial" w:hAnsi="Arial" w:cs="Arial"/>
                <w:sz w:val="24"/>
                <w:szCs w:val="24"/>
              </w:rPr>
            </w:pPr>
          </w:p>
          <w:p w14:paraId="3F94F4C4" w14:textId="77777777" w:rsidR="00422EA6" w:rsidRPr="00B61EFB" w:rsidRDefault="00422EA6" w:rsidP="00B61EFB">
            <w:pPr>
              <w:spacing w:line="276" w:lineRule="auto"/>
              <w:jc w:val="both"/>
              <w:rPr>
                <w:rFonts w:ascii="Arial" w:hAnsi="Arial" w:cs="Arial"/>
                <w:b/>
                <w:bCs/>
                <w:sz w:val="24"/>
                <w:szCs w:val="24"/>
              </w:rPr>
            </w:pPr>
          </w:p>
          <w:p w14:paraId="2E62DBA0" w14:textId="77777777" w:rsidR="00422EA6" w:rsidRPr="00B61EFB" w:rsidRDefault="00422EA6" w:rsidP="00B61EFB">
            <w:pPr>
              <w:spacing w:line="276" w:lineRule="auto"/>
              <w:jc w:val="both"/>
              <w:rPr>
                <w:rFonts w:ascii="Arial" w:hAnsi="Arial" w:cs="Arial"/>
                <w:b/>
                <w:bCs/>
                <w:sz w:val="24"/>
                <w:szCs w:val="24"/>
              </w:rPr>
            </w:pPr>
          </w:p>
          <w:p w14:paraId="3A095CB9" w14:textId="77777777" w:rsidR="00422EA6" w:rsidRPr="00B61EFB" w:rsidRDefault="00422EA6" w:rsidP="00B61EFB">
            <w:pPr>
              <w:spacing w:line="276" w:lineRule="auto"/>
              <w:jc w:val="both"/>
              <w:rPr>
                <w:rFonts w:ascii="Arial" w:hAnsi="Arial" w:cs="Arial"/>
                <w:b/>
                <w:bCs/>
                <w:sz w:val="24"/>
                <w:szCs w:val="24"/>
              </w:rPr>
            </w:pPr>
          </w:p>
          <w:p w14:paraId="2BAE679B" w14:textId="14370112" w:rsidR="000A512E" w:rsidRPr="00B61EFB" w:rsidRDefault="000A512E" w:rsidP="00B61EFB">
            <w:pPr>
              <w:spacing w:line="276" w:lineRule="auto"/>
              <w:jc w:val="both"/>
              <w:rPr>
                <w:rFonts w:ascii="Arial" w:hAnsi="Arial" w:cs="Arial"/>
                <w:b/>
                <w:bCs/>
                <w:sz w:val="24"/>
                <w:szCs w:val="24"/>
              </w:rPr>
            </w:pPr>
            <w:r w:rsidRPr="00B61EFB">
              <w:rPr>
                <w:rFonts w:ascii="Arial" w:hAnsi="Arial" w:cs="Arial"/>
                <w:b/>
                <w:bCs/>
                <w:sz w:val="24"/>
                <w:szCs w:val="24"/>
              </w:rPr>
              <w:t>5.2.5 Risk estimation</w:t>
            </w:r>
          </w:p>
          <w:p w14:paraId="5CC96A9E" w14:textId="77777777"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Refer to ISO 12100:2010, 5.5.</w:t>
            </w:r>
          </w:p>
          <w:p w14:paraId="360C09EA" w14:textId="77777777"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The risk shall be estimated by an appropriate method according to the supplier definition.</w:t>
            </w:r>
          </w:p>
          <w:p w14:paraId="06E519AC" w14:textId="77777777" w:rsidR="000A512E" w:rsidRPr="00230964" w:rsidRDefault="000A512E" w:rsidP="00B61EFB">
            <w:pPr>
              <w:spacing w:line="276" w:lineRule="auto"/>
              <w:jc w:val="both"/>
              <w:rPr>
                <w:rFonts w:ascii="Arial" w:hAnsi="Arial" w:cs="Arial"/>
                <w:sz w:val="20"/>
                <w:szCs w:val="20"/>
              </w:rPr>
            </w:pPr>
            <w:r w:rsidRPr="00230964">
              <w:rPr>
                <w:rFonts w:ascii="Arial" w:hAnsi="Arial" w:cs="Arial"/>
                <w:sz w:val="20"/>
                <w:szCs w:val="20"/>
              </w:rPr>
              <w:t xml:space="preserve">NOTE 1 Safety is achieved by reducing risk to a tolerable level. Tolerable risk is determined by the search for an optimal balance between the ideal of absolute safety and the demands to be met by a product, process or service and factors such as benefit to the user, suitability for purpose, cost effectiveness and conventions of the society concerned. It follows that the tolerable level is reviewed continually, in particular when developments, both in technology and in knowledge, lead to economically feasible improvements. With this the minimum risk compatible with the use of the product, process or service is attained. </w:t>
            </w:r>
          </w:p>
          <w:p w14:paraId="1E168FC9" w14:textId="77777777" w:rsidR="000A512E" w:rsidRPr="00230964" w:rsidRDefault="000A512E" w:rsidP="00B61EFB">
            <w:pPr>
              <w:spacing w:line="276" w:lineRule="auto"/>
              <w:jc w:val="both"/>
              <w:rPr>
                <w:rFonts w:ascii="Arial" w:hAnsi="Arial" w:cs="Arial"/>
                <w:sz w:val="20"/>
                <w:szCs w:val="20"/>
              </w:rPr>
            </w:pPr>
            <w:r w:rsidRPr="00230964">
              <w:rPr>
                <w:rFonts w:ascii="Arial" w:hAnsi="Arial" w:cs="Arial"/>
                <w:sz w:val="20"/>
                <w:szCs w:val="20"/>
              </w:rPr>
              <w:lastRenderedPageBreak/>
              <w:t xml:space="preserve">NOTE 2 IEC 61511-3:2016 outlines quantitative methods for risk assessment. IEC 61508-5:2010 outlines qualitative methods for risk assessment for the purposes of determining SIL levels. </w:t>
            </w:r>
          </w:p>
          <w:p w14:paraId="6296E39D" w14:textId="77777777" w:rsidR="000A512E" w:rsidRPr="00230964" w:rsidRDefault="000A512E" w:rsidP="00B61EFB">
            <w:pPr>
              <w:spacing w:line="276" w:lineRule="auto"/>
              <w:jc w:val="both"/>
              <w:rPr>
                <w:rFonts w:ascii="Arial" w:hAnsi="Arial" w:cs="Arial"/>
                <w:sz w:val="20"/>
                <w:szCs w:val="20"/>
              </w:rPr>
            </w:pPr>
            <w:r w:rsidRPr="00230964">
              <w:rPr>
                <w:rFonts w:ascii="Arial" w:hAnsi="Arial" w:cs="Arial"/>
                <w:sz w:val="20"/>
                <w:szCs w:val="20"/>
              </w:rPr>
              <w:t>Where the reduction of potential hazards to a tolerable level of risk for components and/or equipment not associated with Safety Instrumented Functions (SIFs) is required, an appropriate quantitative or qualitative risk assessment or a mixture of both methods shall be used, where applicable, to ensure that a tolerable level of risk is achieved.</w:t>
            </w:r>
          </w:p>
          <w:p w14:paraId="51A6F6D2" w14:textId="77777777" w:rsidR="000A512E" w:rsidRPr="00230964" w:rsidRDefault="000A512E" w:rsidP="00B61EFB">
            <w:pPr>
              <w:spacing w:line="276" w:lineRule="auto"/>
              <w:jc w:val="both"/>
              <w:rPr>
                <w:rFonts w:ascii="Arial" w:hAnsi="Arial" w:cs="Arial"/>
                <w:sz w:val="20"/>
                <w:szCs w:val="20"/>
              </w:rPr>
            </w:pPr>
            <w:r w:rsidRPr="00230964">
              <w:rPr>
                <w:rFonts w:ascii="Arial" w:hAnsi="Arial" w:cs="Arial"/>
                <w:sz w:val="20"/>
                <w:szCs w:val="20"/>
              </w:rPr>
              <w:t>NOTE 3 In addition to the references in NOTE 2, detailed guidance on the risk assessment process and some of the techniques that can be used are given in IEC 60812, IEC 61025, IEC 61882 and ANSI B11.TR3.</w:t>
            </w:r>
          </w:p>
          <w:p w14:paraId="0D57A8A4" w14:textId="77777777"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The level of risk obtained shall assume that the requirements of this document are being adhered to and that the operation and maintenance procedures ensure that the obtained levels of risk are maintained.</w:t>
            </w:r>
          </w:p>
          <w:p w14:paraId="22A7318B" w14:textId="76ED4097" w:rsidR="000A512E" w:rsidRPr="00B61EFB" w:rsidRDefault="000A512E" w:rsidP="00B61EFB">
            <w:pPr>
              <w:spacing w:line="276" w:lineRule="auto"/>
              <w:jc w:val="both"/>
              <w:rPr>
                <w:rFonts w:ascii="Arial" w:hAnsi="Arial" w:cs="Arial"/>
                <w:sz w:val="24"/>
                <w:szCs w:val="24"/>
              </w:rPr>
            </w:pPr>
            <w:r w:rsidRPr="00B61EFB">
              <w:rPr>
                <w:rFonts w:ascii="Arial" w:hAnsi="Arial" w:cs="Arial"/>
                <w:sz w:val="24"/>
                <w:szCs w:val="24"/>
              </w:rPr>
              <w:t>For quantitative risk assessments associated with the steam turbine(s) and the associated plant, for guidance see HSE Research report 703 or VDMA 4315-1 and VDMA 4315-5.</w:t>
            </w:r>
          </w:p>
        </w:tc>
      </w:tr>
      <w:tr w:rsidR="000A512E" w:rsidRPr="00B61EFB" w14:paraId="333DDB6F" w14:textId="77777777" w:rsidTr="002D16AE">
        <w:tc>
          <w:tcPr>
            <w:tcW w:w="4685" w:type="dxa"/>
            <w:tcBorders>
              <w:top w:val="nil"/>
              <w:left w:val="nil"/>
              <w:bottom w:val="nil"/>
              <w:right w:val="nil"/>
            </w:tcBorders>
          </w:tcPr>
          <w:p w14:paraId="65BBF92C" w14:textId="3A80B4AD" w:rsidR="00A374D3" w:rsidRPr="00230964" w:rsidRDefault="00A374D3" w:rsidP="00B61EFB">
            <w:pPr>
              <w:spacing w:line="276" w:lineRule="auto"/>
              <w:jc w:val="both"/>
              <w:rPr>
                <w:rFonts w:ascii="Arial" w:hAnsi="Arial" w:cs="Arial"/>
                <w:sz w:val="20"/>
                <w:szCs w:val="20"/>
              </w:rPr>
            </w:pPr>
            <w:r w:rsidRPr="00230964">
              <w:rPr>
                <w:rFonts w:ascii="Arial" w:hAnsi="Arial" w:cs="Arial"/>
                <w:sz w:val="20"/>
                <w:szCs w:val="20"/>
              </w:rPr>
              <w:lastRenderedPageBreak/>
              <w:t>ТАЙЛБАР 4 IGE/SR/15, 4-р хэвлэл, 3-р хэсэг нь нэг байршилд өртө</w:t>
            </w:r>
            <w:r w:rsidR="002E032A" w:rsidRPr="00230964">
              <w:rPr>
                <w:rFonts w:ascii="Arial" w:hAnsi="Arial" w:cs="Arial"/>
                <w:sz w:val="20"/>
                <w:szCs w:val="20"/>
              </w:rPr>
              <w:t>ж болзошгүй</w:t>
            </w:r>
            <w:r w:rsidRPr="00230964">
              <w:rPr>
                <w:rFonts w:ascii="Arial" w:hAnsi="Arial" w:cs="Arial"/>
                <w:sz w:val="20"/>
                <w:szCs w:val="20"/>
              </w:rPr>
              <w:t xml:space="preserve"> </w:t>
            </w:r>
            <w:r w:rsidR="002E032A" w:rsidRPr="00230964">
              <w:rPr>
                <w:rFonts w:ascii="Arial" w:hAnsi="Arial" w:cs="Arial"/>
                <w:sz w:val="20"/>
                <w:szCs w:val="20"/>
              </w:rPr>
              <w:t xml:space="preserve">хэд хэдэн аюулын </w:t>
            </w:r>
            <w:r w:rsidRPr="00230964">
              <w:rPr>
                <w:rFonts w:ascii="Arial" w:hAnsi="Arial" w:cs="Arial"/>
                <w:sz w:val="20"/>
                <w:szCs w:val="20"/>
              </w:rPr>
              <w:t>талаар зааварчилгаа өгдөг.</w:t>
            </w:r>
          </w:p>
          <w:p w14:paraId="77530B16" w14:textId="7696E169"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 xml:space="preserve">Эрсдлийн үнэлгээнд бодитой дүгнэлт гаргахын тулд ашигласан параметрийг </w:t>
            </w:r>
            <w:r w:rsidR="002E032A" w:rsidRPr="00B61EFB">
              <w:rPr>
                <w:rFonts w:ascii="Arial" w:hAnsi="Arial" w:cs="Arial"/>
                <w:sz w:val="24"/>
                <w:szCs w:val="24"/>
              </w:rPr>
              <w:t>илэрхий</w:t>
            </w:r>
            <w:r w:rsidRPr="00B61EFB">
              <w:rPr>
                <w:rFonts w:ascii="Arial" w:hAnsi="Arial" w:cs="Arial"/>
                <w:sz w:val="24"/>
                <w:szCs w:val="24"/>
              </w:rPr>
              <w:t xml:space="preserve"> тодорхойлсон байх, мөн параметр тус бүр</w:t>
            </w:r>
            <w:r w:rsidR="002E032A" w:rsidRPr="00B61EFB">
              <w:rPr>
                <w:rFonts w:ascii="Arial" w:hAnsi="Arial" w:cs="Arial"/>
                <w:sz w:val="24"/>
                <w:szCs w:val="24"/>
              </w:rPr>
              <w:t>т</w:t>
            </w:r>
            <w:r w:rsidRPr="00B61EFB">
              <w:rPr>
                <w:rFonts w:ascii="Arial" w:hAnsi="Arial" w:cs="Arial"/>
                <w:sz w:val="24"/>
                <w:szCs w:val="24"/>
              </w:rPr>
              <w:t xml:space="preserve"> ашигласан утгу</w:t>
            </w:r>
            <w:r w:rsidR="002E032A" w:rsidRPr="00B61EFB">
              <w:rPr>
                <w:rFonts w:ascii="Arial" w:hAnsi="Arial" w:cs="Arial"/>
                <w:sz w:val="24"/>
                <w:szCs w:val="24"/>
              </w:rPr>
              <w:t>а</w:t>
            </w:r>
            <w:r w:rsidRPr="00B61EFB">
              <w:rPr>
                <w:rFonts w:ascii="Arial" w:hAnsi="Arial" w:cs="Arial"/>
                <w:sz w:val="24"/>
                <w:szCs w:val="24"/>
              </w:rPr>
              <w:t xml:space="preserve"> нь хийгдэж буй үнэлгээнд хүчинтэй байгаа эсэхийг зохих ёсоор тохируулсан байх ёстой.</w:t>
            </w:r>
          </w:p>
          <w:p w14:paraId="47DD3FBB" w14:textId="3E85228F" w:rsidR="00A374D3" w:rsidRPr="00230964" w:rsidRDefault="00A374D3" w:rsidP="00B61EFB">
            <w:pPr>
              <w:spacing w:line="276" w:lineRule="auto"/>
              <w:jc w:val="both"/>
              <w:rPr>
                <w:rFonts w:ascii="Arial" w:hAnsi="Arial" w:cs="Arial"/>
                <w:sz w:val="20"/>
                <w:szCs w:val="20"/>
              </w:rPr>
            </w:pPr>
            <w:r w:rsidRPr="00230964">
              <w:rPr>
                <w:rFonts w:ascii="Arial" w:hAnsi="Arial" w:cs="Arial"/>
                <w:sz w:val="20"/>
                <w:szCs w:val="20"/>
              </w:rPr>
              <w:lastRenderedPageBreak/>
              <w:t xml:space="preserve">ТАЙЛБАР 5 IEC 61511-3:2016-ийн D.3-т эрсдэлийн графикийн </w:t>
            </w:r>
            <w:r w:rsidR="002E032A" w:rsidRPr="00230964">
              <w:rPr>
                <w:rFonts w:ascii="Arial" w:hAnsi="Arial" w:cs="Arial"/>
                <w:sz w:val="20"/>
                <w:szCs w:val="20"/>
              </w:rPr>
              <w:t>агуулга дахь</w:t>
            </w:r>
            <w:r w:rsidRPr="00230964">
              <w:rPr>
                <w:rFonts w:ascii="Arial" w:hAnsi="Arial" w:cs="Arial"/>
                <w:sz w:val="20"/>
                <w:szCs w:val="20"/>
              </w:rPr>
              <w:t xml:space="preserve"> тохируулгын үйл явцыг тодорхойлсон бөгөөд тодорхойлсон зарчмууд нь бусад чанарын арга зүйд адил х</w:t>
            </w:r>
            <w:r w:rsidR="002E032A" w:rsidRPr="00230964">
              <w:rPr>
                <w:rFonts w:ascii="Arial" w:hAnsi="Arial" w:cs="Arial"/>
                <w:sz w:val="20"/>
                <w:szCs w:val="20"/>
              </w:rPr>
              <w:t>эрэглэгдэнэ</w:t>
            </w:r>
            <w:r w:rsidRPr="00230964">
              <w:rPr>
                <w:rFonts w:ascii="Arial" w:hAnsi="Arial" w:cs="Arial"/>
                <w:sz w:val="20"/>
                <w:szCs w:val="20"/>
              </w:rPr>
              <w:t>.</w:t>
            </w:r>
          </w:p>
          <w:p w14:paraId="0DE2C2C7" w14:textId="585E7253" w:rsidR="00A374D3" w:rsidRPr="00230964" w:rsidRDefault="00A374D3" w:rsidP="00B61EFB">
            <w:pPr>
              <w:spacing w:line="276" w:lineRule="auto"/>
              <w:jc w:val="both"/>
              <w:rPr>
                <w:rFonts w:ascii="Arial" w:hAnsi="Arial" w:cs="Arial"/>
                <w:sz w:val="20"/>
                <w:szCs w:val="20"/>
              </w:rPr>
            </w:pPr>
            <w:r w:rsidRPr="00230964">
              <w:rPr>
                <w:rFonts w:ascii="Arial" w:hAnsi="Arial" w:cs="Arial"/>
                <w:sz w:val="20"/>
                <w:szCs w:val="20"/>
              </w:rPr>
              <w:t xml:space="preserve">ТАЙЛБАР 6 Хувь хүний ​​эрсдэлийн түвшний талаарх нэмэлт удирдамжийг IGE/SR/15, 4-р хэвлэл, 3-р хэсгээс </w:t>
            </w:r>
            <w:r w:rsidR="002E032A" w:rsidRPr="00230964">
              <w:rPr>
                <w:rFonts w:ascii="Arial" w:hAnsi="Arial" w:cs="Arial"/>
                <w:sz w:val="20"/>
                <w:szCs w:val="20"/>
              </w:rPr>
              <w:t>үзэж</w:t>
            </w:r>
            <w:r w:rsidRPr="00230964">
              <w:rPr>
                <w:rFonts w:ascii="Arial" w:hAnsi="Arial" w:cs="Arial"/>
                <w:sz w:val="20"/>
                <w:szCs w:val="20"/>
              </w:rPr>
              <w:t xml:space="preserve"> болно.</w:t>
            </w:r>
          </w:p>
          <w:p w14:paraId="4F56F79A" w14:textId="7D268D6E" w:rsidR="00A374D3" w:rsidRPr="00B61EFB" w:rsidRDefault="00A374D3" w:rsidP="00B61EFB">
            <w:pPr>
              <w:spacing w:line="276" w:lineRule="auto"/>
              <w:jc w:val="both"/>
              <w:rPr>
                <w:rFonts w:ascii="Arial" w:hAnsi="Arial" w:cs="Arial"/>
                <w:b/>
                <w:bCs/>
                <w:sz w:val="24"/>
                <w:szCs w:val="24"/>
              </w:rPr>
            </w:pPr>
            <w:r w:rsidRPr="00B61EFB">
              <w:rPr>
                <w:rFonts w:ascii="Arial" w:hAnsi="Arial" w:cs="Arial"/>
                <w:b/>
                <w:bCs/>
                <w:sz w:val="24"/>
                <w:szCs w:val="24"/>
              </w:rPr>
              <w:t>5.3 Эрсдэл бууруулах</w:t>
            </w:r>
          </w:p>
          <w:p w14:paraId="5665A855" w14:textId="74DC398B"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Эрсдэлийн үнэлгээний явцад илэрсэн эрсдэлийг бууруул</w:t>
            </w:r>
            <w:r w:rsidR="004D5A3B" w:rsidRPr="00B61EFB">
              <w:rPr>
                <w:rFonts w:ascii="Arial" w:hAnsi="Arial" w:cs="Arial"/>
                <w:sz w:val="24"/>
                <w:szCs w:val="24"/>
              </w:rPr>
              <w:t>ах ёстой.</w:t>
            </w:r>
            <w:r w:rsidRPr="00B61EFB">
              <w:rPr>
                <w:rFonts w:ascii="Arial" w:hAnsi="Arial" w:cs="Arial"/>
                <w:sz w:val="24"/>
                <w:szCs w:val="24"/>
              </w:rPr>
              <w:t xml:space="preserve"> Дараах гурван түвшний эрсдэл б</w:t>
            </w:r>
            <w:r w:rsidR="0083599E" w:rsidRPr="00B61EFB">
              <w:rPr>
                <w:rFonts w:ascii="Arial" w:hAnsi="Arial" w:cs="Arial"/>
                <w:sz w:val="24"/>
                <w:szCs w:val="24"/>
              </w:rPr>
              <w:t>ууруулах</w:t>
            </w:r>
            <w:r w:rsidRPr="00B61EFB">
              <w:rPr>
                <w:rFonts w:ascii="Arial" w:hAnsi="Arial" w:cs="Arial"/>
                <w:sz w:val="24"/>
                <w:szCs w:val="24"/>
              </w:rPr>
              <w:t xml:space="preserve"> эсвэл </w:t>
            </w:r>
            <w:r w:rsidR="0083599E" w:rsidRPr="00B61EFB">
              <w:rPr>
                <w:rFonts w:ascii="Arial" w:hAnsi="Arial" w:cs="Arial"/>
                <w:sz w:val="24"/>
                <w:szCs w:val="24"/>
              </w:rPr>
              <w:t>сулруулах аргыг</w:t>
            </w:r>
            <w:r w:rsidRPr="00B61EFB">
              <w:rPr>
                <w:rFonts w:ascii="Arial" w:hAnsi="Arial" w:cs="Arial"/>
                <w:sz w:val="24"/>
                <w:szCs w:val="24"/>
              </w:rPr>
              <w:t xml:space="preserve"> </w:t>
            </w:r>
            <w:r w:rsidR="0083599E" w:rsidRPr="00B61EFB">
              <w:rPr>
                <w:rFonts w:ascii="Arial" w:hAnsi="Arial" w:cs="Arial"/>
                <w:sz w:val="24"/>
                <w:szCs w:val="24"/>
              </w:rPr>
              <w:t xml:space="preserve">үзүүлсэн </w:t>
            </w:r>
            <w:r w:rsidRPr="00B61EFB">
              <w:rPr>
                <w:rFonts w:ascii="Arial" w:hAnsi="Arial" w:cs="Arial"/>
                <w:sz w:val="24"/>
                <w:szCs w:val="24"/>
              </w:rPr>
              <w:t>дарааллаар хэрэглэнэ.</w:t>
            </w:r>
            <w:r w:rsidR="0083599E" w:rsidRPr="00B61EFB">
              <w:rPr>
                <w:rFonts w:ascii="Arial" w:hAnsi="Arial" w:cs="Arial"/>
                <w:sz w:val="24"/>
                <w:szCs w:val="24"/>
              </w:rPr>
              <w:t xml:space="preserve"> Үүнд:</w:t>
            </w:r>
          </w:p>
          <w:p w14:paraId="14F7B978" w14:textId="6749D278"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 xml:space="preserve">– </w:t>
            </w:r>
            <w:r w:rsidR="0083599E" w:rsidRPr="00B61EFB">
              <w:rPr>
                <w:rFonts w:ascii="Arial" w:hAnsi="Arial" w:cs="Arial"/>
                <w:sz w:val="24"/>
                <w:szCs w:val="24"/>
              </w:rPr>
              <w:t>Зураг т</w:t>
            </w:r>
            <w:r w:rsidRPr="00B61EFB">
              <w:rPr>
                <w:rFonts w:ascii="Arial" w:hAnsi="Arial" w:cs="Arial"/>
                <w:sz w:val="24"/>
                <w:szCs w:val="24"/>
              </w:rPr>
              <w:t>өслийн арга хэмжээ</w:t>
            </w:r>
            <w:r w:rsidR="0083599E" w:rsidRPr="00B61EFB">
              <w:rPr>
                <w:rFonts w:ascii="Arial" w:hAnsi="Arial" w:cs="Arial"/>
                <w:sz w:val="24"/>
                <w:szCs w:val="24"/>
              </w:rPr>
              <w:t>гээр</w:t>
            </w:r>
            <w:r w:rsidRPr="00B61EFB">
              <w:rPr>
                <w:rFonts w:ascii="Arial" w:hAnsi="Arial" w:cs="Arial"/>
                <w:sz w:val="24"/>
                <w:szCs w:val="24"/>
              </w:rPr>
              <w:t xml:space="preserve"> эрсдэл</w:t>
            </w:r>
            <w:r w:rsidR="0083599E" w:rsidRPr="00B61EFB">
              <w:rPr>
                <w:rFonts w:ascii="Arial" w:hAnsi="Arial" w:cs="Arial"/>
                <w:sz w:val="24"/>
                <w:szCs w:val="24"/>
              </w:rPr>
              <w:t xml:space="preserve"> </w:t>
            </w:r>
            <w:r w:rsidRPr="00B61EFB">
              <w:rPr>
                <w:rFonts w:ascii="Arial" w:hAnsi="Arial" w:cs="Arial"/>
                <w:sz w:val="24"/>
                <w:szCs w:val="24"/>
              </w:rPr>
              <w:t>арилгах;</w:t>
            </w:r>
          </w:p>
          <w:p w14:paraId="7E92FC58" w14:textId="058D79F4"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 xml:space="preserve">– Хамгаалалтын идэвхгүй арга хэмжээ (жишээ нь хамгаалалтын бүрээс) эсвэл </w:t>
            </w:r>
            <w:r w:rsidR="0083599E" w:rsidRPr="00B61EFB">
              <w:rPr>
                <w:rFonts w:ascii="Arial" w:hAnsi="Arial" w:cs="Arial"/>
                <w:sz w:val="24"/>
                <w:szCs w:val="24"/>
              </w:rPr>
              <w:t xml:space="preserve">хамгаалалтын </w:t>
            </w:r>
            <w:r w:rsidRPr="00B61EFB">
              <w:rPr>
                <w:rFonts w:ascii="Arial" w:hAnsi="Arial" w:cs="Arial"/>
                <w:sz w:val="24"/>
                <w:szCs w:val="24"/>
              </w:rPr>
              <w:t>идэвхтэй арга хэмжээ (</w:t>
            </w:r>
            <w:r w:rsidR="001624DC" w:rsidRPr="00B61EFB">
              <w:rPr>
                <w:rFonts w:ascii="Arial" w:hAnsi="Arial" w:cs="Arial"/>
                <w:sz w:val="24"/>
                <w:szCs w:val="24"/>
              </w:rPr>
              <w:t>жишээ нь</w:t>
            </w:r>
            <w:r w:rsidRPr="00B61EFB">
              <w:rPr>
                <w:rFonts w:ascii="Arial" w:hAnsi="Arial" w:cs="Arial"/>
                <w:sz w:val="24"/>
                <w:szCs w:val="24"/>
              </w:rPr>
              <w:t xml:space="preserve"> урьдчилан тогтоосон хязгаар</w:t>
            </w:r>
            <w:r w:rsidR="0083599E" w:rsidRPr="00B61EFB">
              <w:rPr>
                <w:rFonts w:ascii="Arial" w:hAnsi="Arial" w:cs="Arial"/>
                <w:sz w:val="24"/>
                <w:szCs w:val="24"/>
              </w:rPr>
              <w:t>ын утг</w:t>
            </w:r>
            <w:r w:rsidRPr="00B61EFB">
              <w:rPr>
                <w:rFonts w:ascii="Arial" w:hAnsi="Arial" w:cs="Arial"/>
                <w:sz w:val="24"/>
                <w:szCs w:val="24"/>
              </w:rPr>
              <w:t>аас хэтэрсэн тохиолдолд автомат хамгаалалтын интервенц) ашиглан хамгаалах;</w:t>
            </w:r>
            <w:r w:rsidR="0083599E" w:rsidRPr="00B61EFB">
              <w:rPr>
                <w:rFonts w:ascii="Arial" w:hAnsi="Arial" w:cs="Arial"/>
                <w:sz w:val="24"/>
                <w:szCs w:val="24"/>
              </w:rPr>
              <w:t xml:space="preserve"> </w:t>
            </w:r>
          </w:p>
          <w:p w14:paraId="67E7AE4F" w14:textId="211B2873"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 Үлдэгдэл эрсдэлийн талаар операторт</w:t>
            </w:r>
            <w:r w:rsidR="0083599E" w:rsidRPr="00B61EFB">
              <w:rPr>
                <w:rFonts w:ascii="Arial" w:hAnsi="Arial" w:cs="Arial"/>
                <w:sz w:val="24"/>
                <w:szCs w:val="24"/>
              </w:rPr>
              <w:t>ай холбогдож</w:t>
            </w:r>
            <w:r w:rsidRPr="00B61EFB">
              <w:rPr>
                <w:rFonts w:ascii="Arial" w:hAnsi="Arial" w:cs="Arial"/>
                <w:sz w:val="24"/>
                <w:szCs w:val="24"/>
              </w:rPr>
              <w:t xml:space="preserve"> эрсдэлийг зөвшөөрөгдөх хэмжээнд хүртэл бууруулах зааварчилгаа өгөх.</w:t>
            </w:r>
          </w:p>
          <w:p w14:paraId="3E16EDBB" w14:textId="67DD9317" w:rsidR="00A374D3" w:rsidRPr="00B61EFB" w:rsidRDefault="0083599E" w:rsidP="00B61EFB">
            <w:pPr>
              <w:spacing w:line="276" w:lineRule="auto"/>
              <w:jc w:val="both"/>
              <w:rPr>
                <w:rFonts w:ascii="Arial" w:hAnsi="Arial" w:cs="Arial"/>
                <w:sz w:val="24"/>
                <w:szCs w:val="24"/>
              </w:rPr>
            </w:pPr>
            <w:r w:rsidRPr="00B61EFB">
              <w:rPr>
                <w:rFonts w:ascii="Arial" w:hAnsi="Arial" w:cs="Arial"/>
                <w:sz w:val="24"/>
                <w:szCs w:val="24"/>
              </w:rPr>
              <w:t xml:space="preserve">Эрсдэл бууруулах </w:t>
            </w:r>
            <w:r w:rsidR="00A374D3" w:rsidRPr="00B61EFB">
              <w:rPr>
                <w:rFonts w:ascii="Arial" w:hAnsi="Arial" w:cs="Arial"/>
                <w:sz w:val="24"/>
                <w:szCs w:val="24"/>
              </w:rPr>
              <w:t xml:space="preserve">арга хэмжээ авч байгаа тохиолдолд нэмэлт арга хэмжээ нь нэмэлт аюул </w:t>
            </w:r>
            <w:r w:rsidRPr="00B61EFB">
              <w:rPr>
                <w:rFonts w:ascii="Arial" w:hAnsi="Arial" w:cs="Arial"/>
                <w:sz w:val="24"/>
                <w:szCs w:val="24"/>
              </w:rPr>
              <w:t>үүсгэх</w:t>
            </w:r>
            <w:r w:rsidR="00A374D3" w:rsidRPr="00B61EFB">
              <w:rPr>
                <w:rFonts w:ascii="Arial" w:hAnsi="Arial" w:cs="Arial"/>
                <w:sz w:val="24"/>
                <w:szCs w:val="24"/>
              </w:rPr>
              <w:t>гүй байх нь чухал юм.</w:t>
            </w:r>
          </w:p>
          <w:p w14:paraId="10AB0165" w14:textId="26C69CFB" w:rsidR="00A374D3" w:rsidRPr="00B61EFB" w:rsidRDefault="0083599E" w:rsidP="00B61EFB">
            <w:pPr>
              <w:spacing w:line="276" w:lineRule="auto"/>
              <w:jc w:val="both"/>
              <w:rPr>
                <w:rFonts w:ascii="Arial" w:hAnsi="Arial" w:cs="Arial"/>
                <w:sz w:val="24"/>
                <w:szCs w:val="24"/>
              </w:rPr>
            </w:pPr>
            <w:r w:rsidRPr="00B61EFB">
              <w:rPr>
                <w:rFonts w:ascii="Arial" w:hAnsi="Arial" w:cs="Arial"/>
                <w:sz w:val="24"/>
                <w:szCs w:val="24"/>
              </w:rPr>
              <w:t xml:space="preserve">Эрсдэл </w:t>
            </w:r>
            <w:r w:rsidR="006E7AFC" w:rsidRPr="00B61EFB">
              <w:rPr>
                <w:rFonts w:ascii="Arial" w:hAnsi="Arial" w:cs="Arial"/>
                <w:sz w:val="24"/>
                <w:szCs w:val="24"/>
              </w:rPr>
              <w:t>бууруулах арга</w:t>
            </w:r>
            <w:r w:rsidR="00A374D3" w:rsidRPr="00B61EFB">
              <w:rPr>
                <w:rFonts w:ascii="Arial" w:hAnsi="Arial" w:cs="Arial"/>
                <w:sz w:val="24"/>
                <w:szCs w:val="24"/>
              </w:rPr>
              <w:t xml:space="preserve"> хэмжээ</w:t>
            </w:r>
            <w:r w:rsidRPr="00B61EFB">
              <w:rPr>
                <w:rFonts w:ascii="Arial" w:hAnsi="Arial" w:cs="Arial"/>
                <w:sz w:val="24"/>
                <w:szCs w:val="24"/>
              </w:rPr>
              <w:t>нд</w:t>
            </w:r>
            <w:r w:rsidR="00A374D3" w:rsidRPr="00B61EFB">
              <w:rPr>
                <w:rFonts w:ascii="Arial" w:hAnsi="Arial" w:cs="Arial"/>
                <w:sz w:val="24"/>
                <w:szCs w:val="24"/>
              </w:rPr>
              <w:t xml:space="preserve"> тухайн арга хэмжээний "</w:t>
            </w:r>
            <w:r w:rsidRPr="00B61EFB">
              <w:rPr>
                <w:rFonts w:ascii="Arial" w:hAnsi="Arial" w:cs="Arial"/>
                <w:sz w:val="24"/>
                <w:szCs w:val="24"/>
              </w:rPr>
              <w:t>хамгийн сүүлийн үеийн</w:t>
            </w:r>
            <w:r w:rsidR="00A374D3" w:rsidRPr="00B61EFB">
              <w:rPr>
                <w:rFonts w:ascii="Arial" w:hAnsi="Arial" w:cs="Arial"/>
                <w:sz w:val="24"/>
                <w:szCs w:val="24"/>
              </w:rPr>
              <w:t>"-</w:t>
            </w:r>
            <w:r w:rsidRPr="00B61EFB">
              <w:rPr>
                <w:rFonts w:ascii="Arial" w:hAnsi="Arial" w:cs="Arial"/>
                <w:sz w:val="24"/>
                <w:szCs w:val="24"/>
              </w:rPr>
              <w:t>хийг</w:t>
            </w:r>
            <w:r w:rsidR="00A374D3" w:rsidRPr="00B61EFB">
              <w:rPr>
                <w:rFonts w:ascii="Arial" w:hAnsi="Arial" w:cs="Arial"/>
                <w:sz w:val="24"/>
                <w:szCs w:val="24"/>
              </w:rPr>
              <w:t xml:space="preserve"> хэрэглэнэ.</w:t>
            </w:r>
          </w:p>
          <w:p w14:paraId="0B6126BC" w14:textId="22084833" w:rsidR="00A374D3" w:rsidRPr="00B61EFB" w:rsidRDefault="0083599E" w:rsidP="00B61EFB">
            <w:pPr>
              <w:spacing w:line="276" w:lineRule="auto"/>
              <w:jc w:val="both"/>
              <w:rPr>
                <w:rFonts w:ascii="Arial" w:hAnsi="Arial" w:cs="Arial"/>
                <w:sz w:val="24"/>
                <w:szCs w:val="24"/>
              </w:rPr>
            </w:pPr>
            <w:r w:rsidRPr="00B61EFB">
              <w:rPr>
                <w:rFonts w:ascii="Arial" w:hAnsi="Arial" w:cs="Arial"/>
                <w:sz w:val="24"/>
                <w:szCs w:val="24"/>
              </w:rPr>
              <w:t>Худалдан авагч тендерийн санал болгох үе шатанд эрсдэл бууруулах</w:t>
            </w:r>
            <w:r w:rsidR="00A374D3" w:rsidRPr="00B61EFB">
              <w:rPr>
                <w:rFonts w:ascii="Arial" w:hAnsi="Arial" w:cs="Arial"/>
                <w:sz w:val="24"/>
                <w:szCs w:val="24"/>
              </w:rPr>
              <w:t>ад нөлөөл</w:t>
            </w:r>
            <w:r w:rsidRPr="00B61EFB">
              <w:rPr>
                <w:rFonts w:ascii="Arial" w:hAnsi="Arial" w:cs="Arial"/>
                <w:sz w:val="24"/>
                <w:szCs w:val="24"/>
              </w:rPr>
              <w:t>өх</w:t>
            </w:r>
            <w:r w:rsidR="00A374D3" w:rsidRPr="00B61EFB">
              <w:rPr>
                <w:rFonts w:ascii="Arial" w:hAnsi="Arial" w:cs="Arial"/>
                <w:sz w:val="24"/>
                <w:szCs w:val="24"/>
              </w:rPr>
              <w:t xml:space="preserve"> </w:t>
            </w:r>
            <w:r w:rsidRPr="00B61EFB">
              <w:rPr>
                <w:rFonts w:ascii="Arial" w:hAnsi="Arial" w:cs="Arial"/>
                <w:sz w:val="24"/>
                <w:szCs w:val="24"/>
              </w:rPr>
              <w:t>дотоодын</w:t>
            </w:r>
            <w:r w:rsidR="00A374D3" w:rsidRPr="00B61EFB">
              <w:rPr>
                <w:rFonts w:ascii="Arial" w:hAnsi="Arial" w:cs="Arial"/>
                <w:sz w:val="24"/>
                <w:szCs w:val="24"/>
              </w:rPr>
              <w:t xml:space="preserve"> тусгай дүрэм журмыг техникийн үзүүлэлтийн хамт тухайлбал даралтат савны шаардлага, дэлбэрэлтээс хамгаалах шаардлага, цахилгаан тоног төхөөрөмжийн дүрэм, </w:t>
            </w:r>
            <w:r w:rsidR="00A374D3" w:rsidRPr="00B61EFB">
              <w:rPr>
                <w:rFonts w:ascii="Arial" w:hAnsi="Arial" w:cs="Arial"/>
                <w:sz w:val="24"/>
                <w:szCs w:val="24"/>
              </w:rPr>
              <w:lastRenderedPageBreak/>
              <w:t>өргөх төхөөрөмжийн дүрэм журам зэргийг зааж өгнө.</w:t>
            </w:r>
          </w:p>
          <w:p w14:paraId="29179FC3" w14:textId="381D4BB5"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Идэвхтэй хамгаалалты</w:t>
            </w:r>
            <w:r w:rsidR="0083599E" w:rsidRPr="00B61EFB">
              <w:rPr>
                <w:rFonts w:ascii="Arial" w:hAnsi="Arial" w:cs="Arial"/>
                <w:sz w:val="24"/>
                <w:szCs w:val="24"/>
              </w:rPr>
              <w:t>н</w:t>
            </w:r>
            <w:r w:rsidRPr="00B61EFB">
              <w:rPr>
                <w:rFonts w:ascii="Arial" w:hAnsi="Arial" w:cs="Arial"/>
                <w:sz w:val="24"/>
                <w:szCs w:val="24"/>
              </w:rPr>
              <w:t xml:space="preserve"> бууруулах </w:t>
            </w:r>
            <w:r w:rsidR="0083599E" w:rsidRPr="00B61EFB">
              <w:rPr>
                <w:rFonts w:ascii="Arial" w:hAnsi="Arial" w:cs="Arial"/>
                <w:sz w:val="24"/>
                <w:szCs w:val="24"/>
              </w:rPr>
              <w:t>арг</w:t>
            </w:r>
            <w:r w:rsidRPr="00B61EFB">
              <w:rPr>
                <w:rFonts w:ascii="Arial" w:hAnsi="Arial" w:cs="Arial"/>
                <w:sz w:val="24"/>
                <w:szCs w:val="24"/>
              </w:rPr>
              <w:t xml:space="preserve">аар </w:t>
            </w:r>
            <w:r w:rsidR="0083599E" w:rsidRPr="00B61EFB">
              <w:rPr>
                <w:rFonts w:ascii="Arial" w:hAnsi="Arial" w:cs="Arial"/>
                <w:sz w:val="24"/>
                <w:szCs w:val="24"/>
              </w:rPr>
              <w:t>эрсдэл бууруулах</w:t>
            </w:r>
            <w:r w:rsidRPr="00B61EFB">
              <w:rPr>
                <w:rFonts w:ascii="Arial" w:hAnsi="Arial" w:cs="Arial"/>
                <w:sz w:val="24"/>
                <w:szCs w:val="24"/>
              </w:rPr>
              <w:t xml:space="preserve">ын тулд IEC 61511:2016 стандартын дагуу "Функциональ </w:t>
            </w:r>
            <w:r w:rsidR="0046257D" w:rsidRPr="00B61EFB">
              <w:rPr>
                <w:rFonts w:ascii="Arial" w:hAnsi="Arial" w:cs="Arial"/>
                <w:sz w:val="24"/>
                <w:szCs w:val="24"/>
              </w:rPr>
              <w:t>аюулгүй ажиллагаа</w:t>
            </w:r>
            <w:r w:rsidRPr="00B61EFB">
              <w:rPr>
                <w:rFonts w:ascii="Arial" w:hAnsi="Arial" w:cs="Arial"/>
                <w:sz w:val="24"/>
                <w:szCs w:val="24"/>
              </w:rPr>
              <w:t>"-</w:t>
            </w:r>
            <w:r w:rsidR="005030F0" w:rsidRPr="00B61EFB">
              <w:rPr>
                <w:rFonts w:ascii="Arial" w:hAnsi="Arial" w:cs="Arial"/>
                <w:sz w:val="24"/>
                <w:szCs w:val="24"/>
              </w:rPr>
              <w:t>н</w:t>
            </w:r>
            <w:r w:rsidRPr="00B61EFB">
              <w:rPr>
                <w:rFonts w:ascii="Arial" w:hAnsi="Arial" w:cs="Arial"/>
                <w:sz w:val="24"/>
                <w:szCs w:val="24"/>
              </w:rPr>
              <w:t xml:space="preserve">ы үнэлгээний дүрмийг хэрэгжүүлэх, </w:t>
            </w:r>
            <w:r w:rsidR="0046257D" w:rsidRPr="00B61EFB">
              <w:rPr>
                <w:rFonts w:ascii="Arial" w:hAnsi="Arial" w:cs="Arial"/>
                <w:sz w:val="24"/>
                <w:szCs w:val="24"/>
              </w:rPr>
              <w:t>аюулгүй ажиллагааны</w:t>
            </w:r>
            <w:r w:rsidRPr="00B61EFB">
              <w:rPr>
                <w:rFonts w:ascii="Arial" w:hAnsi="Arial" w:cs="Arial"/>
                <w:sz w:val="24"/>
                <w:szCs w:val="24"/>
              </w:rPr>
              <w:t xml:space="preserve"> </w:t>
            </w:r>
            <w:r w:rsidR="005030F0" w:rsidRPr="00B61EFB">
              <w:rPr>
                <w:rFonts w:ascii="Arial" w:hAnsi="Arial" w:cs="Arial"/>
                <w:sz w:val="24"/>
                <w:szCs w:val="24"/>
              </w:rPr>
              <w:t>нэгдмэл</w:t>
            </w:r>
            <w:r w:rsidRPr="00B61EFB">
              <w:rPr>
                <w:rFonts w:ascii="Arial" w:hAnsi="Arial" w:cs="Arial"/>
                <w:sz w:val="24"/>
                <w:szCs w:val="24"/>
              </w:rPr>
              <w:t xml:space="preserve"> байдлын түвшин (</w:t>
            </w:r>
            <w:r w:rsidR="005030F0" w:rsidRPr="00B61EFB">
              <w:rPr>
                <w:rFonts w:ascii="Arial" w:hAnsi="Arial" w:cs="Arial"/>
                <w:sz w:val="24"/>
                <w:szCs w:val="24"/>
              </w:rPr>
              <w:t>ААНБТ</w:t>
            </w:r>
            <w:r w:rsidRPr="00B61EFB">
              <w:rPr>
                <w:rFonts w:ascii="Arial" w:hAnsi="Arial" w:cs="Arial"/>
                <w:sz w:val="24"/>
                <w:szCs w:val="24"/>
              </w:rPr>
              <w:t>) нэвтрүүлэхийг зөвлөж байна.</w:t>
            </w:r>
          </w:p>
          <w:p w14:paraId="0A58CECA" w14:textId="07F8DF31" w:rsidR="00A374D3" w:rsidRPr="00230964" w:rsidRDefault="00A374D3" w:rsidP="00B61EFB">
            <w:pPr>
              <w:spacing w:line="276" w:lineRule="auto"/>
              <w:jc w:val="both"/>
              <w:rPr>
                <w:rFonts w:ascii="Arial" w:hAnsi="Arial" w:cs="Arial"/>
                <w:sz w:val="20"/>
                <w:szCs w:val="20"/>
              </w:rPr>
            </w:pPr>
            <w:r w:rsidRPr="00230964">
              <w:rPr>
                <w:rFonts w:ascii="Arial" w:hAnsi="Arial" w:cs="Arial"/>
                <w:sz w:val="20"/>
                <w:szCs w:val="20"/>
              </w:rPr>
              <w:t xml:space="preserve">ТАЙЛБАР 1 </w:t>
            </w:r>
            <w:r w:rsidR="001624DC" w:rsidRPr="00230964">
              <w:rPr>
                <w:rFonts w:ascii="Arial" w:hAnsi="Arial" w:cs="Arial"/>
                <w:sz w:val="20"/>
                <w:szCs w:val="20"/>
              </w:rPr>
              <w:t>Жишээ нь</w:t>
            </w:r>
            <w:r w:rsidRPr="00230964">
              <w:rPr>
                <w:rFonts w:ascii="Arial" w:hAnsi="Arial" w:cs="Arial"/>
                <w:sz w:val="20"/>
                <w:szCs w:val="20"/>
              </w:rPr>
              <w:t xml:space="preserve"> VDMA 4315-5 стандартын дагуу турбомашинд тодорхойлсон эрсдэлийн тохируулгатай графикийг ашиглаж болно.</w:t>
            </w:r>
          </w:p>
          <w:p w14:paraId="0C01D1C9" w14:textId="49D595BB" w:rsidR="00A374D3" w:rsidRPr="00B61EFB" w:rsidRDefault="0046257D" w:rsidP="00B61EFB">
            <w:pPr>
              <w:spacing w:line="276" w:lineRule="auto"/>
              <w:jc w:val="both"/>
              <w:rPr>
                <w:rFonts w:ascii="Arial" w:hAnsi="Arial" w:cs="Arial"/>
                <w:sz w:val="24"/>
                <w:szCs w:val="24"/>
              </w:rPr>
            </w:pPr>
            <w:r w:rsidRPr="00B61EFB">
              <w:rPr>
                <w:rFonts w:ascii="Arial" w:hAnsi="Arial" w:cs="Arial"/>
                <w:sz w:val="24"/>
                <w:szCs w:val="24"/>
              </w:rPr>
              <w:t>Аюулгүй ажиллагаан</w:t>
            </w:r>
            <w:r w:rsidR="00D51F16" w:rsidRPr="00B61EFB">
              <w:rPr>
                <w:rFonts w:ascii="Arial" w:hAnsi="Arial" w:cs="Arial"/>
                <w:sz w:val="24"/>
                <w:szCs w:val="24"/>
              </w:rPr>
              <w:t xml:space="preserve">д хамаарах удирдлагын </w:t>
            </w:r>
            <w:r w:rsidR="00A374D3" w:rsidRPr="00B61EFB">
              <w:rPr>
                <w:rFonts w:ascii="Arial" w:hAnsi="Arial" w:cs="Arial"/>
                <w:sz w:val="24"/>
                <w:szCs w:val="24"/>
              </w:rPr>
              <w:t xml:space="preserve">функцын </w:t>
            </w:r>
            <w:r w:rsidR="00D51F16" w:rsidRPr="00B61EFB">
              <w:rPr>
                <w:rFonts w:ascii="Arial" w:hAnsi="Arial" w:cs="Arial"/>
                <w:sz w:val="24"/>
                <w:szCs w:val="24"/>
              </w:rPr>
              <w:t xml:space="preserve">хэрэгслийн </w:t>
            </w:r>
            <w:r w:rsidR="00A374D3" w:rsidRPr="00B61EFB">
              <w:rPr>
                <w:rFonts w:ascii="Arial" w:hAnsi="Arial" w:cs="Arial"/>
                <w:sz w:val="24"/>
                <w:szCs w:val="24"/>
              </w:rPr>
              <w:t xml:space="preserve">тусламжтайгаар болзошгүй аюулыг </w:t>
            </w:r>
            <w:r w:rsidR="00D51F16" w:rsidRPr="00B61EFB">
              <w:rPr>
                <w:rFonts w:ascii="Arial" w:hAnsi="Arial" w:cs="Arial"/>
                <w:sz w:val="24"/>
                <w:szCs w:val="24"/>
              </w:rPr>
              <w:t>хүлцэх түвшин</w:t>
            </w:r>
            <w:r w:rsidR="00A374D3" w:rsidRPr="00B61EFB">
              <w:rPr>
                <w:rFonts w:ascii="Arial" w:hAnsi="Arial" w:cs="Arial"/>
                <w:sz w:val="24"/>
                <w:szCs w:val="24"/>
              </w:rPr>
              <w:t xml:space="preserve"> хүртэл бууруулж болно. Энэ тохиолдолд хамгаалалтын системийн </w:t>
            </w:r>
            <w:r w:rsidRPr="00B61EFB">
              <w:rPr>
                <w:rFonts w:ascii="Arial" w:hAnsi="Arial" w:cs="Arial"/>
                <w:sz w:val="24"/>
                <w:szCs w:val="24"/>
              </w:rPr>
              <w:t>аюулгүй ажиллагааны</w:t>
            </w:r>
            <w:r w:rsidR="00A374D3" w:rsidRPr="00B61EFB">
              <w:rPr>
                <w:rFonts w:ascii="Arial" w:hAnsi="Arial" w:cs="Arial"/>
                <w:sz w:val="24"/>
                <w:szCs w:val="24"/>
              </w:rPr>
              <w:t xml:space="preserve"> холбогдох шаардлагыг тодорхойлохын тулд чанарын болон тоон эрсдэлийн үнэлгээний арг</w:t>
            </w:r>
            <w:r w:rsidR="00D51F16" w:rsidRPr="00B61EFB">
              <w:rPr>
                <w:rFonts w:ascii="Arial" w:hAnsi="Arial" w:cs="Arial"/>
                <w:sz w:val="24"/>
                <w:szCs w:val="24"/>
              </w:rPr>
              <w:t>а</w:t>
            </w:r>
            <w:r w:rsidR="00A374D3" w:rsidRPr="00B61EFB">
              <w:rPr>
                <w:rFonts w:ascii="Arial" w:hAnsi="Arial" w:cs="Arial"/>
                <w:sz w:val="24"/>
                <w:szCs w:val="24"/>
              </w:rPr>
              <w:t xml:space="preserve"> хэрэглэнэ (11.4-ийг үзнэ үү).</w:t>
            </w:r>
          </w:p>
          <w:p w14:paraId="3CD9BA8D" w14:textId="5833D778" w:rsidR="00A374D3" w:rsidRPr="00230964" w:rsidRDefault="00A374D3" w:rsidP="00B61EFB">
            <w:pPr>
              <w:spacing w:line="276" w:lineRule="auto"/>
              <w:jc w:val="both"/>
              <w:rPr>
                <w:rFonts w:ascii="Arial" w:hAnsi="Arial" w:cs="Arial"/>
                <w:sz w:val="20"/>
                <w:szCs w:val="20"/>
              </w:rPr>
            </w:pPr>
            <w:r w:rsidRPr="00230964">
              <w:rPr>
                <w:rFonts w:ascii="Arial" w:hAnsi="Arial" w:cs="Arial"/>
                <w:sz w:val="20"/>
                <w:szCs w:val="20"/>
              </w:rPr>
              <w:t>ТАЙЛБАР 2 Эрсдэлд хүргэж болзошгүй хөдөл</w:t>
            </w:r>
            <w:r w:rsidR="00D51F16" w:rsidRPr="00230964">
              <w:rPr>
                <w:rFonts w:ascii="Arial" w:hAnsi="Arial" w:cs="Arial"/>
                <w:sz w:val="20"/>
                <w:szCs w:val="20"/>
              </w:rPr>
              <w:t xml:space="preserve">гөөнтэй эд ангид </w:t>
            </w:r>
            <w:r w:rsidRPr="00230964">
              <w:rPr>
                <w:rFonts w:ascii="Arial" w:hAnsi="Arial" w:cs="Arial"/>
                <w:sz w:val="20"/>
                <w:szCs w:val="20"/>
              </w:rPr>
              <w:t>хүрэх зайг ISO 13857 стандартад тодорхойлсон.</w:t>
            </w:r>
          </w:p>
          <w:p w14:paraId="07D68559" w14:textId="512A91CB" w:rsidR="00A374D3" w:rsidRPr="00B61EFB" w:rsidRDefault="00A374D3" w:rsidP="00B61EFB">
            <w:pPr>
              <w:spacing w:line="276" w:lineRule="auto"/>
              <w:jc w:val="both"/>
              <w:rPr>
                <w:rFonts w:ascii="Arial" w:hAnsi="Arial" w:cs="Arial"/>
                <w:b/>
                <w:bCs/>
                <w:sz w:val="24"/>
                <w:szCs w:val="24"/>
              </w:rPr>
            </w:pPr>
            <w:r w:rsidRPr="00B61EFB">
              <w:rPr>
                <w:rFonts w:ascii="Arial" w:hAnsi="Arial" w:cs="Arial"/>
                <w:b/>
                <w:bCs/>
                <w:sz w:val="24"/>
                <w:szCs w:val="24"/>
              </w:rPr>
              <w:t xml:space="preserve">5.4 </w:t>
            </w:r>
            <w:r w:rsidR="00D764C1" w:rsidRPr="00B61EFB">
              <w:rPr>
                <w:rFonts w:ascii="Arial" w:hAnsi="Arial" w:cs="Arial"/>
                <w:b/>
                <w:bCs/>
                <w:sz w:val="24"/>
                <w:szCs w:val="24"/>
              </w:rPr>
              <w:t>Интерфэйс</w:t>
            </w:r>
            <w:r w:rsidRPr="00B61EFB">
              <w:rPr>
                <w:rFonts w:ascii="Arial" w:hAnsi="Arial" w:cs="Arial"/>
                <w:b/>
                <w:bCs/>
                <w:sz w:val="24"/>
                <w:szCs w:val="24"/>
              </w:rPr>
              <w:t>ийн тайлбар</w:t>
            </w:r>
          </w:p>
          <w:p w14:paraId="4BC65DCE" w14:textId="02846C82" w:rsidR="00A374D3" w:rsidRPr="00B61EFB" w:rsidRDefault="00544CF9" w:rsidP="00B61EFB">
            <w:pPr>
              <w:spacing w:line="276" w:lineRule="auto"/>
              <w:jc w:val="both"/>
              <w:rPr>
                <w:rFonts w:ascii="Arial" w:hAnsi="Arial" w:cs="Arial"/>
                <w:sz w:val="24"/>
                <w:szCs w:val="24"/>
              </w:rPr>
            </w:pPr>
            <w:r w:rsidRPr="00B61EFB">
              <w:rPr>
                <w:rFonts w:ascii="Arial" w:hAnsi="Arial" w:cs="Arial"/>
                <w:sz w:val="24"/>
                <w:szCs w:val="24"/>
              </w:rPr>
              <w:t>Нийлүүлэгч и</w:t>
            </w:r>
            <w:r w:rsidR="00D764C1" w:rsidRPr="00B61EFB">
              <w:rPr>
                <w:rFonts w:ascii="Arial" w:hAnsi="Arial" w:cs="Arial"/>
                <w:sz w:val="24"/>
                <w:szCs w:val="24"/>
              </w:rPr>
              <w:t>нтерфэйс</w:t>
            </w:r>
            <w:r w:rsidR="00A374D3" w:rsidRPr="00B61EFB">
              <w:rPr>
                <w:rFonts w:ascii="Arial" w:hAnsi="Arial" w:cs="Arial"/>
                <w:sz w:val="24"/>
                <w:szCs w:val="24"/>
              </w:rPr>
              <w:t xml:space="preserve"> дээрх </w:t>
            </w:r>
            <w:r w:rsidR="00A3558A" w:rsidRPr="00B61EFB">
              <w:rPr>
                <w:rFonts w:ascii="Arial" w:hAnsi="Arial" w:cs="Arial"/>
                <w:sz w:val="24"/>
                <w:szCs w:val="24"/>
              </w:rPr>
              <w:t>зураг төслийн</w:t>
            </w:r>
            <w:r w:rsidR="00A374D3" w:rsidRPr="00B61EFB">
              <w:rPr>
                <w:rFonts w:ascii="Arial" w:hAnsi="Arial" w:cs="Arial"/>
                <w:sz w:val="24"/>
                <w:szCs w:val="24"/>
              </w:rPr>
              <w:t xml:space="preserve"> хязгаарлалтыг инженерийн</w:t>
            </w:r>
            <w:r w:rsidR="00A3558A" w:rsidRPr="00B61EFB">
              <w:rPr>
                <w:rFonts w:ascii="Arial" w:hAnsi="Arial" w:cs="Arial"/>
                <w:sz w:val="24"/>
                <w:szCs w:val="24"/>
              </w:rPr>
              <w:t xml:space="preserve"> зураг төслийн</w:t>
            </w:r>
            <w:r w:rsidR="00A374D3" w:rsidRPr="00B61EFB">
              <w:rPr>
                <w:rFonts w:ascii="Arial" w:hAnsi="Arial" w:cs="Arial"/>
                <w:sz w:val="24"/>
                <w:szCs w:val="24"/>
              </w:rPr>
              <w:t xml:space="preserve"> үе шатанд зохих баримт бичгийн хамт (</w:t>
            </w:r>
            <w:r w:rsidR="001624DC" w:rsidRPr="00B61EFB">
              <w:rPr>
                <w:rFonts w:ascii="Arial" w:hAnsi="Arial" w:cs="Arial"/>
                <w:sz w:val="24"/>
                <w:szCs w:val="24"/>
              </w:rPr>
              <w:t>жишээ нь</w:t>
            </w:r>
            <w:r w:rsidR="00A374D3" w:rsidRPr="00B61EFB">
              <w:rPr>
                <w:rFonts w:ascii="Arial" w:hAnsi="Arial" w:cs="Arial"/>
                <w:sz w:val="24"/>
                <w:szCs w:val="24"/>
              </w:rPr>
              <w:t xml:space="preserve"> </w:t>
            </w:r>
            <w:r w:rsidR="00A3558A" w:rsidRPr="00B61EFB">
              <w:rPr>
                <w:rFonts w:ascii="Arial" w:hAnsi="Arial" w:cs="Arial"/>
                <w:sz w:val="24"/>
                <w:szCs w:val="24"/>
              </w:rPr>
              <w:t xml:space="preserve">шугам </w:t>
            </w:r>
            <w:r w:rsidR="00A374D3" w:rsidRPr="00B61EFB">
              <w:rPr>
                <w:rFonts w:ascii="Arial" w:hAnsi="Arial" w:cs="Arial"/>
                <w:sz w:val="24"/>
                <w:szCs w:val="24"/>
              </w:rPr>
              <w:t xml:space="preserve">хоолойн зөвшөөрөгдөх ажиллагаа, </w:t>
            </w:r>
            <w:r w:rsidR="00A3558A" w:rsidRPr="00B61EFB">
              <w:rPr>
                <w:rFonts w:ascii="Arial" w:hAnsi="Arial" w:cs="Arial"/>
                <w:sz w:val="24"/>
                <w:szCs w:val="24"/>
              </w:rPr>
              <w:t>нягтруулгын</w:t>
            </w:r>
            <w:r w:rsidR="00A374D3" w:rsidRPr="00B61EFB">
              <w:rPr>
                <w:rFonts w:ascii="Arial" w:hAnsi="Arial" w:cs="Arial"/>
                <w:sz w:val="24"/>
                <w:szCs w:val="24"/>
              </w:rPr>
              <w:t xml:space="preserve"> уурын </w:t>
            </w:r>
            <w:r w:rsidR="00A3558A" w:rsidRPr="00B61EFB">
              <w:rPr>
                <w:rFonts w:ascii="Arial" w:hAnsi="Arial" w:cs="Arial"/>
                <w:sz w:val="24"/>
                <w:szCs w:val="24"/>
              </w:rPr>
              <w:t>хангамжийн</w:t>
            </w:r>
            <w:r w:rsidR="00A374D3" w:rsidRPr="00B61EFB">
              <w:rPr>
                <w:rFonts w:ascii="Arial" w:hAnsi="Arial" w:cs="Arial"/>
                <w:sz w:val="24"/>
                <w:szCs w:val="24"/>
              </w:rPr>
              <w:t xml:space="preserve"> уурын чанар, </w:t>
            </w:r>
            <w:r w:rsidR="00A3558A" w:rsidRPr="00B61EFB">
              <w:rPr>
                <w:rFonts w:ascii="Arial" w:hAnsi="Arial" w:cs="Arial"/>
                <w:sz w:val="24"/>
                <w:szCs w:val="24"/>
              </w:rPr>
              <w:t xml:space="preserve">удирдлагын </w:t>
            </w:r>
            <w:r w:rsidR="00A374D3" w:rsidRPr="00B61EFB">
              <w:rPr>
                <w:rFonts w:ascii="Arial" w:hAnsi="Arial" w:cs="Arial"/>
                <w:sz w:val="24"/>
                <w:szCs w:val="24"/>
              </w:rPr>
              <w:t>агаарын чанар, суурийн ачаалал</w:t>
            </w:r>
            <w:r w:rsidR="00A3558A" w:rsidRPr="00B61EFB">
              <w:rPr>
                <w:rFonts w:ascii="Arial" w:hAnsi="Arial" w:cs="Arial"/>
                <w:sz w:val="24"/>
                <w:szCs w:val="24"/>
              </w:rPr>
              <w:t xml:space="preserve"> гэх мэт</w:t>
            </w:r>
            <w:r w:rsidR="00A374D3" w:rsidRPr="00B61EFB">
              <w:rPr>
                <w:rFonts w:ascii="Arial" w:hAnsi="Arial" w:cs="Arial"/>
                <w:sz w:val="24"/>
                <w:szCs w:val="24"/>
              </w:rPr>
              <w:t xml:space="preserve">) мэдэгдэнэ (18-р </w:t>
            </w:r>
            <w:r w:rsidR="00A3558A" w:rsidRPr="00B61EFB">
              <w:rPr>
                <w:rFonts w:ascii="Arial" w:hAnsi="Arial" w:cs="Arial"/>
                <w:sz w:val="24"/>
                <w:szCs w:val="24"/>
              </w:rPr>
              <w:t>бүлг</w:t>
            </w:r>
            <w:r w:rsidR="00A374D3" w:rsidRPr="00B61EFB">
              <w:rPr>
                <w:rFonts w:ascii="Arial" w:hAnsi="Arial" w:cs="Arial"/>
                <w:sz w:val="24"/>
                <w:szCs w:val="24"/>
              </w:rPr>
              <w:t>ийг үзнэ үү).</w:t>
            </w:r>
          </w:p>
          <w:p w14:paraId="3354AC90" w14:textId="30752C57" w:rsidR="000A512E" w:rsidRPr="00B61EFB" w:rsidRDefault="00A3558A" w:rsidP="00B61EFB">
            <w:pPr>
              <w:spacing w:line="276" w:lineRule="auto"/>
              <w:jc w:val="both"/>
              <w:rPr>
                <w:rFonts w:ascii="Arial" w:hAnsi="Arial" w:cs="Arial"/>
                <w:sz w:val="24"/>
                <w:szCs w:val="24"/>
              </w:rPr>
            </w:pPr>
            <w:r w:rsidRPr="00B61EFB">
              <w:rPr>
                <w:rFonts w:ascii="Arial" w:hAnsi="Arial" w:cs="Arial"/>
                <w:sz w:val="24"/>
                <w:szCs w:val="24"/>
              </w:rPr>
              <w:t>Мөн</w:t>
            </w:r>
            <w:r w:rsidR="00A374D3" w:rsidRPr="00B61EFB">
              <w:rPr>
                <w:rFonts w:ascii="Arial" w:hAnsi="Arial" w:cs="Arial"/>
                <w:sz w:val="24"/>
                <w:szCs w:val="24"/>
              </w:rPr>
              <w:t xml:space="preserve"> </w:t>
            </w:r>
            <w:r w:rsidR="0083599E" w:rsidRPr="00B61EFB">
              <w:rPr>
                <w:rFonts w:ascii="Arial" w:hAnsi="Arial" w:cs="Arial"/>
                <w:sz w:val="24"/>
                <w:szCs w:val="24"/>
              </w:rPr>
              <w:t xml:space="preserve">эрсдэл бууруулах </w:t>
            </w:r>
            <w:r w:rsidR="00A374D3" w:rsidRPr="00B61EFB">
              <w:rPr>
                <w:rFonts w:ascii="Arial" w:hAnsi="Arial" w:cs="Arial"/>
                <w:sz w:val="24"/>
                <w:szCs w:val="24"/>
              </w:rPr>
              <w:t xml:space="preserve"> хүчин зүйл бүхий эрсдлийн ерөнхий үнэлгээнд авч үзсэн боловч </w:t>
            </w:r>
            <w:r w:rsidRPr="00B61EFB">
              <w:rPr>
                <w:rFonts w:ascii="Arial" w:hAnsi="Arial" w:cs="Arial"/>
                <w:sz w:val="24"/>
                <w:szCs w:val="24"/>
              </w:rPr>
              <w:t>нийлүүлэгч</w:t>
            </w:r>
            <w:r w:rsidR="00A374D3" w:rsidRPr="00B61EFB">
              <w:rPr>
                <w:rFonts w:ascii="Arial" w:hAnsi="Arial" w:cs="Arial"/>
                <w:sz w:val="24"/>
                <w:szCs w:val="24"/>
              </w:rPr>
              <w:t>ээр баталгаажуулаагүй эрсд</w:t>
            </w:r>
            <w:r w:rsidR="00544CF9" w:rsidRPr="00B61EFB">
              <w:rPr>
                <w:rFonts w:ascii="Arial" w:hAnsi="Arial" w:cs="Arial"/>
                <w:sz w:val="24"/>
                <w:szCs w:val="24"/>
              </w:rPr>
              <w:t>эл</w:t>
            </w:r>
            <w:r w:rsidR="00A374D3" w:rsidRPr="00B61EFB">
              <w:rPr>
                <w:rFonts w:ascii="Arial" w:hAnsi="Arial" w:cs="Arial"/>
                <w:sz w:val="24"/>
                <w:szCs w:val="24"/>
              </w:rPr>
              <w:t xml:space="preserve"> бууруулах арга хэмжээг холбогдох баримт бичгийн </w:t>
            </w:r>
            <w:r w:rsidR="00A374D3" w:rsidRPr="00B61EFB">
              <w:rPr>
                <w:rFonts w:ascii="Arial" w:hAnsi="Arial" w:cs="Arial"/>
                <w:sz w:val="24"/>
                <w:szCs w:val="24"/>
              </w:rPr>
              <w:lastRenderedPageBreak/>
              <w:t xml:space="preserve">хамт </w:t>
            </w:r>
            <w:r w:rsidR="00D764C1" w:rsidRPr="00B61EFB">
              <w:rPr>
                <w:rFonts w:ascii="Arial" w:hAnsi="Arial" w:cs="Arial"/>
                <w:sz w:val="24"/>
                <w:szCs w:val="24"/>
              </w:rPr>
              <w:t>интерфэйс</w:t>
            </w:r>
            <w:r w:rsidR="00A374D3" w:rsidRPr="00B61EFB">
              <w:rPr>
                <w:rFonts w:ascii="Arial" w:hAnsi="Arial" w:cs="Arial"/>
                <w:sz w:val="24"/>
                <w:szCs w:val="24"/>
              </w:rPr>
              <w:t xml:space="preserve">ийн </w:t>
            </w:r>
            <w:r w:rsidR="00544CF9" w:rsidRPr="00B61EFB">
              <w:rPr>
                <w:rFonts w:ascii="Arial" w:hAnsi="Arial" w:cs="Arial"/>
                <w:sz w:val="24"/>
                <w:szCs w:val="24"/>
              </w:rPr>
              <w:t>хамтрагчи</w:t>
            </w:r>
            <w:r w:rsidR="00A374D3" w:rsidRPr="00B61EFB">
              <w:rPr>
                <w:rFonts w:ascii="Arial" w:hAnsi="Arial" w:cs="Arial"/>
                <w:sz w:val="24"/>
                <w:szCs w:val="24"/>
              </w:rPr>
              <w:t>д мэдэгдэнэ. Үүнийг инженерийн</w:t>
            </w:r>
            <w:r w:rsidR="00544CF9" w:rsidRPr="00B61EFB">
              <w:rPr>
                <w:rFonts w:ascii="Arial" w:hAnsi="Arial" w:cs="Arial"/>
                <w:sz w:val="24"/>
                <w:szCs w:val="24"/>
              </w:rPr>
              <w:t xml:space="preserve"> зураг төслийн</w:t>
            </w:r>
            <w:r w:rsidR="00A374D3" w:rsidRPr="00B61EFB">
              <w:rPr>
                <w:rFonts w:ascii="Arial" w:hAnsi="Arial" w:cs="Arial"/>
                <w:sz w:val="24"/>
                <w:szCs w:val="24"/>
              </w:rPr>
              <w:t xml:space="preserve"> үе шатанд хийх ёстой (</w:t>
            </w:r>
            <w:r w:rsidR="001624DC" w:rsidRPr="00B61EFB">
              <w:rPr>
                <w:rFonts w:ascii="Arial" w:hAnsi="Arial" w:cs="Arial"/>
                <w:sz w:val="24"/>
                <w:szCs w:val="24"/>
              </w:rPr>
              <w:t>жишээ нь</w:t>
            </w:r>
            <w:r w:rsidR="00A374D3" w:rsidRPr="00B61EFB">
              <w:rPr>
                <w:rFonts w:ascii="Arial" w:hAnsi="Arial" w:cs="Arial"/>
                <w:sz w:val="24"/>
                <w:szCs w:val="24"/>
              </w:rPr>
              <w:t xml:space="preserve"> гадаад системд тавигдах найдвартай байдлын шаардлаг</w:t>
            </w:r>
            <w:r w:rsidR="00544CF9" w:rsidRPr="00B61EFB">
              <w:rPr>
                <w:rFonts w:ascii="Arial" w:hAnsi="Arial" w:cs="Arial"/>
                <w:sz w:val="24"/>
                <w:szCs w:val="24"/>
              </w:rPr>
              <w:t>а</w:t>
            </w:r>
            <w:r w:rsidR="00A374D3" w:rsidRPr="00B61EFB">
              <w:rPr>
                <w:rFonts w:ascii="Arial" w:hAnsi="Arial" w:cs="Arial"/>
                <w:sz w:val="24"/>
                <w:szCs w:val="24"/>
              </w:rPr>
              <w:t xml:space="preserve"> нь тодорхой </w:t>
            </w:r>
            <w:r w:rsidR="00544CF9" w:rsidRPr="00B61EFB">
              <w:rPr>
                <w:rFonts w:ascii="Arial" w:hAnsi="Arial" w:cs="Arial"/>
                <w:sz w:val="24"/>
                <w:szCs w:val="24"/>
              </w:rPr>
              <w:t>ААНБТ</w:t>
            </w:r>
            <w:r w:rsidR="00A374D3" w:rsidRPr="00B61EFB">
              <w:rPr>
                <w:rFonts w:ascii="Arial" w:hAnsi="Arial" w:cs="Arial"/>
                <w:sz w:val="24"/>
                <w:szCs w:val="24"/>
              </w:rPr>
              <w:t xml:space="preserve">-д хүрэх) боловч Ашиглалтын болон засвар үйлчилгээний </w:t>
            </w:r>
            <w:r w:rsidR="00544CF9" w:rsidRPr="00B61EFB">
              <w:rPr>
                <w:rFonts w:ascii="Arial" w:hAnsi="Arial" w:cs="Arial"/>
                <w:sz w:val="24"/>
                <w:szCs w:val="24"/>
              </w:rPr>
              <w:t>зааврын</w:t>
            </w:r>
            <w:r w:rsidR="00A374D3" w:rsidRPr="00B61EFB">
              <w:rPr>
                <w:rFonts w:ascii="Arial" w:hAnsi="Arial" w:cs="Arial"/>
                <w:sz w:val="24"/>
                <w:szCs w:val="24"/>
              </w:rPr>
              <w:t xml:space="preserve"> нэг хэсэг байж болно (засвар үйлчилгээний явцад хийх шалгалтын шаардлага, тодорхой </w:t>
            </w:r>
            <w:r w:rsidR="00544CF9" w:rsidRPr="00B61EFB">
              <w:rPr>
                <w:rFonts w:ascii="Arial" w:hAnsi="Arial" w:cs="Arial"/>
                <w:sz w:val="24"/>
                <w:szCs w:val="24"/>
              </w:rPr>
              <w:t>ААНБТ</w:t>
            </w:r>
            <w:r w:rsidR="00A374D3" w:rsidRPr="00B61EFB">
              <w:rPr>
                <w:rFonts w:ascii="Arial" w:hAnsi="Arial" w:cs="Arial"/>
                <w:sz w:val="24"/>
                <w:szCs w:val="24"/>
              </w:rPr>
              <w:t xml:space="preserve">-ийг хадгалах үйл ажиллагааны туршилт). Эдгээр шаардлагыг баталгаажуулах нь худалдан авагчийн үүрэг </w:t>
            </w:r>
            <w:r w:rsidR="00544CF9" w:rsidRPr="00B61EFB">
              <w:rPr>
                <w:rFonts w:ascii="Arial" w:hAnsi="Arial" w:cs="Arial"/>
                <w:sz w:val="24"/>
                <w:szCs w:val="24"/>
              </w:rPr>
              <w:t>болно</w:t>
            </w:r>
            <w:r w:rsidR="00A374D3" w:rsidRPr="00B61EFB">
              <w:rPr>
                <w:rFonts w:ascii="Arial" w:hAnsi="Arial" w:cs="Arial"/>
                <w:sz w:val="24"/>
                <w:szCs w:val="24"/>
              </w:rPr>
              <w:t>.</w:t>
            </w:r>
          </w:p>
        </w:tc>
        <w:tc>
          <w:tcPr>
            <w:tcW w:w="4675" w:type="dxa"/>
            <w:tcBorders>
              <w:top w:val="nil"/>
              <w:left w:val="nil"/>
              <w:bottom w:val="nil"/>
              <w:right w:val="nil"/>
            </w:tcBorders>
          </w:tcPr>
          <w:p w14:paraId="20B09559" w14:textId="77777777" w:rsidR="00A374D3" w:rsidRPr="00230964" w:rsidRDefault="00A374D3" w:rsidP="00B61EFB">
            <w:pPr>
              <w:spacing w:line="276" w:lineRule="auto"/>
              <w:jc w:val="both"/>
              <w:rPr>
                <w:rFonts w:ascii="Arial" w:hAnsi="Arial" w:cs="Arial"/>
                <w:sz w:val="20"/>
                <w:szCs w:val="20"/>
              </w:rPr>
            </w:pPr>
            <w:r w:rsidRPr="00230964">
              <w:rPr>
                <w:rFonts w:ascii="Arial" w:hAnsi="Arial" w:cs="Arial"/>
                <w:sz w:val="20"/>
                <w:szCs w:val="20"/>
              </w:rPr>
              <w:lastRenderedPageBreak/>
              <w:t>NOTE 4 IGE/SR/15, Edition 4, Section 3, provides guidance on exposure to several hazards at one location.</w:t>
            </w:r>
          </w:p>
          <w:p w14:paraId="315E3825"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For risk assessments care should be taken to ensure that the parameters used are clearly defined so that objective judgments can be made, and that the values used for each parameter are appropriately calibrated to ensure that they are valid for the assessment being undertaken.</w:t>
            </w:r>
          </w:p>
          <w:p w14:paraId="069CC1DB" w14:textId="77777777" w:rsidR="00A374D3" w:rsidRPr="00230964" w:rsidRDefault="00A374D3" w:rsidP="00B61EFB">
            <w:pPr>
              <w:spacing w:line="276" w:lineRule="auto"/>
              <w:jc w:val="both"/>
              <w:rPr>
                <w:rFonts w:ascii="Arial" w:hAnsi="Arial" w:cs="Arial"/>
                <w:sz w:val="20"/>
                <w:szCs w:val="20"/>
              </w:rPr>
            </w:pPr>
            <w:r w:rsidRPr="00230964">
              <w:rPr>
                <w:rFonts w:ascii="Arial" w:hAnsi="Arial" w:cs="Arial"/>
                <w:sz w:val="20"/>
                <w:szCs w:val="20"/>
              </w:rPr>
              <w:lastRenderedPageBreak/>
              <w:t>NOTE 5 IEC 61511-3:2016, Clause D.3, outlines the calibration process in the context of a risk graph and the principles described equally apply to other qualitative methodologies.</w:t>
            </w:r>
          </w:p>
          <w:p w14:paraId="46C59CF0" w14:textId="77777777" w:rsidR="00A374D3" w:rsidRPr="00230964" w:rsidRDefault="00A374D3" w:rsidP="00B61EFB">
            <w:pPr>
              <w:spacing w:line="276" w:lineRule="auto"/>
              <w:jc w:val="both"/>
              <w:rPr>
                <w:rFonts w:ascii="Arial" w:hAnsi="Arial" w:cs="Arial"/>
                <w:sz w:val="20"/>
                <w:szCs w:val="20"/>
              </w:rPr>
            </w:pPr>
            <w:r w:rsidRPr="00230964">
              <w:rPr>
                <w:rFonts w:ascii="Arial" w:hAnsi="Arial" w:cs="Arial"/>
                <w:sz w:val="20"/>
                <w:szCs w:val="20"/>
              </w:rPr>
              <w:t>NOTE 6 Further guidance on individual levels of risk can be found in IGE/SR/15, Edition 4, Section 3.</w:t>
            </w:r>
          </w:p>
          <w:p w14:paraId="26228DBD" w14:textId="77777777" w:rsidR="00A374D3" w:rsidRPr="00B61EFB" w:rsidRDefault="00A374D3" w:rsidP="00B61EFB">
            <w:pPr>
              <w:spacing w:line="276" w:lineRule="auto"/>
              <w:jc w:val="both"/>
              <w:rPr>
                <w:rFonts w:ascii="Arial" w:hAnsi="Arial" w:cs="Arial"/>
                <w:b/>
                <w:bCs/>
                <w:sz w:val="24"/>
                <w:szCs w:val="24"/>
              </w:rPr>
            </w:pPr>
            <w:r w:rsidRPr="00B61EFB">
              <w:rPr>
                <w:rFonts w:ascii="Arial" w:hAnsi="Arial" w:cs="Arial"/>
                <w:b/>
                <w:bCs/>
                <w:sz w:val="24"/>
                <w:szCs w:val="24"/>
              </w:rPr>
              <w:t>5.3 Risk reduction</w:t>
            </w:r>
          </w:p>
          <w:p w14:paraId="16A44A61"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Risks identified during risk assessment shall be mitigated; the following three levels of risk reduction or mitigation are applied in the order shown:</w:t>
            </w:r>
          </w:p>
          <w:p w14:paraId="37C61FFD"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 Elimination of the risk by design measures;</w:t>
            </w:r>
          </w:p>
          <w:p w14:paraId="46C601F4"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 Safeguarding by either passive protection measures (e.g. protection covers) or active protection measures (e.g. automatic protection intervention if preset limit values are exceeded);</w:t>
            </w:r>
          </w:p>
          <w:p w14:paraId="3545CDB3"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 Communicate the residual risk to the operator by instructions to reduce the risk to a tolerable level.</w:t>
            </w:r>
          </w:p>
          <w:p w14:paraId="51F1209F"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Where risk reduction measures are undertaken it is essential to ensure that additional measures do not introduce additional hazards.</w:t>
            </w:r>
          </w:p>
          <w:p w14:paraId="2A7D5060"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The risk mitigation measures shall apply the "state of the art" of the specific measure.</w:t>
            </w:r>
          </w:p>
          <w:p w14:paraId="248139D6"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 xml:space="preserve">Specific local regulations with an impact on the risk mitigation shall be specified by the purchaser with the technical specification during the offer phase, for example pressure vessel requirements, explosion protection requirements, electrical equipment regulations, regulations for lifting devices. </w:t>
            </w:r>
          </w:p>
          <w:p w14:paraId="0C947ABF"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 xml:space="preserve">For risk reduction achieved by active protection mitigations, it is recommended to apply the assessment rules on "Functional Safety" in accordance with </w:t>
            </w:r>
            <w:r w:rsidRPr="00B61EFB">
              <w:rPr>
                <w:rFonts w:ascii="Arial" w:hAnsi="Arial" w:cs="Arial"/>
                <w:sz w:val="24"/>
                <w:szCs w:val="24"/>
              </w:rPr>
              <w:lastRenderedPageBreak/>
              <w:t>IEC 61511:2016 and by introducing the Safety Integrity Levels (SIL).</w:t>
            </w:r>
          </w:p>
          <w:p w14:paraId="3735A71C" w14:textId="77777777" w:rsidR="00A374D3" w:rsidRPr="00230964" w:rsidRDefault="00A374D3" w:rsidP="00B61EFB">
            <w:pPr>
              <w:spacing w:line="276" w:lineRule="auto"/>
              <w:jc w:val="both"/>
              <w:rPr>
                <w:rFonts w:ascii="Arial" w:hAnsi="Arial" w:cs="Arial"/>
                <w:sz w:val="20"/>
                <w:szCs w:val="20"/>
              </w:rPr>
            </w:pPr>
            <w:r w:rsidRPr="00230964">
              <w:rPr>
                <w:rFonts w:ascii="Arial" w:hAnsi="Arial" w:cs="Arial"/>
                <w:sz w:val="20"/>
                <w:szCs w:val="20"/>
              </w:rPr>
              <w:t>NOTE 1 For example, the calibrated risk graph defined for turbo machineries according to VDMA 4315-5 can be applied.</w:t>
            </w:r>
          </w:p>
          <w:p w14:paraId="2058C014"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A potential hazard can be reduced to a tolerable level by means of a safety related control function. In this case a qualitative or quantitative risk assessment method shall be applied to define the corresponding safety requirements of the protection system (see 11.4).</w:t>
            </w:r>
          </w:p>
          <w:p w14:paraId="07CD901E" w14:textId="77777777" w:rsidR="00A374D3" w:rsidRPr="00230964" w:rsidRDefault="00A374D3" w:rsidP="00B61EFB">
            <w:pPr>
              <w:spacing w:line="276" w:lineRule="auto"/>
              <w:jc w:val="both"/>
              <w:rPr>
                <w:rFonts w:ascii="Arial" w:hAnsi="Arial" w:cs="Arial"/>
                <w:sz w:val="20"/>
                <w:szCs w:val="20"/>
              </w:rPr>
            </w:pPr>
            <w:r w:rsidRPr="00230964">
              <w:rPr>
                <w:rFonts w:ascii="Arial" w:hAnsi="Arial" w:cs="Arial"/>
                <w:sz w:val="20"/>
                <w:szCs w:val="20"/>
              </w:rPr>
              <w:t>NOTE 2 Access distances to moving parts which can lead to a risk are defined in ISO 13857.</w:t>
            </w:r>
          </w:p>
          <w:p w14:paraId="78ED5D87" w14:textId="77777777" w:rsidR="00D51F16" w:rsidRPr="00B61EFB" w:rsidRDefault="00D51F16" w:rsidP="00B61EFB">
            <w:pPr>
              <w:spacing w:line="276" w:lineRule="auto"/>
              <w:jc w:val="both"/>
              <w:rPr>
                <w:rFonts w:ascii="Arial" w:hAnsi="Arial" w:cs="Arial"/>
                <w:sz w:val="24"/>
                <w:szCs w:val="24"/>
              </w:rPr>
            </w:pPr>
          </w:p>
          <w:p w14:paraId="75BE4FFA" w14:textId="77777777" w:rsidR="00D51F16" w:rsidRPr="00B61EFB" w:rsidRDefault="00D51F16" w:rsidP="00B61EFB">
            <w:pPr>
              <w:spacing w:line="276" w:lineRule="auto"/>
              <w:jc w:val="both"/>
              <w:rPr>
                <w:rFonts w:ascii="Arial" w:hAnsi="Arial" w:cs="Arial"/>
                <w:sz w:val="24"/>
                <w:szCs w:val="24"/>
              </w:rPr>
            </w:pPr>
          </w:p>
          <w:p w14:paraId="5F168B21" w14:textId="77777777" w:rsidR="00D51F16" w:rsidRPr="00B61EFB" w:rsidRDefault="00D51F16" w:rsidP="00B61EFB">
            <w:pPr>
              <w:spacing w:line="276" w:lineRule="auto"/>
              <w:jc w:val="both"/>
              <w:rPr>
                <w:rFonts w:ascii="Arial" w:hAnsi="Arial" w:cs="Arial"/>
                <w:sz w:val="24"/>
                <w:szCs w:val="24"/>
              </w:rPr>
            </w:pPr>
          </w:p>
          <w:p w14:paraId="171498D2" w14:textId="77777777" w:rsidR="00D51F16" w:rsidRPr="00B61EFB" w:rsidRDefault="00D51F16" w:rsidP="00B61EFB">
            <w:pPr>
              <w:spacing w:line="276" w:lineRule="auto"/>
              <w:jc w:val="both"/>
              <w:rPr>
                <w:rFonts w:ascii="Arial" w:hAnsi="Arial" w:cs="Arial"/>
                <w:sz w:val="24"/>
                <w:szCs w:val="24"/>
              </w:rPr>
            </w:pPr>
          </w:p>
          <w:p w14:paraId="448AE169" w14:textId="77777777" w:rsidR="00D51F16" w:rsidRPr="00B61EFB" w:rsidRDefault="00D51F16" w:rsidP="00B61EFB">
            <w:pPr>
              <w:spacing w:line="276" w:lineRule="auto"/>
              <w:jc w:val="both"/>
              <w:rPr>
                <w:rFonts w:ascii="Arial" w:hAnsi="Arial" w:cs="Arial"/>
                <w:sz w:val="24"/>
                <w:szCs w:val="24"/>
              </w:rPr>
            </w:pPr>
          </w:p>
          <w:p w14:paraId="68A6F890" w14:textId="77777777" w:rsidR="00D51F16" w:rsidRPr="00B61EFB" w:rsidRDefault="00D51F16" w:rsidP="00B61EFB">
            <w:pPr>
              <w:spacing w:line="276" w:lineRule="auto"/>
              <w:jc w:val="both"/>
              <w:rPr>
                <w:rFonts w:ascii="Arial" w:hAnsi="Arial" w:cs="Arial"/>
                <w:sz w:val="24"/>
                <w:szCs w:val="24"/>
              </w:rPr>
            </w:pPr>
          </w:p>
          <w:p w14:paraId="111852C8" w14:textId="77777777" w:rsidR="00D51F16" w:rsidRPr="00B61EFB" w:rsidRDefault="00D51F16" w:rsidP="00B61EFB">
            <w:pPr>
              <w:spacing w:line="276" w:lineRule="auto"/>
              <w:jc w:val="both"/>
              <w:rPr>
                <w:rFonts w:ascii="Arial" w:hAnsi="Arial" w:cs="Arial"/>
                <w:sz w:val="24"/>
                <w:szCs w:val="24"/>
              </w:rPr>
            </w:pPr>
          </w:p>
          <w:p w14:paraId="61549EA3" w14:textId="77777777" w:rsidR="00D51F16" w:rsidRPr="00B61EFB" w:rsidRDefault="00D51F16" w:rsidP="00B61EFB">
            <w:pPr>
              <w:spacing w:line="276" w:lineRule="auto"/>
              <w:jc w:val="both"/>
              <w:rPr>
                <w:rFonts w:ascii="Arial" w:hAnsi="Arial" w:cs="Arial"/>
                <w:sz w:val="24"/>
                <w:szCs w:val="24"/>
              </w:rPr>
            </w:pPr>
          </w:p>
          <w:p w14:paraId="49C61AE4" w14:textId="77777777" w:rsidR="00D51F16" w:rsidRPr="00B61EFB" w:rsidRDefault="00D51F16" w:rsidP="00B61EFB">
            <w:pPr>
              <w:spacing w:line="276" w:lineRule="auto"/>
              <w:jc w:val="both"/>
              <w:rPr>
                <w:rFonts w:ascii="Arial" w:hAnsi="Arial" w:cs="Arial"/>
                <w:sz w:val="24"/>
                <w:szCs w:val="24"/>
              </w:rPr>
            </w:pPr>
          </w:p>
          <w:p w14:paraId="741E81FF" w14:textId="0656C4BC" w:rsidR="00A374D3" w:rsidRPr="00B61EFB" w:rsidRDefault="00A374D3" w:rsidP="00B61EFB">
            <w:pPr>
              <w:spacing w:line="276" w:lineRule="auto"/>
              <w:jc w:val="both"/>
              <w:rPr>
                <w:rFonts w:ascii="Arial" w:hAnsi="Arial" w:cs="Arial"/>
                <w:b/>
                <w:bCs/>
                <w:sz w:val="24"/>
                <w:szCs w:val="24"/>
              </w:rPr>
            </w:pPr>
            <w:r w:rsidRPr="00B61EFB">
              <w:rPr>
                <w:rFonts w:ascii="Arial" w:hAnsi="Arial" w:cs="Arial"/>
                <w:b/>
                <w:bCs/>
                <w:sz w:val="24"/>
                <w:szCs w:val="24"/>
              </w:rPr>
              <w:t>5.4 Interface descriptions</w:t>
            </w:r>
          </w:p>
          <w:p w14:paraId="516E0F31"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The design limitations at the interfaces shall be communicated by the supplier with appropriate documentation during the engineering phase (e.g. allowable pipe actions, steam quality of gland steam supply, control air quality, foundation loads) (see Clause 18).</w:t>
            </w:r>
          </w:p>
          <w:p w14:paraId="526CCE94" w14:textId="0649B8E0" w:rsidR="000A512E"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 xml:space="preserve">In addition, risk mitigation measures considered in the overall risk assessment with a risk reduction factor but not verified by the supplier shall be communicated to the interface partner along with the appropriate documentation. This shall be done during the engineering phase (e.g. reliability requirements for external systems to achieve a defined SIL) but may be also part of the Operating and </w:t>
            </w:r>
            <w:r w:rsidRPr="00B61EFB">
              <w:rPr>
                <w:rFonts w:ascii="Arial" w:hAnsi="Arial" w:cs="Arial"/>
                <w:sz w:val="24"/>
                <w:szCs w:val="24"/>
              </w:rPr>
              <w:lastRenderedPageBreak/>
              <w:t>Maintenance manual (inspection requirements during maintenance, operational tests to maintain a certain SIL). It is the obligation of the purchaser to verify these requirements.</w:t>
            </w:r>
          </w:p>
        </w:tc>
      </w:tr>
      <w:tr w:rsidR="000A512E" w:rsidRPr="00B61EFB" w14:paraId="5618ADCD" w14:textId="77777777" w:rsidTr="002D16AE">
        <w:tc>
          <w:tcPr>
            <w:tcW w:w="4685" w:type="dxa"/>
            <w:tcBorders>
              <w:top w:val="nil"/>
              <w:left w:val="nil"/>
              <w:bottom w:val="nil"/>
              <w:right w:val="nil"/>
            </w:tcBorders>
          </w:tcPr>
          <w:p w14:paraId="5C90DA96" w14:textId="77777777" w:rsidR="00A374D3" w:rsidRPr="00B61EFB" w:rsidRDefault="00A374D3"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5.5 Баримт бичиг</w:t>
            </w:r>
          </w:p>
          <w:p w14:paraId="3C1E94DE" w14:textId="24B134F1"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 xml:space="preserve">Эрсдэлийн үнэлгээг баримтжуулсан байна. Баримт бичиг нь </w:t>
            </w:r>
            <w:r w:rsidR="00A3558A" w:rsidRPr="00B61EFB">
              <w:rPr>
                <w:rFonts w:ascii="Arial" w:hAnsi="Arial" w:cs="Arial"/>
                <w:sz w:val="24"/>
                <w:szCs w:val="24"/>
              </w:rPr>
              <w:t>нийлүүлэгч</w:t>
            </w:r>
            <w:r w:rsidRPr="00B61EFB">
              <w:rPr>
                <w:rFonts w:ascii="Arial" w:hAnsi="Arial" w:cs="Arial"/>
                <w:sz w:val="24"/>
                <w:szCs w:val="24"/>
              </w:rPr>
              <w:t>ид үлдэх бөгөөд худалдан авагчид өгөх шаардлагагүй.</w:t>
            </w:r>
          </w:p>
          <w:p w14:paraId="7C41E375" w14:textId="122F6879"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 xml:space="preserve">Нийлүүлэгч нь бүтээгдэхүүний </w:t>
            </w:r>
            <w:r w:rsidR="0046257D" w:rsidRPr="00B61EFB">
              <w:rPr>
                <w:rFonts w:ascii="Arial" w:hAnsi="Arial" w:cs="Arial"/>
                <w:sz w:val="24"/>
                <w:szCs w:val="24"/>
              </w:rPr>
              <w:t>аюулгүй ажиллагаа</w:t>
            </w:r>
            <w:r w:rsidRPr="00B61EFB">
              <w:rPr>
                <w:rFonts w:ascii="Arial" w:hAnsi="Arial" w:cs="Arial"/>
                <w:sz w:val="24"/>
                <w:szCs w:val="24"/>
              </w:rPr>
              <w:t>тай холбоотой дотоод баримт бичгий</w:t>
            </w:r>
            <w:r w:rsidR="00544CF9" w:rsidRPr="00B61EFB">
              <w:rPr>
                <w:rFonts w:ascii="Arial" w:hAnsi="Arial" w:cs="Arial"/>
                <w:sz w:val="24"/>
                <w:szCs w:val="24"/>
              </w:rPr>
              <w:t>г</w:t>
            </w:r>
            <w:r w:rsidRPr="00B61EFB">
              <w:rPr>
                <w:rFonts w:ascii="Arial" w:hAnsi="Arial" w:cs="Arial"/>
                <w:sz w:val="24"/>
                <w:szCs w:val="24"/>
              </w:rPr>
              <w:t xml:space="preserve"> урт хугацаан</w:t>
            </w:r>
            <w:r w:rsidR="00544CF9" w:rsidRPr="00B61EFB">
              <w:rPr>
                <w:rFonts w:ascii="Arial" w:hAnsi="Arial" w:cs="Arial"/>
                <w:sz w:val="24"/>
                <w:szCs w:val="24"/>
              </w:rPr>
              <w:t>д</w:t>
            </w:r>
            <w:r w:rsidRPr="00B61EFB">
              <w:rPr>
                <w:rFonts w:ascii="Arial" w:hAnsi="Arial" w:cs="Arial"/>
                <w:sz w:val="24"/>
                <w:szCs w:val="24"/>
              </w:rPr>
              <w:t xml:space="preserve"> хадгална. Хуульд өөрөөр заагаагүй </w:t>
            </w:r>
            <w:r w:rsidR="00545FF5" w:rsidRPr="00B61EFB">
              <w:rPr>
                <w:rFonts w:ascii="Arial" w:hAnsi="Arial" w:cs="Arial"/>
                <w:sz w:val="24"/>
                <w:szCs w:val="24"/>
              </w:rPr>
              <w:t>эсвэл</w:t>
            </w:r>
            <w:r w:rsidRPr="00B61EFB">
              <w:rPr>
                <w:rFonts w:ascii="Arial" w:hAnsi="Arial" w:cs="Arial"/>
                <w:sz w:val="24"/>
                <w:szCs w:val="24"/>
              </w:rPr>
              <w:t xml:space="preserve"> шаардаагүй бол мэдээллийг </w:t>
            </w:r>
            <w:r w:rsidR="00544CF9" w:rsidRPr="00B61EFB">
              <w:rPr>
                <w:rFonts w:ascii="Arial" w:hAnsi="Arial" w:cs="Arial"/>
                <w:sz w:val="24"/>
                <w:szCs w:val="24"/>
              </w:rPr>
              <w:t xml:space="preserve">хамгийн багадаа </w:t>
            </w:r>
            <w:r w:rsidRPr="00B61EFB">
              <w:rPr>
                <w:rFonts w:ascii="Arial" w:hAnsi="Arial" w:cs="Arial"/>
                <w:sz w:val="24"/>
                <w:szCs w:val="24"/>
              </w:rPr>
              <w:t>10 жил хадгална.</w:t>
            </w:r>
          </w:p>
          <w:p w14:paraId="06C00568" w14:textId="77777777" w:rsidR="00A374D3" w:rsidRPr="00B61EFB" w:rsidRDefault="00A374D3" w:rsidP="00B61EFB">
            <w:pPr>
              <w:spacing w:line="276" w:lineRule="auto"/>
              <w:jc w:val="both"/>
              <w:rPr>
                <w:rFonts w:ascii="Arial" w:hAnsi="Arial" w:cs="Arial"/>
                <w:b/>
                <w:bCs/>
                <w:sz w:val="24"/>
                <w:szCs w:val="24"/>
              </w:rPr>
            </w:pPr>
            <w:r w:rsidRPr="00B61EFB">
              <w:rPr>
                <w:rFonts w:ascii="Arial" w:hAnsi="Arial" w:cs="Arial"/>
                <w:b/>
                <w:bCs/>
                <w:sz w:val="24"/>
                <w:szCs w:val="24"/>
              </w:rPr>
              <w:t>6 Ашиглалт, засвар үйлчилгээ</w:t>
            </w:r>
          </w:p>
          <w:p w14:paraId="0F9C0AAD" w14:textId="77777777" w:rsidR="00A374D3" w:rsidRPr="00B61EFB" w:rsidRDefault="00A374D3" w:rsidP="00B61EFB">
            <w:pPr>
              <w:spacing w:line="276" w:lineRule="auto"/>
              <w:jc w:val="both"/>
              <w:rPr>
                <w:rFonts w:ascii="Arial" w:hAnsi="Arial" w:cs="Arial"/>
                <w:b/>
                <w:bCs/>
                <w:sz w:val="24"/>
                <w:szCs w:val="24"/>
              </w:rPr>
            </w:pPr>
            <w:r w:rsidRPr="00B61EFB">
              <w:rPr>
                <w:rFonts w:ascii="Arial" w:hAnsi="Arial" w:cs="Arial"/>
                <w:b/>
                <w:bCs/>
                <w:sz w:val="24"/>
                <w:szCs w:val="24"/>
              </w:rPr>
              <w:t>6.1 Хэвийн ажиллагаа</w:t>
            </w:r>
          </w:p>
          <w:p w14:paraId="7052428C" w14:textId="3BFEFC4F" w:rsidR="00A374D3" w:rsidRPr="00B61EFB" w:rsidRDefault="00A374D3" w:rsidP="00B61EFB">
            <w:pPr>
              <w:spacing w:line="276" w:lineRule="auto"/>
              <w:jc w:val="both"/>
              <w:rPr>
                <w:rFonts w:ascii="Arial" w:hAnsi="Arial" w:cs="Arial"/>
                <w:b/>
                <w:bCs/>
                <w:sz w:val="24"/>
                <w:szCs w:val="24"/>
              </w:rPr>
            </w:pPr>
            <w:r w:rsidRPr="00B61EFB">
              <w:rPr>
                <w:rFonts w:ascii="Arial" w:hAnsi="Arial" w:cs="Arial"/>
                <w:b/>
                <w:bCs/>
                <w:sz w:val="24"/>
                <w:szCs w:val="24"/>
              </w:rPr>
              <w:t>6.1.1 Ерөнхий</w:t>
            </w:r>
            <w:r w:rsidR="00096583" w:rsidRPr="00B61EFB">
              <w:rPr>
                <w:rFonts w:ascii="Arial" w:hAnsi="Arial" w:cs="Arial"/>
                <w:b/>
                <w:bCs/>
                <w:sz w:val="24"/>
                <w:szCs w:val="24"/>
              </w:rPr>
              <w:t xml:space="preserve"> зүйл</w:t>
            </w:r>
          </w:p>
          <w:p w14:paraId="1ECFDB70" w14:textId="70B24969"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 xml:space="preserve">Хэвийн ажиллагааны хувьд турбины </w:t>
            </w:r>
            <w:r w:rsidR="008517C5" w:rsidRPr="00B61EFB">
              <w:rPr>
                <w:rFonts w:ascii="Arial" w:hAnsi="Arial" w:cs="Arial"/>
                <w:sz w:val="24"/>
                <w:szCs w:val="24"/>
              </w:rPr>
              <w:t>тодорхойломж нь турбин болон хөтлөгдөх машин нь бусад машинтай зэрэгцээ ажиллаж болохоор мөн тэдгээр машинууд нь өөр хоорондоо зэрэгцээ ажиллахад ямар нэгэн хэвийн бус байдал үүс</w:t>
            </w:r>
            <w:r w:rsidR="008C1A34" w:rsidRPr="00B61EFB">
              <w:rPr>
                <w:rFonts w:ascii="Arial" w:hAnsi="Arial" w:cs="Arial"/>
                <w:sz w:val="24"/>
                <w:szCs w:val="24"/>
              </w:rPr>
              <w:t>г</w:t>
            </w:r>
            <w:r w:rsidR="008517C5" w:rsidRPr="00B61EFB">
              <w:rPr>
                <w:rFonts w:ascii="Arial" w:hAnsi="Arial" w:cs="Arial"/>
                <w:sz w:val="24"/>
                <w:szCs w:val="24"/>
              </w:rPr>
              <w:t>эхгүй байх</w:t>
            </w:r>
            <w:r w:rsidR="008C1A34" w:rsidRPr="00B61EFB">
              <w:rPr>
                <w:rFonts w:ascii="Arial" w:hAnsi="Arial" w:cs="Arial"/>
                <w:sz w:val="24"/>
                <w:szCs w:val="24"/>
              </w:rPr>
              <w:t xml:space="preserve"> </w:t>
            </w:r>
            <w:r w:rsidR="008C1A34" w:rsidRPr="00B61EFB">
              <w:rPr>
                <w:rFonts w:ascii="Arial" w:hAnsi="Arial" w:cs="Arial"/>
                <w:sz w:val="24"/>
                <w:szCs w:val="24"/>
                <w:lang w:val="mn-MN"/>
              </w:rPr>
              <w:t>ёстой</w:t>
            </w:r>
            <w:r w:rsidR="008517C5" w:rsidRPr="00B61EFB">
              <w:rPr>
                <w:rFonts w:ascii="Arial" w:hAnsi="Arial" w:cs="Arial"/>
                <w:sz w:val="24"/>
                <w:szCs w:val="24"/>
              </w:rPr>
              <w:t>.</w:t>
            </w:r>
          </w:p>
          <w:p w14:paraId="272224CA" w14:textId="0C050E01" w:rsidR="00A374D3" w:rsidRPr="00B61EFB" w:rsidRDefault="00A374D3" w:rsidP="00B61EFB">
            <w:pPr>
              <w:spacing w:line="276" w:lineRule="auto"/>
              <w:jc w:val="both"/>
              <w:rPr>
                <w:rFonts w:ascii="Arial" w:hAnsi="Arial" w:cs="Arial"/>
                <w:b/>
                <w:bCs/>
                <w:sz w:val="24"/>
                <w:szCs w:val="24"/>
              </w:rPr>
            </w:pPr>
            <w:r w:rsidRPr="00B61EFB">
              <w:rPr>
                <w:rFonts w:ascii="Arial" w:hAnsi="Arial" w:cs="Arial"/>
                <w:b/>
                <w:bCs/>
                <w:sz w:val="24"/>
                <w:szCs w:val="24"/>
              </w:rPr>
              <w:t xml:space="preserve">6.1.2 </w:t>
            </w:r>
            <w:r w:rsidR="008C1A34" w:rsidRPr="00B61EFB">
              <w:rPr>
                <w:rFonts w:ascii="Arial" w:hAnsi="Arial" w:cs="Arial"/>
                <w:b/>
                <w:bCs/>
                <w:sz w:val="24"/>
                <w:szCs w:val="24"/>
              </w:rPr>
              <w:t>Явуулах</w:t>
            </w:r>
            <w:r w:rsidRPr="00B61EFB">
              <w:rPr>
                <w:rFonts w:ascii="Arial" w:hAnsi="Arial" w:cs="Arial"/>
                <w:b/>
                <w:bCs/>
                <w:sz w:val="24"/>
                <w:szCs w:val="24"/>
              </w:rPr>
              <w:t xml:space="preserve"> ангилал</w:t>
            </w:r>
          </w:p>
          <w:p w14:paraId="63EA2FB3" w14:textId="32E95A84"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Х</w:t>
            </w:r>
            <w:r w:rsidR="008C1A34" w:rsidRPr="00B61EFB">
              <w:rPr>
                <w:rFonts w:ascii="Arial" w:hAnsi="Arial" w:cs="Arial"/>
                <w:sz w:val="24"/>
                <w:szCs w:val="24"/>
              </w:rPr>
              <w:t xml:space="preserve">урц уурын </w:t>
            </w:r>
            <w:r w:rsidRPr="00B61EFB">
              <w:rPr>
                <w:rFonts w:ascii="Arial" w:hAnsi="Arial" w:cs="Arial"/>
                <w:sz w:val="24"/>
                <w:szCs w:val="24"/>
              </w:rPr>
              <w:t xml:space="preserve">турбин </w:t>
            </w:r>
            <w:r w:rsidR="008C1A34" w:rsidRPr="00B61EFB">
              <w:rPr>
                <w:rFonts w:ascii="Arial" w:hAnsi="Arial" w:cs="Arial"/>
                <w:sz w:val="24"/>
                <w:szCs w:val="24"/>
              </w:rPr>
              <w:t>явуулах</w:t>
            </w:r>
            <w:r w:rsidRPr="00B61EFB">
              <w:rPr>
                <w:rFonts w:ascii="Arial" w:hAnsi="Arial" w:cs="Arial"/>
                <w:sz w:val="24"/>
                <w:szCs w:val="24"/>
              </w:rPr>
              <w:t xml:space="preserve"> нь тухайн үеийн турбины дулааны нөхцлөөс хамааран янз бүрийн ангилалд хуваагдаж болно. Жинхэнэ шалгуур нь янз бүрийн бүрэлдэхүүн хэс</w:t>
            </w:r>
            <w:r w:rsidR="008C1A34" w:rsidRPr="00B61EFB">
              <w:rPr>
                <w:rFonts w:ascii="Arial" w:hAnsi="Arial" w:cs="Arial"/>
                <w:sz w:val="24"/>
                <w:szCs w:val="24"/>
              </w:rPr>
              <w:t>эг</w:t>
            </w:r>
            <w:r w:rsidRPr="00B61EFB">
              <w:rPr>
                <w:rFonts w:ascii="Arial" w:hAnsi="Arial" w:cs="Arial"/>
                <w:sz w:val="24"/>
                <w:szCs w:val="24"/>
              </w:rPr>
              <w:t xml:space="preserve"> (</w:t>
            </w:r>
            <w:r w:rsidR="008C1A34" w:rsidRPr="00B61EFB">
              <w:rPr>
                <w:rFonts w:ascii="Arial" w:hAnsi="Arial" w:cs="Arial"/>
                <w:sz w:val="24"/>
                <w:szCs w:val="24"/>
              </w:rPr>
              <w:t xml:space="preserve">өндөр </w:t>
            </w:r>
            <w:r w:rsidR="008C1A34" w:rsidRPr="00B61EFB">
              <w:rPr>
                <w:rFonts w:ascii="Arial" w:hAnsi="Arial" w:cs="Arial"/>
                <w:sz w:val="24"/>
                <w:szCs w:val="24"/>
              </w:rPr>
              <w:lastRenderedPageBreak/>
              <w:t>даралтын корпус</w:t>
            </w:r>
            <w:r w:rsidRPr="00B61EFB">
              <w:rPr>
                <w:rFonts w:ascii="Arial" w:hAnsi="Arial" w:cs="Arial"/>
                <w:sz w:val="24"/>
                <w:szCs w:val="24"/>
              </w:rPr>
              <w:t xml:space="preserve"> гэх мэт)</w:t>
            </w:r>
            <w:r w:rsidR="008C1A34" w:rsidRPr="00B61EFB">
              <w:rPr>
                <w:rFonts w:ascii="Arial" w:hAnsi="Arial" w:cs="Arial"/>
                <w:sz w:val="24"/>
                <w:szCs w:val="24"/>
              </w:rPr>
              <w:t>-ийн</w:t>
            </w:r>
            <w:r w:rsidRPr="00B61EFB">
              <w:rPr>
                <w:rFonts w:ascii="Arial" w:hAnsi="Arial" w:cs="Arial"/>
                <w:sz w:val="24"/>
                <w:szCs w:val="24"/>
              </w:rPr>
              <w:t xml:space="preserve"> хөрсөн металлын температур </w:t>
            </w:r>
            <w:r w:rsidR="008C1A34" w:rsidRPr="00B61EFB">
              <w:rPr>
                <w:rFonts w:ascii="Arial" w:hAnsi="Arial" w:cs="Arial"/>
                <w:sz w:val="24"/>
                <w:szCs w:val="24"/>
              </w:rPr>
              <w:t>ч</w:t>
            </w:r>
            <w:r w:rsidRPr="00B61EFB">
              <w:rPr>
                <w:rFonts w:ascii="Arial" w:hAnsi="Arial" w:cs="Arial"/>
                <w:sz w:val="24"/>
                <w:szCs w:val="24"/>
              </w:rPr>
              <w:t xml:space="preserve"> </w:t>
            </w:r>
            <w:r w:rsidR="008C1A34" w:rsidRPr="00B61EFB">
              <w:rPr>
                <w:rFonts w:ascii="Arial" w:hAnsi="Arial" w:cs="Arial"/>
                <w:sz w:val="24"/>
                <w:szCs w:val="24"/>
              </w:rPr>
              <w:t>бас хэвчлэн</w:t>
            </w:r>
            <w:r w:rsidRPr="00B61EFB">
              <w:rPr>
                <w:rFonts w:ascii="Arial" w:hAnsi="Arial" w:cs="Arial"/>
                <w:sz w:val="24"/>
                <w:szCs w:val="24"/>
              </w:rPr>
              <w:t xml:space="preserve"> </w:t>
            </w:r>
            <w:r w:rsidR="008C1A34" w:rsidRPr="00B61EFB">
              <w:rPr>
                <w:rFonts w:ascii="Arial" w:hAnsi="Arial" w:cs="Arial"/>
                <w:sz w:val="24"/>
                <w:szCs w:val="24"/>
              </w:rPr>
              <w:t>явуулалтыг</w:t>
            </w:r>
            <w:r w:rsidRPr="00B61EFB">
              <w:rPr>
                <w:rFonts w:ascii="Arial" w:hAnsi="Arial" w:cs="Arial"/>
                <w:sz w:val="24"/>
                <w:szCs w:val="24"/>
              </w:rPr>
              <w:t xml:space="preserve"> өмнөх ажиллагаанаас хойш өнгөрсөн хугацаан</w:t>
            </w:r>
            <w:r w:rsidR="008C1A34" w:rsidRPr="00B61EFB">
              <w:rPr>
                <w:rFonts w:ascii="Arial" w:hAnsi="Arial" w:cs="Arial"/>
                <w:sz w:val="24"/>
                <w:szCs w:val="24"/>
              </w:rPr>
              <w:t xml:space="preserve">ы нөхцлөөр </w:t>
            </w:r>
            <w:r w:rsidRPr="00B61EFB">
              <w:rPr>
                <w:rFonts w:ascii="Arial" w:hAnsi="Arial" w:cs="Arial"/>
                <w:sz w:val="24"/>
                <w:szCs w:val="24"/>
              </w:rPr>
              <w:t>ангил</w:t>
            </w:r>
            <w:r w:rsidR="008C1A34" w:rsidRPr="00B61EFB">
              <w:rPr>
                <w:rFonts w:ascii="Arial" w:hAnsi="Arial" w:cs="Arial"/>
                <w:sz w:val="24"/>
                <w:szCs w:val="24"/>
              </w:rPr>
              <w:t>даг. Ердийн уялдаа холбоог өгдөг д</w:t>
            </w:r>
            <w:r w:rsidRPr="00B61EFB">
              <w:rPr>
                <w:rFonts w:ascii="Arial" w:hAnsi="Arial" w:cs="Arial"/>
                <w:sz w:val="24"/>
                <w:szCs w:val="24"/>
              </w:rPr>
              <w:t xml:space="preserve">араах </w:t>
            </w:r>
            <w:r w:rsidR="008C1A34" w:rsidRPr="00B61EFB">
              <w:rPr>
                <w:rFonts w:ascii="Arial" w:hAnsi="Arial" w:cs="Arial"/>
                <w:sz w:val="24"/>
                <w:szCs w:val="24"/>
              </w:rPr>
              <w:t>онцлогийг</w:t>
            </w:r>
            <w:r w:rsidRPr="00B61EFB">
              <w:rPr>
                <w:rFonts w:ascii="Arial" w:hAnsi="Arial" w:cs="Arial"/>
                <w:sz w:val="24"/>
                <w:szCs w:val="24"/>
              </w:rPr>
              <w:t xml:space="preserve"> удирдамж болгон авч болно.</w:t>
            </w:r>
          </w:p>
          <w:p w14:paraId="2A34C975" w14:textId="334E31F3"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Ердийн</w:t>
            </w:r>
            <w:r w:rsidR="00150DD3" w:rsidRPr="00B61EFB">
              <w:rPr>
                <w:rFonts w:ascii="Arial" w:hAnsi="Arial" w:cs="Arial"/>
                <w:sz w:val="24"/>
                <w:szCs w:val="24"/>
              </w:rPr>
              <w:t xml:space="preserve"> байдлаас</w:t>
            </w:r>
            <w:r w:rsidRPr="00B61EFB">
              <w:rPr>
                <w:rFonts w:ascii="Arial" w:hAnsi="Arial" w:cs="Arial"/>
                <w:sz w:val="24"/>
                <w:szCs w:val="24"/>
              </w:rPr>
              <w:t xml:space="preserve"> </w:t>
            </w:r>
            <w:r w:rsidR="008C1A34" w:rsidRPr="00B61EFB">
              <w:rPr>
                <w:rFonts w:ascii="Arial" w:hAnsi="Arial" w:cs="Arial"/>
                <w:sz w:val="24"/>
                <w:szCs w:val="24"/>
              </w:rPr>
              <w:t>явуула</w:t>
            </w:r>
            <w:r w:rsidR="00150DD3" w:rsidRPr="00B61EFB">
              <w:rPr>
                <w:rFonts w:ascii="Arial" w:hAnsi="Arial" w:cs="Arial"/>
                <w:sz w:val="24"/>
                <w:szCs w:val="24"/>
              </w:rPr>
              <w:t>х</w:t>
            </w:r>
            <w:r w:rsidR="008C1A34" w:rsidRPr="00B61EFB">
              <w:rPr>
                <w:rFonts w:ascii="Arial" w:hAnsi="Arial" w:cs="Arial"/>
                <w:sz w:val="24"/>
                <w:szCs w:val="24"/>
              </w:rPr>
              <w:t xml:space="preserve"> </w:t>
            </w:r>
            <w:r w:rsidRPr="00B61EFB">
              <w:rPr>
                <w:rFonts w:ascii="Arial" w:hAnsi="Arial" w:cs="Arial"/>
                <w:sz w:val="24"/>
                <w:szCs w:val="24"/>
              </w:rPr>
              <w:t>ангилал:</w:t>
            </w:r>
          </w:p>
          <w:p w14:paraId="462168C4" w14:textId="4914A843"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 xml:space="preserve">a) орчны нөхцлөөс </w:t>
            </w:r>
            <w:r w:rsidR="008C1A34" w:rsidRPr="00B61EFB">
              <w:rPr>
                <w:rFonts w:ascii="Arial" w:hAnsi="Arial" w:cs="Arial"/>
                <w:sz w:val="24"/>
                <w:szCs w:val="24"/>
              </w:rPr>
              <w:t>явуулах</w:t>
            </w:r>
            <w:r w:rsidRPr="00B61EFB">
              <w:rPr>
                <w:rFonts w:ascii="Arial" w:hAnsi="Arial" w:cs="Arial"/>
                <w:sz w:val="24"/>
                <w:szCs w:val="24"/>
              </w:rPr>
              <w:t>, өөрөөр хэлбэл уурын турбин (</w:t>
            </w:r>
            <w:r w:rsidR="008C1A34" w:rsidRPr="00B61EFB">
              <w:rPr>
                <w:rFonts w:ascii="Arial" w:hAnsi="Arial" w:cs="Arial"/>
                <w:sz w:val="24"/>
                <w:szCs w:val="24"/>
              </w:rPr>
              <w:t xml:space="preserve">металлын температур </w:t>
            </w:r>
            <w:r w:rsidRPr="00B61EFB">
              <w:rPr>
                <w:rFonts w:ascii="Arial" w:hAnsi="Arial" w:cs="Arial"/>
                <w:sz w:val="24"/>
                <w:szCs w:val="24"/>
              </w:rPr>
              <w:t>орчны температуртай ойролцоо</w:t>
            </w:r>
            <w:r w:rsidR="008C1A34" w:rsidRPr="00B61EFB">
              <w:rPr>
                <w:rFonts w:ascii="Arial" w:hAnsi="Arial" w:cs="Arial"/>
                <w:sz w:val="24"/>
                <w:szCs w:val="24"/>
              </w:rPr>
              <w:t xml:space="preserve"> байх</w:t>
            </w:r>
            <w:r w:rsidRPr="00B61EFB">
              <w:rPr>
                <w:rFonts w:ascii="Arial" w:hAnsi="Arial" w:cs="Arial"/>
                <w:sz w:val="24"/>
                <w:szCs w:val="24"/>
              </w:rPr>
              <w:t>)</w:t>
            </w:r>
            <w:r w:rsidR="00170F37" w:rsidRPr="00B61EFB">
              <w:rPr>
                <w:rFonts w:ascii="Arial" w:hAnsi="Arial" w:cs="Arial"/>
                <w:sz w:val="24"/>
                <w:szCs w:val="24"/>
              </w:rPr>
              <w:t>-ы</w:t>
            </w:r>
            <w:r w:rsidRPr="00B61EFB">
              <w:rPr>
                <w:rFonts w:ascii="Arial" w:hAnsi="Arial" w:cs="Arial"/>
                <w:sz w:val="24"/>
                <w:szCs w:val="24"/>
              </w:rPr>
              <w:t xml:space="preserve"> </w:t>
            </w:r>
            <w:r w:rsidR="00170F37" w:rsidRPr="00B61EFB">
              <w:rPr>
                <w:rFonts w:ascii="Arial" w:hAnsi="Arial" w:cs="Arial"/>
                <w:sz w:val="24"/>
                <w:szCs w:val="24"/>
              </w:rPr>
              <w:t xml:space="preserve">бүрэн зогсолтын </w:t>
            </w:r>
            <w:r w:rsidRPr="00B61EFB">
              <w:rPr>
                <w:rFonts w:ascii="Arial" w:hAnsi="Arial" w:cs="Arial"/>
                <w:sz w:val="24"/>
                <w:szCs w:val="24"/>
              </w:rPr>
              <w:t xml:space="preserve">дараа маш хүйтэн байдлаас </w:t>
            </w:r>
            <w:r w:rsidR="00170F37" w:rsidRPr="00B61EFB">
              <w:rPr>
                <w:rFonts w:ascii="Arial" w:hAnsi="Arial" w:cs="Arial"/>
                <w:sz w:val="24"/>
                <w:szCs w:val="24"/>
              </w:rPr>
              <w:t>явуулах</w:t>
            </w:r>
            <w:r w:rsidRPr="00B61EFB">
              <w:rPr>
                <w:rFonts w:ascii="Arial" w:hAnsi="Arial" w:cs="Arial"/>
                <w:sz w:val="24"/>
                <w:szCs w:val="24"/>
              </w:rPr>
              <w:t>;</w:t>
            </w:r>
          </w:p>
          <w:p w14:paraId="0ABD0A30" w14:textId="30B8E5F9" w:rsidR="00A374D3" w:rsidRPr="00B61EFB" w:rsidRDefault="00170F37" w:rsidP="00B61EFB">
            <w:pPr>
              <w:spacing w:line="276" w:lineRule="auto"/>
              <w:jc w:val="both"/>
              <w:rPr>
                <w:rFonts w:ascii="Arial" w:hAnsi="Arial" w:cs="Arial"/>
                <w:sz w:val="24"/>
                <w:szCs w:val="24"/>
              </w:rPr>
            </w:pPr>
            <w:r w:rsidRPr="00B61EFB">
              <w:rPr>
                <w:rFonts w:ascii="Arial" w:hAnsi="Arial" w:cs="Arial"/>
                <w:sz w:val="24"/>
                <w:szCs w:val="24"/>
              </w:rPr>
              <w:t>б</w:t>
            </w:r>
            <w:r w:rsidR="00A374D3" w:rsidRPr="00B61EFB">
              <w:rPr>
                <w:rFonts w:ascii="Arial" w:hAnsi="Arial" w:cs="Arial"/>
                <w:sz w:val="24"/>
                <w:szCs w:val="24"/>
              </w:rPr>
              <w:t xml:space="preserve">) 72 цагаас </w:t>
            </w:r>
            <w:r w:rsidRPr="00B61EFB">
              <w:rPr>
                <w:rFonts w:ascii="Arial" w:hAnsi="Arial" w:cs="Arial"/>
                <w:sz w:val="24"/>
                <w:szCs w:val="24"/>
              </w:rPr>
              <w:t>дээш</w:t>
            </w:r>
            <w:r w:rsidR="00A374D3" w:rsidRPr="00B61EFB">
              <w:rPr>
                <w:rFonts w:ascii="Arial" w:hAnsi="Arial" w:cs="Arial"/>
                <w:sz w:val="24"/>
                <w:szCs w:val="24"/>
              </w:rPr>
              <w:t xml:space="preserve"> хугацаагаар зогссоны дараа хүйт</w:t>
            </w:r>
            <w:r w:rsidRPr="00B61EFB">
              <w:rPr>
                <w:rFonts w:ascii="Arial" w:hAnsi="Arial" w:cs="Arial"/>
                <w:sz w:val="24"/>
                <w:szCs w:val="24"/>
              </w:rPr>
              <w:t xml:space="preserve">эн байдлаас явуулах </w:t>
            </w:r>
            <w:r w:rsidR="00A374D3" w:rsidRPr="00B61EFB">
              <w:rPr>
                <w:rFonts w:ascii="Arial" w:hAnsi="Arial" w:cs="Arial"/>
                <w:sz w:val="24"/>
                <w:szCs w:val="24"/>
              </w:rPr>
              <w:t xml:space="preserve">(металлын температур </w:t>
            </w:r>
            <w:r w:rsidRPr="00B61EFB">
              <w:rPr>
                <w:rFonts w:ascii="Arial" w:hAnsi="Arial" w:cs="Arial"/>
                <w:sz w:val="24"/>
                <w:szCs w:val="24"/>
              </w:rPr>
              <w:t xml:space="preserve">ойролцоогоор бүрэн ачаалалтай үеийн температурын утгаас </w:t>
            </w:r>
            <w:r w:rsidR="00A374D3" w:rsidRPr="00B61EFB">
              <w:rPr>
                <w:rFonts w:ascii="Arial" w:hAnsi="Arial" w:cs="Arial"/>
                <w:sz w:val="24"/>
                <w:szCs w:val="24"/>
              </w:rPr>
              <w:t>40% -</w:t>
            </w:r>
            <w:r w:rsidRPr="00B61EFB">
              <w:rPr>
                <w:rFonts w:ascii="Arial" w:hAnsi="Arial" w:cs="Arial"/>
                <w:sz w:val="24"/>
                <w:szCs w:val="24"/>
              </w:rPr>
              <w:t>а</w:t>
            </w:r>
            <w:r w:rsidR="00A374D3" w:rsidRPr="00B61EFB">
              <w:rPr>
                <w:rFonts w:ascii="Arial" w:hAnsi="Arial" w:cs="Arial"/>
                <w:sz w:val="24"/>
                <w:szCs w:val="24"/>
              </w:rPr>
              <w:t>а</w:t>
            </w:r>
            <w:r w:rsidRPr="00B61EFB">
              <w:rPr>
                <w:rFonts w:ascii="Arial" w:hAnsi="Arial" w:cs="Arial"/>
                <w:sz w:val="24"/>
                <w:szCs w:val="24"/>
              </w:rPr>
              <w:t>р</w:t>
            </w:r>
            <w:r w:rsidR="00A374D3" w:rsidRPr="00B61EFB">
              <w:rPr>
                <w:rFonts w:ascii="Arial" w:hAnsi="Arial" w:cs="Arial"/>
                <w:sz w:val="24"/>
                <w:szCs w:val="24"/>
              </w:rPr>
              <w:t xml:space="preserve"> бага);</w:t>
            </w:r>
          </w:p>
          <w:p w14:paraId="113C84E5" w14:textId="5936C6AA"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в) 10 цагаас 72 цагийн х</w:t>
            </w:r>
            <w:r w:rsidR="00170F37" w:rsidRPr="00B61EFB">
              <w:rPr>
                <w:rFonts w:ascii="Arial" w:hAnsi="Arial" w:cs="Arial"/>
                <w:sz w:val="24"/>
                <w:szCs w:val="24"/>
              </w:rPr>
              <w:t xml:space="preserve">угацаанд зогссоны дараа </w:t>
            </w:r>
            <w:r w:rsidR="00150DD3" w:rsidRPr="00B61EFB">
              <w:rPr>
                <w:rFonts w:ascii="Arial" w:hAnsi="Arial" w:cs="Arial"/>
                <w:sz w:val="24"/>
                <w:szCs w:val="24"/>
                <w:lang w:val="mn-MN"/>
              </w:rPr>
              <w:t>халуун</w:t>
            </w:r>
            <w:r w:rsidR="00170F37" w:rsidRPr="00B61EFB">
              <w:rPr>
                <w:rFonts w:ascii="Arial" w:hAnsi="Arial" w:cs="Arial"/>
                <w:sz w:val="24"/>
                <w:szCs w:val="24"/>
              </w:rPr>
              <w:t xml:space="preserve"> байдлаас явуулах</w:t>
            </w:r>
            <w:r w:rsidRPr="00B61EFB">
              <w:rPr>
                <w:rFonts w:ascii="Arial" w:hAnsi="Arial" w:cs="Arial"/>
                <w:sz w:val="24"/>
                <w:szCs w:val="24"/>
              </w:rPr>
              <w:t xml:space="preserve"> (</w:t>
            </w:r>
            <w:r w:rsidR="00170F37" w:rsidRPr="00B61EFB">
              <w:rPr>
                <w:rFonts w:ascii="Arial" w:hAnsi="Arial" w:cs="Arial"/>
                <w:sz w:val="24"/>
                <w:szCs w:val="24"/>
              </w:rPr>
              <w:t xml:space="preserve">металлын температур ойролцоогоор бүрэн ачаалалтай үеийн температурын утгын </w:t>
            </w:r>
            <w:r w:rsidRPr="00B61EFB">
              <w:rPr>
                <w:rFonts w:ascii="Arial" w:hAnsi="Arial" w:cs="Arial"/>
                <w:sz w:val="24"/>
                <w:szCs w:val="24"/>
              </w:rPr>
              <w:t>40% - 80% хооронд);</w:t>
            </w:r>
          </w:p>
          <w:p w14:paraId="59C2F42C" w14:textId="6D4EF276" w:rsidR="00A374D3" w:rsidRPr="00B61EFB" w:rsidRDefault="00170F37" w:rsidP="00B61EFB">
            <w:pPr>
              <w:spacing w:line="276" w:lineRule="auto"/>
              <w:jc w:val="both"/>
              <w:rPr>
                <w:rFonts w:ascii="Arial" w:hAnsi="Arial" w:cs="Arial"/>
                <w:sz w:val="24"/>
                <w:szCs w:val="24"/>
              </w:rPr>
            </w:pPr>
            <w:r w:rsidRPr="00B61EFB">
              <w:rPr>
                <w:rFonts w:ascii="Arial" w:hAnsi="Arial" w:cs="Arial"/>
                <w:sz w:val="24"/>
                <w:szCs w:val="24"/>
              </w:rPr>
              <w:t>г</w:t>
            </w:r>
            <w:r w:rsidR="00A374D3" w:rsidRPr="00B61EFB">
              <w:rPr>
                <w:rFonts w:ascii="Arial" w:hAnsi="Arial" w:cs="Arial"/>
                <w:sz w:val="24"/>
                <w:szCs w:val="24"/>
              </w:rPr>
              <w:t xml:space="preserve">) 10 цагаас бага хугацаанд </w:t>
            </w:r>
            <w:r w:rsidRPr="00B61EFB">
              <w:rPr>
                <w:rFonts w:ascii="Arial" w:hAnsi="Arial" w:cs="Arial"/>
                <w:sz w:val="24"/>
                <w:szCs w:val="24"/>
              </w:rPr>
              <w:t>зогссоны</w:t>
            </w:r>
            <w:r w:rsidR="00A374D3" w:rsidRPr="00B61EFB">
              <w:rPr>
                <w:rFonts w:ascii="Arial" w:hAnsi="Arial" w:cs="Arial"/>
                <w:sz w:val="24"/>
                <w:szCs w:val="24"/>
              </w:rPr>
              <w:t xml:space="preserve"> дараа х</w:t>
            </w:r>
            <w:r w:rsidR="00150DD3" w:rsidRPr="00B61EFB">
              <w:rPr>
                <w:rFonts w:ascii="Arial" w:hAnsi="Arial" w:cs="Arial"/>
                <w:sz w:val="24"/>
                <w:szCs w:val="24"/>
              </w:rPr>
              <w:t>эт х</w:t>
            </w:r>
            <w:r w:rsidR="00A374D3" w:rsidRPr="00B61EFB">
              <w:rPr>
                <w:rFonts w:ascii="Arial" w:hAnsi="Arial" w:cs="Arial"/>
                <w:sz w:val="24"/>
                <w:szCs w:val="24"/>
              </w:rPr>
              <w:t>алуун</w:t>
            </w:r>
            <w:r w:rsidRPr="00B61EFB">
              <w:rPr>
                <w:rFonts w:ascii="Arial" w:hAnsi="Arial" w:cs="Arial"/>
                <w:sz w:val="24"/>
                <w:szCs w:val="24"/>
              </w:rPr>
              <w:t xml:space="preserve"> байдлаас</w:t>
            </w:r>
            <w:r w:rsidR="00A374D3" w:rsidRPr="00B61EFB">
              <w:rPr>
                <w:rFonts w:ascii="Arial" w:hAnsi="Arial" w:cs="Arial"/>
                <w:sz w:val="24"/>
                <w:szCs w:val="24"/>
              </w:rPr>
              <w:t xml:space="preserve"> </w:t>
            </w:r>
            <w:r w:rsidRPr="00B61EFB">
              <w:rPr>
                <w:rFonts w:ascii="Arial" w:hAnsi="Arial" w:cs="Arial"/>
                <w:sz w:val="24"/>
                <w:szCs w:val="24"/>
              </w:rPr>
              <w:t>явуулах</w:t>
            </w:r>
            <w:r w:rsidR="00A374D3" w:rsidRPr="00B61EFB">
              <w:rPr>
                <w:rFonts w:ascii="Arial" w:hAnsi="Arial" w:cs="Arial"/>
                <w:sz w:val="24"/>
                <w:szCs w:val="24"/>
              </w:rPr>
              <w:t xml:space="preserve"> (</w:t>
            </w:r>
            <w:r w:rsidRPr="00B61EFB">
              <w:rPr>
                <w:rFonts w:ascii="Arial" w:hAnsi="Arial" w:cs="Arial"/>
                <w:sz w:val="24"/>
                <w:szCs w:val="24"/>
              </w:rPr>
              <w:t>металлын температур ойролцоогоор бүрэн ачаалалтай үеийн температурын утгаас 80% -аар их</w:t>
            </w:r>
            <w:r w:rsidR="00A374D3" w:rsidRPr="00B61EFB">
              <w:rPr>
                <w:rFonts w:ascii="Arial" w:hAnsi="Arial" w:cs="Arial"/>
                <w:sz w:val="24"/>
                <w:szCs w:val="24"/>
              </w:rPr>
              <w:t>);</w:t>
            </w:r>
          </w:p>
          <w:p w14:paraId="271E118E" w14:textId="66F2B8FA" w:rsidR="00A374D3" w:rsidRPr="00B61EFB" w:rsidRDefault="00170F37" w:rsidP="00B61EFB">
            <w:pPr>
              <w:spacing w:line="276" w:lineRule="auto"/>
              <w:jc w:val="both"/>
              <w:rPr>
                <w:rFonts w:ascii="Arial" w:hAnsi="Arial" w:cs="Arial"/>
                <w:sz w:val="24"/>
                <w:szCs w:val="24"/>
              </w:rPr>
            </w:pPr>
            <w:r w:rsidRPr="00B61EFB">
              <w:rPr>
                <w:rFonts w:ascii="Arial" w:hAnsi="Arial" w:cs="Arial"/>
                <w:sz w:val="24"/>
                <w:szCs w:val="24"/>
              </w:rPr>
              <w:t>д</w:t>
            </w:r>
            <w:r w:rsidR="00A374D3" w:rsidRPr="00B61EFB">
              <w:rPr>
                <w:rFonts w:ascii="Arial" w:hAnsi="Arial" w:cs="Arial"/>
                <w:sz w:val="24"/>
                <w:szCs w:val="24"/>
              </w:rPr>
              <w:t xml:space="preserve">) </w:t>
            </w:r>
            <w:r w:rsidRPr="00B61EFB">
              <w:rPr>
                <w:rFonts w:ascii="Arial" w:hAnsi="Arial" w:cs="Arial"/>
                <w:sz w:val="24"/>
                <w:szCs w:val="24"/>
              </w:rPr>
              <w:t>тоноглол хамгаалалтаар зогссоноос</w:t>
            </w:r>
            <w:r w:rsidR="00A374D3" w:rsidRPr="00B61EFB">
              <w:rPr>
                <w:rFonts w:ascii="Arial" w:hAnsi="Arial" w:cs="Arial"/>
                <w:sz w:val="24"/>
                <w:szCs w:val="24"/>
              </w:rPr>
              <w:t xml:space="preserve"> хойш 1 цагийн дотор</w:t>
            </w:r>
            <w:r w:rsidRPr="00B61EFB">
              <w:rPr>
                <w:rFonts w:ascii="Arial" w:hAnsi="Arial" w:cs="Arial"/>
                <w:sz w:val="24"/>
                <w:szCs w:val="24"/>
              </w:rPr>
              <w:t xml:space="preserve"> хэт</w:t>
            </w:r>
            <w:r w:rsidR="00150DD3" w:rsidRPr="00B61EFB">
              <w:rPr>
                <w:rFonts w:ascii="Arial" w:hAnsi="Arial" w:cs="Arial"/>
                <w:sz w:val="24"/>
                <w:szCs w:val="24"/>
              </w:rPr>
              <w:t xml:space="preserve"> их</w:t>
            </w:r>
            <w:r w:rsidRPr="00B61EFB">
              <w:rPr>
                <w:rFonts w:ascii="Arial" w:hAnsi="Arial" w:cs="Arial"/>
                <w:sz w:val="24"/>
                <w:szCs w:val="24"/>
              </w:rPr>
              <w:t xml:space="preserve"> халуун байдлаас явуулах</w:t>
            </w:r>
            <w:r w:rsidR="00A374D3" w:rsidRPr="00B61EFB">
              <w:rPr>
                <w:rFonts w:ascii="Arial" w:hAnsi="Arial" w:cs="Arial"/>
                <w:sz w:val="24"/>
                <w:szCs w:val="24"/>
              </w:rPr>
              <w:t xml:space="preserve"> (металлын температур бүрэн ачаал</w:t>
            </w:r>
            <w:r w:rsidRPr="00B61EFB">
              <w:rPr>
                <w:rFonts w:ascii="Arial" w:hAnsi="Arial" w:cs="Arial"/>
                <w:sz w:val="24"/>
                <w:szCs w:val="24"/>
              </w:rPr>
              <w:t>алтай үеийн температуртай адил эсвэл</w:t>
            </w:r>
            <w:r w:rsidR="00A374D3" w:rsidRPr="00B61EFB">
              <w:rPr>
                <w:rFonts w:ascii="Arial" w:hAnsi="Arial" w:cs="Arial"/>
                <w:sz w:val="24"/>
                <w:szCs w:val="24"/>
              </w:rPr>
              <w:t xml:space="preserve"> ойролцоо).</w:t>
            </w:r>
          </w:p>
          <w:p w14:paraId="479438B2" w14:textId="284E8F78" w:rsidR="00A374D3" w:rsidRPr="00B61EFB" w:rsidRDefault="00A374D3" w:rsidP="00B61EFB">
            <w:pPr>
              <w:spacing w:line="276" w:lineRule="auto"/>
              <w:jc w:val="both"/>
              <w:rPr>
                <w:rFonts w:ascii="Arial" w:hAnsi="Arial" w:cs="Arial"/>
                <w:b/>
                <w:bCs/>
                <w:sz w:val="24"/>
                <w:szCs w:val="24"/>
              </w:rPr>
            </w:pPr>
            <w:r w:rsidRPr="00B61EFB">
              <w:rPr>
                <w:rFonts w:ascii="Arial" w:hAnsi="Arial" w:cs="Arial"/>
                <w:b/>
                <w:bCs/>
                <w:sz w:val="24"/>
                <w:szCs w:val="24"/>
              </w:rPr>
              <w:t xml:space="preserve">6.1.3 Ачааллын </w:t>
            </w:r>
            <w:r w:rsidR="00B712F2" w:rsidRPr="00B61EFB">
              <w:rPr>
                <w:rFonts w:ascii="Arial" w:hAnsi="Arial" w:cs="Arial"/>
                <w:b/>
                <w:bCs/>
                <w:sz w:val="24"/>
                <w:szCs w:val="24"/>
              </w:rPr>
              <w:t>хуримтлалын</w:t>
            </w:r>
            <w:r w:rsidRPr="00B61EFB">
              <w:rPr>
                <w:rFonts w:ascii="Arial" w:hAnsi="Arial" w:cs="Arial"/>
                <w:b/>
                <w:bCs/>
                <w:sz w:val="24"/>
                <w:szCs w:val="24"/>
              </w:rPr>
              <w:t xml:space="preserve"> </w:t>
            </w:r>
            <w:r w:rsidR="00150DD3" w:rsidRPr="00B61EFB">
              <w:rPr>
                <w:rFonts w:ascii="Arial" w:hAnsi="Arial" w:cs="Arial"/>
                <w:b/>
                <w:bCs/>
                <w:sz w:val="24"/>
                <w:szCs w:val="24"/>
              </w:rPr>
              <w:t>үзүүлэлт</w:t>
            </w:r>
          </w:p>
          <w:p w14:paraId="1C4FE2C7" w14:textId="3F34439B"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Худалдан авагч нь турбины з</w:t>
            </w:r>
            <w:r w:rsidR="00170F37" w:rsidRPr="00B61EFB">
              <w:rPr>
                <w:rFonts w:ascii="Arial" w:hAnsi="Arial" w:cs="Arial"/>
                <w:sz w:val="24"/>
                <w:szCs w:val="24"/>
              </w:rPr>
              <w:t>ураг төсөлд</w:t>
            </w:r>
            <w:r w:rsidRPr="00B61EFB">
              <w:rPr>
                <w:rFonts w:ascii="Arial" w:hAnsi="Arial" w:cs="Arial"/>
                <w:sz w:val="24"/>
                <w:szCs w:val="24"/>
              </w:rPr>
              <w:t xml:space="preserve"> дараах </w:t>
            </w:r>
            <w:r w:rsidR="00170F37" w:rsidRPr="00B61EFB">
              <w:rPr>
                <w:rFonts w:ascii="Arial" w:hAnsi="Arial" w:cs="Arial"/>
                <w:sz w:val="24"/>
                <w:szCs w:val="24"/>
              </w:rPr>
              <w:t>даалгаврыг</w:t>
            </w:r>
            <w:r w:rsidRPr="00B61EFB">
              <w:rPr>
                <w:rFonts w:ascii="Arial" w:hAnsi="Arial" w:cs="Arial"/>
                <w:sz w:val="24"/>
                <w:szCs w:val="24"/>
              </w:rPr>
              <w:t xml:space="preserve"> зааж өгнө.</w:t>
            </w:r>
          </w:p>
          <w:p w14:paraId="3FBBA52A" w14:textId="76D68898"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 xml:space="preserve">a) 6.1.2-т заасан </w:t>
            </w:r>
            <w:r w:rsidR="00150DD3" w:rsidRPr="00B61EFB">
              <w:rPr>
                <w:rFonts w:ascii="Arial" w:hAnsi="Arial" w:cs="Arial"/>
                <w:sz w:val="24"/>
                <w:szCs w:val="24"/>
              </w:rPr>
              <w:t xml:space="preserve">явуулах </w:t>
            </w:r>
            <w:r w:rsidRPr="00B61EFB">
              <w:rPr>
                <w:rFonts w:ascii="Arial" w:hAnsi="Arial" w:cs="Arial"/>
                <w:sz w:val="24"/>
                <w:szCs w:val="24"/>
              </w:rPr>
              <w:t xml:space="preserve">ангилал тус бүрийн </w:t>
            </w:r>
            <w:r w:rsidR="00150DD3" w:rsidRPr="00B61EFB">
              <w:rPr>
                <w:rFonts w:ascii="Arial" w:hAnsi="Arial" w:cs="Arial"/>
                <w:sz w:val="24"/>
                <w:szCs w:val="24"/>
              </w:rPr>
              <w:t>явуулах</w:t>
            </w:r>
            <w:r w:rsidRPr="00B61EFB">
              <w:rPr>
                <w:rFonts w:ascii="Arial" w:hAnsi="Arial" w:cs="Arial"/>
                <w:sz w:val="24"/>
                <w:szCs w:val="24"/>
              </w:rPr>
              <w:t xml:space="preserve"> тоо (ашиглалтын хугацаа</w:t>
            </w:r>
            <w:r w:rsidR="00150DD3" w:rsidRPr="00B61EFB">
              <w:rPr>
                <w:rFonts w:ascii="Arial" w:hAnsi="Arial" w:cs="Arial"/>
                <w:sz w:val="24"/>
                <w:szCs w:val="24"/>
              </w:rPr>
              <w:t>н</w:t>
            </w:r>
            <w:r w:rsidRPr="00B61EFB">
              <w:rPr>
                <w:rFonts w:ascii="Arial" w:hAnsi="Arial" w:cs="Arial"/>
                <w:sz w:val="24"/>
                <w:szCs w:val="24"/>
              </w:rPr>
              <w:t>д);</w:t>
            </w:r>
          </w:p>
          <w:p w14:paraId="1CBC10EE" w14:textId="126D1C44"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Энэ талаар худалдан авагчийн шаардлага байхгүй тохиолдолд </w:t>
            </w:r>
            <w:r w:rsidR="00A3558A" w:rsidRPr="00B61EFB">
              <w:rPr>
                <w:rFonts w:ascii="Arial" w:hAnsi="Arial" w:cs="Arial"/>
                <w:sz w:val="24"/>
                <w:szCs w:val="24"/>
              </w:rPr>
              <w:t>нийлүүлэгч</w:t>
            </w:r>
            <w:r w:rsidRPr="00B61EFB">
              <w:rPr>
                <w:rFonts w:ascii="Arial" w:hAnsi="Arial" w:cs="Arial"/>
                <w:sz w:val="24"/>
                <w:szCs w:val="24"/>
              </w:rPr>
              <w:t xml:space="preserve"> нь</w:t>
            </w:r>
            <w:r w:rsidR="00150DD3" w:rsidRPr="00B61EFB">
              <w:rPr>
                <w:rFonts w:ascii="Arial" w:hAnsi="Arial" w:cs="Arial"/>
                <w:sz w:val="24"/>
                <w:szCs w:val="24"/>
              </w:rPr>
              <w:t xml:space="preserve"> зураг төсөл хийгдэх</w:t>
            </w:r>
            <w:r w:rsidRPr="00B61EFB">
              <w:rPr>
                <w:rFonts w:ascii="Arial" w:hAnsi="Arial" w:cs="Arial"/>
                <w:sz w:val="24"/>
                <w:szCs w:val="24"/>
              </w:rPr>
              <w:t xml:space="preserve"> турбины</w:t>
            </w:r>
            <w:r w:rsidR="00150DD3" w:rsidRPr="00B61EFB">
              <w:rPr>
                <w:rFonts w:ascii="Arial" w:hAnsi="Arial" w:cs="Arial"/>
                <w:sz w:val="24"/>
                <w:szCs w:val="24"/>
              </w:rPr>
              <w:t xml:space="preserve"> явуулах ангилал бүрийн явуулах тоог</w:t>
            </w:r>
            <w:r w:rsidRPr="00B61EFB">
              <w:rPr>
                <w:rFonts w:ascii="Arial" w:hAnsi="Arial" w:cs="Arial"/>
                <w:sz w:val="24"/>
                <w:szCs w:val="24"/>
              </w:rPr>
              <w:t xml:space="preserve"> зааж өгнө. Оновчтой </w:t>
            </w:r>
            <w:r w:rsidR="00150DD3" w:rsidRPr="00B61EFB">
              <w:rPr>
                <w:rFonts w:ascii="Arial" w:hAnsi="Arial" w:cs="Arial"/>
                <w:sz w:val="24"/>
                <w:szCs w:val="24"/>
              </w:rPr>
              <w:t>зураг төслийн</w:t>
            </w:r>
            <w:r w:rsidRPr="00B61EFB">
              <w:rPr>
                <w:rFonts w:ascii="Arial" w:hAnsi="Arial" w:cs="Arial"/>
                <w:sz w:val="24"/>
                <w:szCs w:val="24"/>
              </w:rPr>
              <w:t xml:space="preserve"> хувьд ашиглалтын хугацаанд янз бүрийн ангилл</w:t>
            </w:r>
            <w:r w:rsidR="00150DD3" w:rsidRPr="00B61EFB">
              <w:rPr>
                <w:rFonts w:ascii="Arial" w:hAnsi="Arial" w:cs="Arial"/>
                <w:sz w:val="24"/>
                <w:szCs w:val="24"/>
              </w:rPr>
              <w:t xml:space="preserve">аас явуулах </w:t>
            </w:r>
            <w:r w:rsidRPr="00B61EFB">
              <w:rPr>
                <w:rFonts w:ascii="Arial" w:hAnsi="Arial" w:cs="Arial"/>
                <w:sz w:val="24"/>
                <w:szCs w:val="24"/>
              </w:rPr>
              <w:t xml:space="preserve">бодит тоог зөвшилцөх нь чухал </w:t>
            </w:r>
            <w:r w:rsidR="00150DD3" w:rsidRPr="00B61EFB">
              <w:rPr>
                <w:rFonts w:ascii="Arial" w:hAnsi="Arial" w:cs="Arial"/>
                <w:sz w:val="24"/>
                <w:szCs w:val="24"/>
              </w:rPr>
              <w:t>болно</w:t>
            </w:r>
            <w:r w:rsidRPr="00B61EFB">
              <w:rPr>
                <w:rFonts w:ascii="Arial" w:hAnsi="Arial" w:cs="Arial"/>
                <w:sz w:val="24"/>
                <w:szCs w:val="24"/>
              </w:rPr>
              <w:t>.</w:t>
            </w:r>
          </w:p>
          <w:p w14:paraId="75E237AD"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б) ачааллын үндсэн мөчлөгийн тоо (ашиглалтын хугацаанд);</w:t>
            </w:r>
          </w:p>
          <w:p w14:paraId="027ED10D" w14:textId="172DB316"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 xml:space="preserve">Ачааллын </w:t>
            </w:r>
            <w:r w:rsidR="00150DD3" w:rsidRPr="00B61EFB">
              <w:rPr>
                <w:rFonts w:ascii="Arial" w:hAnsi="Arial" w:cs="Arial"/>
                <w:sz w:val="24"/>
                <w:szCs w:val="24"/>
              </w:rPr>
              <w:t>үндсэн</w:t>
            </w:r>
            <w:r w:rsidRPr="00B61EFB">
              <w:rPr>
                <w:rFonts w:ascii="Arial" w:hAnsi="Arial" w:cs="Arial"/>
                <w:sz w:val="24"/>
                <w:szCs w:val="24"/>
              </w:rPr>
              <w:t xml:space="preserve"> мөчлөг нь уурын температурын мэдэгдэхүйц өөрчлөлтөөр тодорхойлогддог (ихэвчлэн 50 К-ээс их) турбины бүрэлдэхүүн хэсгүүдэд ихээхэн стресс хуримтлагдахад хүргэдэг.</w:t>
            </w:r>
          </w:p>
          <w:p w14:paraId="764A9D3D" w14:textId="01FAD4D2" w:rsidR="000A512E"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Уурын температурт мэдэгдэхүйц өөрчлөлт байнга гар</w:t>
            </w:r>
            <w:r w:rsidR="00150DD3" w:rsidRPr="00B61EFB">
              <w:rPr>
                <w:rFonts w:ascii="Arial" w:hAnsi="Arial" w:cs="Arial"/>
                <w:sz w:val="24"/>
                <w:szCs w:val="24"/>
              </w:rPr>
              <w:t>даг</w:t>
            </w:r>
            <w:r w:rsidRPr="00B61EFB">
              <w:rPr>
                <w:rFonts w:ascii="Arial" w:hAnsi="Arial" w:cs="Arial"/>
                <w:sz w:val="24"/>
                <w:szCs w:val="24"/>
              </w:rPr>
              <w:t xml:space="preserve"> (долоо хоногт нэгээс илүү удаа) </w:t>
            </w:r>
            <w:r w:rsidR="00150DD3" w:rsidRPr="00B61EFB">
              <w:rPr>
                <w:rFonts w:ascii="Arial" w:hAnsi="Arial" w:cs="Arial"/>
                <w:sz w:val="24"/>
                <w:szCs w:val="24"/>
              </w:rPr>
              <w:t xml:space="preserve">гэж тооцвол </w:t>
            </w:r>
            <w:r w:rsidRPr="00B61EFB">
              <w:rPr>
                <w:rFonts w:ascii="Arial" w:hAnsi="Arial" w:cs="Arial"/>
                <w:sz w:val="24"/>
                <w:szCs w:val="24"/>
              </w:rPr>
              <w:t>уурын температурын өөрчлөлт багатай ачааллын циклийн тоог мөн зааж өгнө.</w:t>
            </w:r>
          </w:p>
        </w:tc>
        <w:tc>
          <w:tcPr>
            <w:tcW w:w="4675" w:type="dxa"/>
            <w:tcBorders>
              <w:top w:val="nil"/>
              <w:left w:val="nil"/>
              <w:bottom w:val="nil"/>
              <w:right w:val="nil"/>
            </w:tcBorders>
          </w:tcPr>
          <w:p w14:paraId="04A04899" w14:textId="77777777" w:rsidR="00A374D3" w:rsidRPr="00B61EFB" w:rsidRDefault="00A374D3"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5.5 Documentation</w:t>
            </w:r>
          </w:p>
          <w:p w14:paraId="140DBAD3"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The risk assessment shall be documented. The documentation remains with the supplier and is not required to be submitted to the purchaser.</w:t>
            </w:r>
          </w:p>
          <w:p w14:paraId="6DC4EEB1"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The supplier shall ensure long-term storage of internal documentation relevant to product safety. Unless otherwise specified or required by law the data shall be kept at least 10 years.</w:t>
            </w:r>
          </w:p>
          <w:p w14:paraId="3705E56D" w14:textId="77777777" w:rsidR="00A374D3" w:rsidRPr="00B61EFB" w:rsidRDefault="00A374D3" w:rsidP="00B61EFB">
            <w:pPr>
              <w:spacing w:line="276" w:lineRule="auto"/>
              <w:jc w:val="both"/>
              <w:rPr>
                <w:rFonts w:ascii="Arial" w:hAnsi="Arial" w:cs="Arial"/>
                <w:b/>
                <w:bCs/>
                <w:sz w:val="24"/>
                <w:szCs w:val="24"/>
              </w:rPr>
            </w:pPr>
            <w:r w:rsidRPr="00B61EFB">
              <w:rPr>
                <w:rFonts w:ascii="Arial" w:hAnsi="Arial" w:cs="Arial"/>
                <w:b/>
                <w:bCs/>
                <w:sz w:val="24"/>
                <w:szCs w:val="24"/>
              </w:rPr>
              <w:t>6 Operation and maintenance</w:t>
            </w:r>
          </w:p>
          <w:p w14:paraId="783F5A70" w14:textId="77777777" w:rsidR="00A374D3" w:rsidRPr="00B61EFB" w:rsidRDefault="00A374D3" w:rsidP="00B61EFB">
            <w:pPr>
              <w:spacing w:line="276" w:lineRule="auto"/>
              <w:jc w:val="both"/>
              <w:rPr>
                <w:rFonts w:ascii="Arial" w:hAnsi="Arial" w:cs="Arial"/>
                <w:b/>
                <w:bCs/>
                <w:sz w:val="24"/>
                <w:szCs w:val="24"/>
              </w:rPr>
            </w:pPr>
            <w:r w:rsidRPr="00B61EFB">
              <w:rPr>
                <w:rFonts w:ascii="Arial" w:hAnsi="Arial" w:cs="Arial"/>
                <w:b/>
                <w:bCs/>
                <w:sz w:val="24"/>
                <w:szCs w:val="24"/>
              </w:rPr>
              <w:t>6.1 Normal operation</w:t>
            </w:r>
          </w:p>
          <w:p w14:paraId="317D84B5" w14:textId="77777777" w:rsidR="00A374D3" w:rsidRPr="00B61EFB" w:rsidRDefault="00A374D3" w:rsidP="00B61EFB">
            <w:pPr>
              <w:spacing w:line="276" w:lineRule="auto"/>
              <w:jc w:val="both"/>
              <w:rPr>
                <w:rFonts w:ascii="Arial" w:hAnsi="Arial" w:cs="Arial"/>
                <w:b/>
                <w:bCs/>
                <w:sz w:val="24"/>
                <w:szCs w:val="24"/>
              </w:rPr>
            </w:pPr>
            <w:r w:rsidRPr="00B61EFB">
              <w:rPr>
                <w:rFonts w:ascii="Arial" w:hAnsi="Arial" w:cs="Arial"/>
                <w:b/>
                <w:bCs/>
                <w:sz w:val="24"/>
                <w:szCs w:val="24"/>
              </w:rPr>
              <w:t>6.1.1 General</w:t>
            </w:r>
          </w:p>
          <w:p w14:paraId="3758DDB6"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For normal operation, the characteristics of the turbine shall be such that the turbine and driven machine can be run in parallel with any existing machines provided the latter can run correctly in parallel with each other and possess no abnormal features either individually or collectively.</w:t>
            </w:r>
          </w:p>
          <w:p w14:paraId="673E4D4E" w14:textId="77777777" w:rsidR="00A374D3" w:rsidRPr="00B61EFB" w:rsidRDefault="00A374D3" w:rsidP="00B61EFB">
            <w:pPr>
              <w:spacing w:line="276" w:lineRule="auto"/>
              <w:jc w:val="both"/>
              <w:rPr>
                <w:rFonts w:ascii="Arial" w:hAnsi="Arial" w:cs="Arial"/>
                <w:b/>
                <w:bCs/>
                <w:sz w:val="24"/>
                <w:szCs w:val="24"/>
              </w:rPr>
            </w:pPr>
            <w:r w:rsidRPr="00B61EFB">
              <w:rPr>
                <w:rFonts w:ascii="Arial" w:hAnsi="Arial" w:cs="Arial"/>
                <w:b/>
                <w:bCs/>
                <w:sz w:val="24"/>
                <w:szCs w:val="24"/>
              </w:rPr>
              <w:t>6.1.2 Start-up categories</w:t>
            </w:r>
          </w:p>
          <w:p w14:paraId="5C28A065"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 xml:space="preserve">Start-ups of superheat turbines may be classified into various categories according to the thermal condition of the turbine at the time. The true ruling criteria are the metal temperatures to which the various components (such as the HP inner </w:t>
            </w:r>
            <w:r w:rsidRPr="00B61EFB">
              <w:rPr>
                <w:rFonts w:ascii="Arial" w:hAnsi="Arial" w:cs="Arial"/>
                <w:sz w:val="24"/>
                <w:szCs w:val="24"/>
              </w:rPr>
              <w:lastRenderedPageBreak/>
              <w:t>casing) have cooled, but it is also usual to classify the starts in terms of the time elapsed since previous operation; the features which follow give typical correlations, and may be taken for guidance.</w:t>
            </w:r>
          </w:p>
          <w:p w14:paraId="1D9E3496"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Typical start-up categories are:</w:t>
            </w:r>
          </w:p>
          <w:p w14:paraId="59541590"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a) start from ambient conditions, i.e. start from very cold condition after major outage of the steam turbine (metal temperatures close to ambient temperature);</w:t>
            </w:r>
          </w:p>
          <w:p w14:paraId="09CC2290"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b) cold start, after a shut-down period exceeding 72 h (metal temperatures below approximately 40 % of their full-load values in °C);</w:t>
            </w:r>
          </w:p>
          <w:p w14:paraId="77569B57"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c) warm start, after a shut-down period of between 10 h and 72 h (metal temperatures between approximately 40 % and 80 % of their full-load values in °C);</w:t>
            </w:r>
          </w:p>
          <w:p w14:paraId="50925F2D"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d) hot start, after a shut-down period of less than 10 h (metal temperatures above approximately 80 % of their full-load values in °C);</w:t>
            </w:r>
          </w:p>
          <w:p w14:paraId="1A5A23E2"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e) very hot restart, within 1 h after a unit trip (metal temperatures at or near their full-load values).</w:t>
            </w:r>
          </w:p>
          <w:p w14:paraId="27940C0C" w14:textId="77777777" w:rsidR="00170F37" w:rsidRPr="00B61EFB" w:rsidRDefault="00170F37" w:rsidP="00B61EFB">
            <w:pPr>
              <w:spacing w:line="276" w:lineRule="auto"/>
              <w:jc w:val="both"/>
              <w:rPr>
                <w:rFonts w:ascii="Arial" w:hAnsi="Arial" w:cs="Arial"/>
                <w:sz w:val="24"/>
                <w:szCs w:val="24"/>
              </w:rPr>
            </w:pPr>
          </w:p>
          <w:p w14:paraId="6FFED1E1" w14:textId="77777777" w:rsidR="00170F37" w:rsidRPr="00B61EFB" w:rsidRDefault="00170F37" w:rsidP="00B61EFB">
            <w:pPr>
              <w:spacing w:line="276" w:lineRule="auto"/>
              <w:jc w:val="both"/>
              <w:rPr>
                <w:rFonts w:ascii="Arial" w:hAnsi="Arial" w:cs="Arial"/>
                <w:sz w:val="24"/>
                <w:szCs w:val="24"/>
              </w:rPr>
            </w:pPr>
          </w:p>
          <w:p w14:paraId="652BEBE7" w14:textId="77777777" w:rsidR="00170F37" w:rsidRPr="00B61EFB" w:rsidRDefault="00170F37" w:rsidP="00B61EFB">
            <w:pPr>
              <w:spacing w:line="276" w:lineRule="auto"/>
              <w:jc w:val="both"/>
              <w:rPr>
                <w:rFonts w:ascii="Arial" w:hAnsi="Arial" w:cs="Arial"/>
                <w:sz w:val="24"/>
                <w:szCs w:val="24"/>
              </w:rPr>
            </w:pPr>
          </w:p>
          <w:p w14:paraId="3D39C688" w14:textId="77777777" w:rsidR="00170F37" w:rsidRPr="00B61EFB" w:rsidRDefault="00170F37" w:rsidP="00B61EFB">
            <w:pPr>
              <w:spacing w:line="276" w:lineRule="auto"/>
              <w:jc w:val="both"/>
              <w:rPr>
                <w:rFonts w:ascii="Arial" w:hAnsi="Arial" w:cs="Arial"/>
                <w:sz w:val="24"/>
                <w:szCs w:val="24"/>
              </w:rPr>
            </w:pPr>
          </w:p>
          <w:p w14:paraId="55646ADD" w14:textId="77777777" w:rsidR="00170F37" w:rsidRPr="00B61EFB" w:rsidRDefault="00170F37" w:rsidP="00B61EFB">
            <w:pPr>
              <w:spacing w:line="276" w:lineRule="auto"/>
              <w:jc w:val="both"/>
              <w:rPr>
                <w:rFonts w:ascii="Arial" w:hAnsi="Arial" w:cs="Arial"/>
                <w:sz w:val="24"/>
                <w:szCs w:val="24"/>
              </w:rPr>
            </w:pPr>
          </w:p>
          <w:p w14:paraId="0F1F431C" w14:textId="6C8214CA" w:rsidR="00A374D3" w:rsidRPr="00B61EFB" w:rsidRDefault="00A374D3" w:rsidP="00B61EFB">
            <w:pPr>
              <w:spacing w:line="276" w:lineRule="auto"/>
              <w:jc w:val="both"/>
              <w:rPr>
                <w:rFonts w:ascii="Arial" w:hAnsi="Arial" w:cs="Arial"/>
                <w:b/>
                <w:bCs/>
                <w:sz w:val="24"/>
                <w:szCs w:val="24"/>
              </w:rPr>
            </w:pPr>
            <w:r w:rsidRPr="00B61EFB">
              <w:rPr>
                <w:rFonts w:ascii="Arial" w:hAnsi="Arial" w:cs="Arial"/>
                <w:b/>
                <w:bCs/>
                <w:sz w:val="24"/>
                <w:szCs w:val="24"/>
              </w:rPr>
              <w:t>6.1.3 Specification of load collective</w:t>
            </w:r>
          </w:p>
          <w:p w14:paraId="3D5E50E1"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The purchaser shall specify the following duties for which the turbine shall be designed:</w:t>
            </w:r>
          </w:p>
          <w:p w14:paraId="66519B0E"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a) the number of starts in each of the start-up categories in 6.1.2 (per operational life);</w:t>
            </w:r>
          </w:p>
          <w:p w14:paraId="63B667B0"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 xml:space="preserve">In the absence of the purchaser's requirements in this respect, the supplier </w:t>
            </w:r>
            <w:r w:rsidRPr="00B61EFB">
              <w:rPr>
                <w:rFonts w:ascii="Arial" w:hAnsi="Arial" w:cs="Arial"/>
                <w:sz w:val="24"/>
                <w:szCs w:val="24"/>
              </w:rPr>
              <w:lastRenderedPageBreak/>
              <w:t>shall state the number of each type of start for which the turbine is designed. For optimized design it is important to agree on a realistic number of starts of different categories during operational life.</w:t>
            </w:r>
          </w:p>
          <w:p w14:paraId="67B4B196"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b) the number of major load cycles (per operational life);</w:t>
            </w:r>
          </w:p>
          <w:p w14:paraId="1A0DC1DA"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A major load cycle is characterized by a significant change in steam temperature (typically larger than 50 K) leading to significant stress accumulation in turbine components.</w:t>
            </w:r>
          </w:p>
          <w:p w14:paraId="277F34C8" w14:textId="1CD2936D" w:rsidR="000A512E"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The number of load cycles with less change in steam temperature shall also be specified if frequent occurrence of significant changes in steam temperature (more than once per week) is expected.</w:t>
            </w:r>
          </w:p>
        </w:tc>
      </w:tr>
      <w:tr w:rsidR="000A512E" w:rsidRPr="00B61EFB" w14:paraId="1EE39E25" w14:textId="77777777" w:rsidTr="002D16AE">
        <w:tc>
          <w:tcPr>
            <w:tcW w:w="4685" w:type="dxa"/>
            <w:tcBorders>
              <w:top w:val="nil"/>
              <w:left w:val="nil"/>
              <w:bottom w:val="nil"/>
              <w:right w:val="nil"/>
            </w:tcBorders>
          </w:tcPr>
          <w:p w14:paraId="4B416820" w14:textId="0F785A2B"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в) уурын үүсгүүр гэх мэт </w:t>
            </w:r>
            <w:r w:rsidR="00150DD3" w:rsidRPr="00B61EFB">
              <w:rPr>
                <w:rFonts w:ascii="Arial" w:hAnsi="Arial" w:cs="Arial"/>
                <w:sz w:val="24"/>
                <w:szCs w:val="24"/>
              </w:rPr>
              <w:t>тоноглолын</w:t>
            </w:r>
            <w:r w:rsidRPr="00B61EFB">
              <w:rPr>
                <w:rFonts w:ascii="Arial" w:hAnsi="Arial" w:cs="Arial"/>
                <w:sz w:val="24"/>
                <w:szCs w:val="24"/>
              </w:rPr>
              <w:t xml:space="preserve"> бусад хэсгийн аливаа хязгаарлалтыг харгалзан ач холбогдол бүхий ачааллын мөчлөгийн ангилал тус бүрт шаардагдах ачаалал ба уурын температурын өөрчлөлтийн х</w:t>
            </w:r>
            <w:r w:rsidR="00150DD3" w:rsidRPr="00B61EFB">
              <w:rPr>
                <w:rFonts w:ascii="Arial" w:hAnsi="Arial" w:cs="Arial"/>
                <w:sz w:val="24"/>
                <w:szCs w:val="24"/>
              </w:rPr>
              <w:t>эмжээ</w:t>
            </w:r>
            <w:r w:rsidRPr="00B61EFB">
              <w:rPr>
                <w:rFonts w:ascii="Arial" w:hAnsi="Arial" w:cs="Arial"/>
                <w:sz w:val="24"/>
                <w:szCs w:val="24"/>
              </w:rPr>
              <w:t>.</w:t>
            </w:r>
          </w:p>
          <w:p w14:paraId="2C8767BF" w14:textId="77777777" w:rsidR="00890F23" w:rsidRPr="00890F23" w:rsidRDefault="00A374D3" w:rsidP="00B61EFB">
            <w:pPr>
              <w:spacing w:line="276" w:lineRule="auto"/>
              <w:jc w:val="both"/>
              <w:rPr>
                <w:rFonts w:ascii="Arial" w:hAnsi="Arial" w:cs="Arial"/>
                <w:sz w:val="20"/>
                <w:szCs w:val="20"/>
              </w:rPr>
            </w:pPr>
            <w:r w:rsidRPr="00890F23">
              <w:rPr>
                <w:rFonts w:ascii="Arial" w:hAnsi="Arial" w:cs="Arial"/>
                <w:sz w:val="20"/>
                <w:szCs w:val="20"/>
              </w:rPr>
              <w:t>ТАЙЛБАР: Ачааллын өөрчлөлтийн зөвшөөрөгдөх х</w:t>
            </w:r>
            <w:r w:rsidR="00150DD3" w:rsidRPr="00890F23">
              <w:rPr>
                <w:rFonts w:ascii="Arial" w:hAnsi="Arial" w:cs="Arial"/>
                <w:sz w:val="20"/>
                <w:szCs w:val="20"/>
              </w:rPr>
              <w:t>эмжээ</w:t>
            </w:r>
            <w:r w:rsidRPr="00890F23">
              <w:rPr>
                <w:rFonts w:ascii="Arial" w:hAnsi="Arial" w:cs="Arial"/>
                <w:sz w:val="20"/>
                <w:szCs w:val="20"/>
              </w:rPr>
              <w:t xml:space="preserve"> ба ачааллын мөчлөгийн ач холбогдол нь уурын генераторын </w:t>
            </w:r>
            <w:r w:rsidR="00150DD3" w:rsidRPr="00890F23">
              <w:rPr>
                <w:rFonts w:ascii="Arial" w:hAnsi="Arial" w:cs="Arial"/>
                <w:sz w:val="20"/>
                <w:szCs w:val="20"/>
              </w:rPr>
              <w:t>тодорхойломж</w:t>
            </w:r>
            <w:r w:rsidRPr="00890F23">
              <w:rPr>
                <w:rFonts w:ascii="Arial" w:hAnsi="Arial" w:cs="Arial"/>
                <w:sz w:val="20"/>
                <w:szCs w:val="20"/>
              </w:rPr>
              <w:t xml:space="preserve"> (6.1.5-ыг үзнэ үү) болон ачааллын өөрчлөлт</w:t>
            </w:r>
            <w:r w:rsidR="0023052B" w:rsidRPr="00890F23">
              <w:rPr>
                <w:rFonts w:ascii="Arial" w:hAnsi="Arial" w:cs="Arial"/>
                <w:sz w:val="20"/>
                <w:szCs w:val="20"/>
              </w:rPr>
              <w:t xml:space="preserve"> (өөрөөр хэлбэл дроссель тохируулга эсвэл сопло тохируулга)</w:t>
            </w:r>
            <w:r w:rsidRPr="00890F23">
              <w:rPr>
                <w:rFonts w:ascii="Arial" w:hAnsi="Arial" w:cs="Arial"/>
                <w:sz w:val="20"/>
                <w:szCs w:val="20"/>
              </w:rPr>
              <w:t xml:space="preserve"> бүрийн үе</w:t>
            </w:r>
            <w:r w:rsidR="00150DD3" w:rsidRPr="00890F23">
              <w:rPr>
                <w:rFonts w:ascii="Arial" w:hAnsi="Arial" w:cs="Arial"/>
                <w:sz w:val="20"/>
                <w:szCs w:val="20"/>
              </w:rPr>
              <w:t>ийн</w:t>
            </w:r>
            <w:r w:rsidRPr="00890F23">
              <w:rPr>
                <w:rFonts w:ascii="Arial" w:hAnsi="Arial" w:cs="Arial"/>
                <w:sz w:val="20"/>
                <w:szCs w:val="20"/>
              </w:rPr>
              <w:t xml:space="preserve"> турбины ажилла</w:t>
            </w:r>
            <w:r w:rsidR="00150DD3" w:rsidRPr="00890F23">
              <w:rPr>
                <w:rFonts w:ascii="Arial" w:hAnsi="Arial" w:cs="Arial"/>
                <w:sz w:val="20"/>
                <w:szCs w:val="20"/>
              </w:rPr>
              <w:t>гааны</w:t>
            </w:r>
            <w:r w:rsidRPr="00890F23">
              <w:rPr>
                <w:rFonts w:ascii="Arial" w:hAnsi="Arial" w:cs="Arial"/>
                <w:sz w:val="20"/>
                <w:szCs w:val="20"/>
              </w:rPr>
              <w:t xml:space="preserve"> горим</w:t>
            </w:r>
            <w:r w:rsidR="00150DD3" w:rsidRPr="00890F23">
              <w:rPr>
                <w:rFonts w:ascii="Arial" w:hAnsi="Arial" w:cs="Arial"/>
                <w:sz w:val="20"/>
                <w:szCs w:val="20"/>
              </w:rPr>
              <w:t>д мөн түүнчлэн турбины тусгайлсан загварт</w:t>
            </w:r>
            <w:r w:rsidRPr="00890F23">
              <w:rPr>
                <w:rFonts w:ascii="Arial" w:hAnsi="Arial" w:cs="Arial"/>
                <w:sz w:val="20"/>
                <w:szCs w:val="20"/>
              </w:rPr>
              <w:t xml:space="preserve"> хамаарна. </w:t>
            </w:r>
          </w:p>
          <w:p w14:paraId="274480DF" w14:textId="1AC5ACEB" w:rsidR="00A374D3" w:rsidRPr="00B61EFB" w:rsidRDefault="00F6447C" w:rsidP="00B61EFB">
            <w:pPr>
              <w:spacing w:line="276" w:lineRule="auto"/>
              <w:jc w:val="both"/>
              <w:rPr>
                <w:rFonts w:ascii="Arial" w:hAnsi="Arial" w:cs="Arial"/>
                <w:sz w:val="24"/>
                <w:szCs w:val="24"/>
              </w:rPr>
            </w:pPr>
            <w:r w:rsidRPr="00B61EFB">
              <w:rPr>
                <w:rFonts w:ascii="Arial" w:hAnsi="Arial" w:cs="Arial"/>
                <w:sz w:val="24"/>
                <w:szCs w:val="24"/>
              </w:rPr>
              <w:t xml:space="preserve">Ачааллын өөрчлөлтийн үед эдгээр бүх хүчин зүйлээс </w:t>
            </w:r>
            <w:r w:rsidR="00890F23" w:rsidRPr="00B61EFB">
              <w:rPr>
                <w:rFonts w:ascii="Arial" w:hAnsi="Arial" w:cs="Arial"/>
                <w:sz w:val="24"/>
                <w:szCs w:val="24"/>
              </w:rPr>
              <w:t>хамаарах турбин</w:t>
            </w:r>
            <w:r w:rsidR="00A374D3" w:rsidRPr="00B61EFB">
              <w:rPr>
                <w:rFonts w:ascii="Arial" w:hAnsi="Arial" w:cs="Arial"/>
                <w:sz w:val="24"/>
                <w:szCs w:val="24"/>
              </w:rPr>
              <w:t xml:space="preserve"> доторх уурын температурын огцом өөрчлөлт (жишээ нь &gt; 50 К) нь зарим бүрэлдэхүүн хэс</w:t>
            </w:r>
            <w:r w:rsidRPr="00B61EFB">
              <w:rPr>
                <w:rFonts w:ascii="Arial" w:hAnsi="Arial" w:cs="Arial"/>
                <w:sz w:val="24"/>
                <w:szCs w:val="24"/>
              </w:rPr>
              <w:t>эгт</w:t>
            </w:r>
            <w:r w:rsidR="00A374D3" w:rsidRPr="00B61EFB">
              <w:rPr>
                <w:rFonts w:ascii="Arial" w:hAnsi="Arial" w:cs="Arial"/>
                <w:sz w:val="24"/>
                <w:szCs w:val="24"/>
              </w:rPr>
              <w:t xml:space="preserve"> </w:t>
            </w:r>
            <w:r w:rsidR="00B712F2" w:rsidRPr="00B61EFB">
              <w:rPr>
                <w:rFonts w:ascii="Arial" w:hAnsi="Arial" w:cs="Arial"/>
                <w:sz w:val="24"/>
                <w:szCs w:val="24"/>
                <w:lang w:val="mn-MN"/>
              </w:rPr>
              <w:t>зохис</w:t>
            </w:r>
            <w:r w:rsidR="00A374D3" w:rsidRPr="00B61EFB">
              <w:rPr>
                <w:rFonts w:ascii="Arial" w:hAnsi="Arial" w:cs="Arial"/>
                <w:sz w:val="24"/>
                <w:szCs w:val="24"/>
              </w:rPr>
              <w:t xml:space="preserve">гүй өндөр дулааны </w:t>
            </w:r>
            <w:r w:rsidRPr="00B61EFB">
              <w:rPr>
                <w:rFonts w:ascii="Arial" w:hAnsi="Arial" w:cs="Arial"/>
                <w:sz w:val="24"/>
                <w:szCs w:val="24"/>
                <w:lang w:val="mn-MN"/>
              </w:rPr>
              <w:t>хүчдэл</w:t>
            </w:r>
            <w:r w:rsidR="00A374D3" w:rsidRPr="00B61EFB">
              <w:rPr>
                <w:rFonts w:ascii="Arial" w:hAnsi="Arial" w:cs="Arial"/>
                <w:sz w:val="24"/>
                <w:szCs w:val="24"/>
              </w:rPr>
              <w:t xml:space="preserve"> үүсгэж улмаар тэдгээрийн ашиглалтын хугацааг хэт богиносгодог.</w:t>
            </w:r>
          </w:p>
          <w:p w14:paraId="0A10BE69" w14:textId="13BFD99F"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lastRenderedPageBreak/>
              <w:t>Тодорхойлсон ачааллын гол мөчлөгээс гадна тогтвортой нөхц</w:t>
            </w:r>
            <w:r w:rsidR="00B712F2" w:rsidRPr="00B61EFB">
              <w:rPr>
                <w:rFonts w:ascii="Arial" w:hAnsi="Arial" w:cs="Arial"/>
                <w:sz w:val="24"/>
                <w:szCs w:val="24"/>
              </w:rPr>
              <w:t>өл</w:t>
            </w:r>
            <w:r w:rsidRPr="00B61EFB">
              <w:rPr>
                <w:rFonts w:ascii="Arial" w:hAnsi="Arial" w:cs="Arial"/>
                <w:sz w:val="24"/>
                <w:szCs w:val="24"/>
              </w:rPr>
              <w:t xml:space="preserve"> (</w:t>
            </w:r>
            <w:r w:rsidR="001624DC" w:rsidRPr="00B61EFB">
              <w:rPr>
                <w:rFonts w:ascii="Arial" w:hAnsi="Arial" w:cs="Arial"/>
                <w:sz w:val="24"/>
                <w:szCs w:val="24"/>
              </w:rPr>
              <w:t>жишээ нь</w:t>
            </w:r>
            <w:r w:rsidRPr="00B61EFB">
              <w:rPr>
                <w:rFonts w:ascii="Arial" w:hAnsi="Arial" w:cs="Arial"/>
                <w:sz w:val="24"/>
                <w:szCs w:val="24"/>
              </w:rPr>
              <w:t xml:space="preserve"> MCR-ийн 10% -</w:t>
            </w:r>
            <w:r w:rsidR="00B712F2" w:rsidRPr="00B61EFB">
              <w:rPr>
                <w:rFonts w:ascii="Arial" w:hAnsi="Arial" w:cs="Arial"/>
                <w:sz w:val="24"/>
                <w:szCs w:val="24"/>
              </w:rPr>
              <w:t>а</w:t>
            </w:r>
            <w:r w:rsidRPr="00B61EFB">
              <w:rPr>
                <w:rFonts w:ascii="Arial" w:hAnsi="Arial" w:cs="Arial"/>
                <w:sz w:val="24"/>
                <w:szCs w:val="24"/>
              </w:rPr>
              <w:t>ас бага өсөлт)</w:t>
            </w:r>
            <w:r w:rsidR="00B712F2" w:rsidRPr="00B61EFB">
              <w:rPr>
                <w:rFonts w:ascii="Arial" w:hAnsi="Arial" w:cs="Arial"/>
                <w:sz w:val="24"/>
                <w:szCs w:val="24"/>
              </w:rPr>
              <w:t>-өөс</w:t>
            </w:r>
            <w:r w:rsidRPr="00B61EFB">
              <w:rPr>
                <w:rFonts w:ascii="Arial" w:hAnsi="Arial" w:cs="Arial"/>
                <w:sz w:val="24"/>
                <w:szCs w:val="24"/>
              </w:rPr>
              <w:t xml:space="preserve"> бага зэргийн өөрчлөлтийг хүлээн зөвшөөрч болох бөгөөд эдгээрийг </w:t>
            </w:r>
            <w:r w:rsidR="007940C5" w:rsidRPr="00B61EFB">
              <w:rPr>
                <w:rFonts w:ascii="Arial" w:hAnsi="Arial" w:cs="Arial"/>
                <w:sz w:val="24"/>
                <w:szCs w:val="24"/>
              </w:rPr>
              <w:t>дурд</w:t>
            </w:r>
            <w:r w:rsidR="00B712F2" w:rsidRPr="00B61EFB">
              <w:rPr>
                <w:rFonts w:ascii="Arial" w:hAnsi="Arial" w:cs="Arial"/>
                <w:sz w:val="24"/>
                <w:szCs w:val="24"/>
              </w:rPr>
              <w:t>ах</w:t>
            </w:r>
            <w:r w:rsidRPr="00B61EFB">
              <w:rPr>
                <w:rFonts w:ascii="Arial" w:hAnsi="Arial" w:cs="Arial"/>
                <w:sz w:val="24"/>
                <w:szCs w:val="24"/>
              </w:rPr>
              <w:t xml:space="preserve"> шаардлагагүй.</w:t>
            </w:r>
          </w:p>
          <w:p w14:paraId="3F657BFD" w14:textId="23615970"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г) уурын турбины ашиглалтын хугацаа нь ихэвчлэн 25 жил байдаг тул шаардлагатай ачааллы</w:t>
            </w:r>
            <w:r w:rsidR="00B712F2" w:rsidRPr="00B61EFB">
              <w:rPr>
                <w:rFonts w:ascii="Arial" w:hAnsi="Arial" w:cs="Arial"/>
                <w:sz w:val="24"/>
                <w:szCs w:val="24"/>
              </w:rPr>
              <w:t>н хуримтлалыг</w:t>
            </w:r>
            <w:r w:rsidRPr="00B61EFB">
              <w:rPr>
                <w:rFonts w:ascii="Arial" w:hAnsi="Arial" w:cs="Arial"/>
                <w:sz w:val="24"/>
                <w:szCs w:val="24"/>
              </w:rPr>
              <w:t xml:space="preserve"> худалдан авагч </w:t>
            </w:r>
            <w:r w:rsidR="00B712F2" w:rsidRPr="00B61EFB">
              <w:rPr>
                <w:rFonts w:ascii="Arial" w:hAnsi="Arial" w:cs="Arial"/>
                <w:sz w:val="24"/>
                <w:szCs w:val="24"/>
              </w:rPr>
              <w:t xml:space="preserve">тогтоосон ажиллагааны хугацаанаас хамааруулан </w:t>
            </w:r>
            <w:r w:rsidRPr="00B61EFB">
              <w:rPr>
                <w:rFonts w:ascii="Arial" w:hAnsi="Arial" w:cs="Arial"/>
                <w:sz w:val="24"/>
                <w:szCs w:val="24"/>
              </w:rPr>
              <w:t>тодорхойлно.</w:t>
            </w:r>
          </w:p>
          <w:p w14:paraId="33527B71" w14:textId="6B8A9D3E" w:rsidR="00A374D3" w:rsidRPr="00B61EFB" w:rsidRDefault="00A374D3" w:rsidP="00B61EFB">
            <w:pPr>
              <w:spacing w:line="276" w:lineRule="auto"/>
              <w:jc w:val="both"/>
              <w:rPr>
                <w:rFonts w:ascii="Arial" w:hAnsi="Arial" w:cs="Arial"/>
                <w:b/>
                <w:bCs/>
                <w:sz w:val="24"/>
                <w:szCs w:val="24"/>
              </w:rPr>
            </w:pPr>
            <w:r w:rsidRPr="00B61EFB">
              <w:rPr>
                <w:rFonts w:ascii="Arial" w:hAnsi="Arial" w:cs="Arial"/>
                <w:b/>
                <w:bCs/>
                <w:sz w:val="24"/>
                <w:szCs w:val="24"/>
              </w:rPr>
              <w:t xml:space="preserve">6.1.4 </w:t>
            </w:r>
            <w:r w:rsidR="007940C5" w:rsidRPr="00B61EFB">
              <w:rPr>
                <w:rFonts w:ascii="Arial" w:hAnsi="Arial" w:cs="Arial"/>
                <w:b/>
                <w:bCs/>
                <w:sz w:val="24"/>
                <w:szCs w:val="24"/>
              </w:rPr>
              <w:t xml:space="preserve">Явуулах </w:t>
            </w:r>
            <w:r w:rsidR="00090DC1" w:rsidRPr="00B61EFB">
              <w:rPr>
                <w:rFonts w:ascii="Arial" w:hAnsi="Arial" w:cs="Arial"/>
                <w:b/>
                <w:bCs/>
                <w:sz w:val="24"/>
                <w:szCs w:val="24"/>
              </w:rPr>
              <w:t>хугацаа</w:t>
            </w:r>
          </w:p>
          <w:p w14:paraId="7E56726B" w14:textId="575CBC9E"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 xml:space="preserve">Нийлүүлэгч нь заасан ачааллын </w:t>
            </w:r>
            <w:r w:rsidR="007940C5" w:rsidRPr="00B61EFB">
              <w:rPr>
                <w:rFonts w:ascii="Arial" w:hAnsi="Arial" w:cs="Arial"/>
                <w:sz w:val="24"/>
                <w:szCs w:val="24"/>
              </w:rPr>
              <w:t>хуримтлал</w:t>
            </w:r>
            <w:r w:rsidRPr="00B61EFB">
              <w:rPr>
                <w:rFonts w:ascii="Arial" w:hAnsi="Arial" w:cs="Arial"/>
                <w:sz w:val="24"/>
                <w:szCs w:val="24"/>
              </w:rPr>
              <w:t xml:space="preserve">д нийцсэн </w:t>
            </w:r>
            <w:r w:rsidR="007940C5" w:rsidRPr="00B61EFB">
              <w:rPr>
                <w:rFonts w:ascii="Arial" w:hAnsi="Arial" w:cs="Arial"/>
                <w:sz w:val="24"/>
                <w:szCs w:val="24"/>
              </w:rPr>
              <w:t xml:space="preserve">явуулах </w:t>
            </w:r>
            <w:r w:rsidR="00090DC1" w:rsidRPr="00B61EFB">
              <w:rPr>
                <w:rFonts w:ascii="Arial" w:hAnsi="Arial" w:cs="Arial"/>
                <w:sz w:val="24"/>
                <w:szCs w:val="24"/>
              </w:rPr>
              <w:t>хугацааг</w:t>
            </w:r>
            <w:r w:rsidRPr="00B61EFB">
              <w:rPr>
                <w:rFonts w:ascii="Arial" w:hAnsi="Arial" w:cs="Arial"/>
                <w:sz w:val="24"/>
                <w:szCs w:val="24"/>
              </w:rPr>
              <w:t xml:space="preserve"> зааж өгөх ёстой бөгөөд их хэмжээний ачааллын х</w:t>
            </w:r>
            <w:r w:rsidR="007940C5" w:rsidRPr="00B61EFB">
              <w:rPr>
                <w:rFonts w:ascii="Arial" w:hAnsi="Arial" w:cs="Arial"/>
                <w:sz w:val="24"/>
                <w:szCs w:val="24"/>
              </w:rPr>
              <w:t>уримтлал</w:t>
            </w:r>
            <w:r w:rsidR="00D06E40" w:rsidRPr="00B61EFB">
              <w:rPr>
                <w:rFonts w:ascii="Arial" w:hAnsi="Arial" w:cs="Arial"/>
                <w:sz w:val="24"/>
                <w:szCs w:val="24"/>
                <w:lang w:val="mn-MN"/>
              </w:rPr>
              <w:t>ыг</w:t>
            </w:r>
            <w:r w:rsidR="007940C5" w:rsidRPr="00B61EFB">
              <w:rPr>
                <w:rFonts w:ascii="Arial" w:hAnsi="Arial" w:cs="Arial"/>
                <w:sz w:val="24"/>
                <w:szCs w:val="24"/>
              </w:rPr>
              <w:t xml:space="preserve"> </w:t>
            </w:r>
            <w:r w:rsidRPr="00B61EFB">
              <w:rPr>
                <w:rFonts w:ascii="Arial" w:hAnsi="Arial" w:cs="Arial"/>
                <w:sz w:val="24"/>
                <w:szCs w:val="24"/>
              </w:rPr>
              <w:t>удаа</w:t>
            </w:r>
            <w:r w:rsidR="007940C5" w:rsidRPr="00B61EFB">
              <w:rPr>
                <w:rFonts w:ascii="Arial" w:hAnsi="Arial" w:cs="Arial"/>
                <w:sz w:val="24"/>
                <w:szCs w:val="24"/>
              </w:rPr>
              <w:t>н</w:t>
            </w:r>
            <w:r w:rsidRPr="00B61EFB">
              <w:rPr>
                <w:rFonts w:ascii="Arial" w:hAnsi="Arial" w:cs="Arial"/>
                <w:sz w:val="24"/>
                <w:szCs w:val="24"/>
              </w:rPr>
              <w:t xml:space="preserve"> </w:t>
            </w:r>
            <w:r w:rsidR="007940C5" w:rsidRPr="00B61EFB">
              <w:rPr>
                <w:rFonts w:ascii="Arial" w:hAnsi="Arial" w:cs="Arial"/>
                <w:sz w:val="24"/>
                <w:szCs w:val="24"/>
              </w:rPr>
              <w:t>явуулах</w:t>
            </w:r>
            <w:r w:rsidR="00090DC1" w:rsidRPr="00B61EFB">
              <w:rPr>
                <w:rFonts w:ascii="Arial" w:hAnsi="Arial" w:cs="Arial"/>
                <w:sz w:val="24"/>
                <w:szCs w:val="24"/>
              </w:rPr>
              <w:t xml:space="preserve"> үеийн</w:t>
            </w:r>
            <w:r w:rsidR="007940C5" w:rsidRPr="00B61EFB">
              <w:rPr>
                <w:rFonts w:ascii="Arial" w:hAnsi="Arial" w:cs="Arial"/>
                <w:sz w:val="24"/>
                <w:szCs w:val="24"/>
              </w:rPr>
              <w:t xml:space="preserve"> шилжилтээр </w:t>
            </w:r>
            <w:r w:rsidRPr="00B61EFB">
              <w:rPr>
                <w:rFonts w:ascii="Arial" w:hAnsi="Arial" w:cs="Arial"/>
                <w:sz w:val="24"/>
                <w:szCs w:val="24"/>
              </w:rPr>
              <w:t>нөхөх шаардлагатай байж болно.</w:t>
            </w:r>
          </w:p>
          <w:p w14:paraId="557060F1" w14:textId="220B7D84"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 xml:space="preserve">Уурын турбиныг </w:t>
            </w:r>
            <w:r w:rsidR="00090DC1" w:rsidRPr="00B61EFB">
              <w:rPr>
                <w:rFonts w:ascii="Arial" w:hAnsi="Arial" w:cs="Arial"/>
                <w:sz w:val="24"/>
                <w:szCs w:val="24"/>
              </w:rPr>
              <w:t>явуулах</w:t>
            </w:r>
            <w:r w:rsidRPr="00B61EFB">
              <w:rPr>
                <w:rFonts w:ascii="Arial" w:hAnsi="Arial" w:cs="Arial"/>
                <w:sz w:val="24"/>
                <w:szCs w:val="24"/>
              </w:rPr>
              <w:t xml:space="preserve"> хугацаа нь </w:t>
            </w:r>
            <w:r w:rsidR="003F3289" w:rsidRPr="00B61EFB">
              <w:rPr>
                <w:rFonts w:ascii="Arial" w:hAnsi="Arial" w:cs="Arial"/>
                <w:sz w:val="24"/>
                <w:szCs w:val="24"/>
              </w:rPr>
              <w:t>анхдагч уурын</w:t>
            </w:r>
            <w:r w:rsidRPr="00B61EFB">
              <w:rPr>
                <w:rFonts w:ascii="Arial" w:hAnsi="Arial" w:cs="Arial"/>
                <w:sz w:val="24"/>
                <w:szCs w:val="24"/>
              </w:rPr>
              <w:t xml:space="preserve"> оро</w:t>
            </w:r>
            <w:r w:rsidR="001D3F12" w:rsidRPr="00B61EFB">
              <w:rPr>
                <w:rFonts w:ascii="Arial" w:hAnsi="Arial" w:cs="Arial"/>
                <w:sz w:val="24"/>
                <w:szCs w:val="24"/>
              </w:rPr>
              <w:t>х</w:t>
            </w:r>
            <w:r w:rsidRPr="00B61EFB">
              <w:rPr>
                <w:rFonts w:ascii="Arial" w:hAnsi="Arial" w:cs="Arial"/>
                <w:sz w:val="24"/>
                <w:szCs w:val="24"/>
              </w:rPr>
              <w:t xml:space="preserve"> (уур</w:t>
            </w:r>
            <w:r w:rsidR="00090DC1" w:rsidRPr="00B61EFB">
              <w:rPr>
                <w:rFonts w:ascii="Arial" w:hAnsi="Arial" w:cs="Arial"/>
                <w:sz w:val="24"/>
                <w:szCs w:val="24"/>
              </w:rPr>
              <w:t xml:space="preserve"> орулах клапанг </w:t>
            </w:r>
            <w:r w:rsidRPr="00B61EFB">
              <w:rPr>
                <w:rFonts w:ascii="Arial" w:hAnsi="Arial" w:cs="Arial"/>
                <w:sz w:val="24"/>
                <w:szCs w:val="24"/>
              </w:rPr>
              <w:t>нээх)</w:t>
            </w:r>
            <w:r w:rsidR="00090DC1" w:rsidRPr="00B61EFB">
              <w:rPr>
                <w:rFonts w:ascii="Arial" w:hAnsi="Arial" w:cs="Arial"/>
                <w:sz w:val="24"/>
                <w:szCs w:val="24"/>
              </w:rPr>
              <w:t xml:space="preserve"> - оос</w:t>
            </w:r>
            <w:r w:rsidRPr="00B61EFB">
              <w:rPr>
                <w:rFonts w:ascii="Arial" w:hAnsi="Arial" w:cs="Arial"/>
                <w:sz w:val="24"/>
                <w:szCs w:val="24"/>
              </w:rPr>
              <w:t xml:space="preserve"> генераторын </w:t>
            </w:r>
            <w:r w:rsidR="001D3F12" w:rsidRPr="00B61EFB">
              <w:rPr>
                <w:rFonts w:ascii="Arial" w:hAnsi="Arial" w:cs="Arial"/>
                <w:sz w:val="24"/>
                <w:szCs w:val="24"/>
              </w:rPr>
              <w:t xml:space="preserve">тодорхой </w:t>
            </w:r>
            <w:r w:rsidRPr="00B61EFB">
              <w:rPr>
                <w:rFonts w:ascii="Arial" w:hAnsi="Arial" w:cs="Arial"/>
                <w:sz w:val="24"/>
                <w:szCs w:val="24"/>
              </w:rPr>
              <w:t xml:space="preserve">цахилгаан </w:t>
            </w:r>
            <w:r w:rsidR="001D3F12" w:rsidRPr="00B61EFB">
              <w:rPr>
                <w:rFonts w:ascii="Arial" w:hAnsi="Arial" w:cs="Arial"/>
                <w:sz w:val="24"/>
                <w:szCs w:val="24"/>
              </w:rPr>
              <w:t xml:space="preserve">чадал гаргах </w:t>
            </w:r>
            <w:r w:rsidRPr="00B61EFB">
              <w:rPr>
                <w:rFonts w:ascii="Arial" w:hAnsi="Arial" w:cs="Arial"/>
                <w:sz w:val="24"/>
                <w:szCs w:val="24"/>
              </w:rPr>
              <w:t>хүртэл</w:t>
            </w:r>
            <w:r w:rsidR="001D3F12" w:rsidRPr="00B61EFB">
              <w:rPr>
                <w:rFonts w:ascii="Arial" w:hAnsi="Arial" w:cs="Arial"/>
                <w:sz w:val="24"/>
                <w:szCs w:val="24"/>
              </w:rPr>
              <w:t>хээр</w:t>
            </w:r>
            <w:r w:rsidRPr="00B61EFB">
              <w:rPr>
                <w:rFonts w:ascii="Arial" w:hAnsi="Arial" w:cs="Arial"/>
                <w:sz w:val="24"/>
                <w:szCs w:val="24"/>
              </w:rPr>
              <w:t xml:space="preserve"> тодорхойлогддог. Уур</w:t>
            </w:r>
            <w:r w:rsidR="001D3F12" w:rsidRPr="00B61EFB">
              <w:rPr>
                <w:rFonts w:ascii="Arial" w:hAnsi="Arial" w:cs="Arial"/>
                <w:sz w:val="24"/>
                <w:szCs w:val="24"/>
              </w:rPr>
              <w:t>ын</w:t>
            </w:r>
            <w:r w:rsidRPr="00B61EFB">
              <w:rPr>
                <w:rFonts w:ascii="Arial" w:hAnsi="Arial" w:cs="Arial"/>
                <w:sz w:val="24"/>
                <w:szCs w:val="24"/>
              </w:rPr>
              <w:t xml:space="preserve"> ү</w:t>
            </w:r>
            <w:r w:rsidR="001D3F12" w:rsidRPr="00B61EFB">
              <w:rPr>
                <w:rFonts w:ascii="Arial" w:hAnsi="Arial" w:cs="Arial"/>
                <w:sz w:val="24"/>
                <w:szCs w:val="24"/>
              </w:rPr>
              <w:t>йлдвэрлэл</w:t>
            </w:r>
            <w:r w:rsidRPr="00B61EFB">
              <w:rPr>
                <w:rFonts w:ascii="Arial" w:hAnsi="Arial" w:cs="Arial"/>
                <w:sz w:val="24"/>
                <w:szCs w:val="24"/>
              </w:rPr>
              <w:t xml:space="preserve">, хүрээлэн буй орчны нөхцлөөс </w:t>
            </w:r>
            <w:r w:rsidR="001D3F12" w:rsidRPr="00B61EFB">
              <w:rPr>
                <w:rFonts w:ascii="Arial" w:hAnsi="Arial" w:cs="Arial"/>
                <w:sz w:val="24"/>
                <w:szCs w:val="24"/>
              </w:rPr>
              <w:t>хамаарах</w:t>
            </w:r>
            <w:r w:rsidRPr="00B61EFB">
              <w:rPr>
                <w:rFonts w:ascii="Arial" w:hAnsi="Arial" w:cs="Arial"/>
                <w:sz w:val="24"/>
                <w:szCs w:val="24"/>
              </w:rPr>
              <w:t xml:space="preserve"> </w:t>
            </w:r>
            <w:r w:rsidR="001D3F12" w:rsidRPr="00B61EFB">
              <w:rPr>
                <w:rFonts w:ascii="Arial" w:hAnsi="Arial" w:cs="Arial"/>
                <w:sz w:val="24"/>
                <w:szCs w:val="24"/>
              </w:rPr>
              <w:t xml:space="preserve">тоноглолын </w:t>
            </w:r>
            <w:r w:rsidRPr="00B61EFB">
              <w:rPr>
                <w:rFonts w:ascii="Arial" w:hAnsi="Arial" w:cs="Arial"/>
                <w:sz w:val="24"/>
                <w:szCs w:val="24"/>
              </w:rPr>
              <w:t>тодорхой хугацааны хоцрогдол зэргээс шалтгаалан генераторын</w:t>
            </w:r>
            <w:r w:rsidR="001D3F12" w:rsidRPr="00B61EFB">
              <w:rPr>
                <w:rFonts w:ascii="Arial" w:hAnsi="Arial" w:cs="Arial"/>
                <w:sz w:val="24"/>
                <w:szCs w:val="24"/>
              </w:rPr>
              <w:t xml:space="preserve"> хэвийн</w:t>
            </w:r>
            <w:r w:rsidRPr="00B61EFB">
              <w:rPr>
                <w:rFonts w:ascii="Arial" w:hAnsi="Arial" w:cs="Arial"/>
                <w:sz w:val="24"/>
                <w:szCs w:val="24"/>
              </w:rPr>
              <w:t xml:space="preserve"> гаралт ашиглах нь ихэвчлэн боломжгүй байдаг. Генераторын ачааллы</w:t>
            </w:r>
            <w:r w:rsidR="001D3F12" w:rsidRPr="00B61EFB">
              <w:rPr>
                <w:rFonts w:ascii="Arial" w:hAnsi="Arial" w:cs="Arial"/>
                <w:sz w:val="24"/>
                <w:szCs w:val="24"/>
              </w:rPr>
              <w:t>н</w:t>
            </w:r>
            <w:r w:rsidRPr="00B61EFB">
              <w:rPr>
                <w:rFonts w:ascii="Arial" w:hAnsi="Arial" w:cs="Arial"/>
                <w:sz w:val="24"/>
                <w:szCs w:val="24"/>
              </w:rPr>
              <w:t xml:space="preserve"> тойр</w:t>
            </w:r>
            <w:r w:rsidR="001D3F12" w:rsidRPr="00B61EFB">
              <w:rPr>
                <w:rFonts w:ascii="Arial" w:hAnsi="Arial" w:cs="Arial"/>
                <w:sz w:val="24"/>
                <w:szCs w:val="24"/>
              </w:rPr>
              <w:t xml:space="preserve">уу </w:t>
            </w:r>
            <w:r w:rsidRPr="00B61EFB">
              <w:rPr>
                <w:rFonts w:ascii="Arial" w:hAnsi="Arial" w:cs="Arial"/>
                <w:sz w:val="24"/>
                <w:szCs w:val="24"/>
              </w:rPr>
              <w:t>станцын оронд тохиромжтой тохиолдолд хаалттай байрлалыг ашиглаж болно.</w:t>
            </w:r>
          </w:p>
          <w:p w14:paraId="5343D0F2" w14:textId="6E786366"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Уурын чанарт хүр</w:t>
            </w:r>
            <w:r w:rsidR="00EA226B" w:rsidRPr="00B61EFB">
              <w:rPr>
                <w:rFonts w:ascii="Arial" w:hAnsi="Arial" w:cs="Arial"/>
                <w:sz w:val="24"/>
                <w:szCs w:val="24"/>
              </w:rPr>
              <w:t>г</w:t>
            </w:r>
            <w:r w:rsidRPr="00B61EFB">
              <w:rPr>
                <w:rFonts w:ascii="Arial" w:hAnsi="Arial" w:cs="Arial"/>
                <w:sz w:val="24"/>
                <w:szCs w:val="24"/>
              </w:rPr>
              <w:t>эх, конденсаторы</w:t>
            </w:r>
            <w:r w:rsidR="00EA226B" w:rsidRPr="00B61EFB">
              <w:rPr>
                <w:rFonts w:ascii="Arial" w:hAnsi="Arial" w:cs="Arial"/>
                <w:sz w:val="24"/>
                <w:szCs w:val="24"/>
                <w:lang w:val="mn-MN"/>
              </w:rPr>
              <w:t>н вакуум гаргах</w:t>
            </w:r>
            <w:r w:rsidRPr="00B61EFB">
              <w:rPr>
                <w:rFonts w:ascii="Arial" w:hAnsi="Arial" w:cs="Arial"/>
                <w:sz w:val="24"/>
                <w:szCs w:val="24"/>
              </w:rPr>
              <w:t>, түүнчлэн синхрон</w:t>
            </w:r>
            <w:r w:rsidR="00EA226B" w:rsidRPr="00B61EFB">
              <w:rPr>
                <w:rFonts w:ascii="Arial" w:hAnsi="Arial" w:cs="Arial"/>
                <w:sz w:val="24"/>
                <w:szCs w:val="24"/>
              </w:rPr>
              <w:t>заци</w:t>
            </w:r>
            <w:r w:rsidRPr="00B61EFB">
              <w:rPr>
                <w:rFonts w:ascii="Arial" w:hAnsi="Arial" w:cs="Arial"/>
                <w:sz w:val="24"/>
                <w:szCs w:val="24"/>
              </w:rPr>
              <w:t xml:space="preserve"> хийх хугацаа гэх мэт </w:t>
            </w:r>
            <w:r w:rsidR="00EA226B" w:rsidRPr="00B61EFB">
              <w:rPr>
                <w:rFonts w:ascii="Arial" w:hAnsi="Arial" w:cs="Arial"/>
                <w:sz w:val="24"/>
                <w:szCs w:val="24"/>
              </w:rPr>
              <w:t>явуулах</w:t>
            </w:r>
            <w:r w:rsidRPr="00B61EFB">
              <w:rPr>
                <w:rFonts w:ascii="Arial" w:hAnsi="Arial" w:cs="Arial"/>
                <w:sz w:val="24"/>
                <w:szCs w:val="24"/>
              </w:rPr>
              <w:t xml:space="preserve"> урьдчилсан нөхцөл хангах </w:t>
            </w:r>
            <w:r w:rsidR="00EA226B" w:rsidRPr="00B61EFB">
              <w:rPr>
                <w:rFonts w:ascii="Arial" w:hAnsi="Arial" w:cs="Arial"/>
                <w:sz w:val="24"/>
                <w:szCs w:val="24"/>
              </w:rPr>
              <w:t>хугацаг</w:t>
            </w:r>
            <w:r w:rsidRPr="00B61EFB">
              <w:rPr>
                <w:rFonts w:ascii="Arial" w:hAnsi="Arial" w:cs="Arial"/>
                <w:sz w:val="24"/>
                <w:szCs w:val="24"/>
              </w:rPr>
              <w:t xml:space="preserve"> оруулаагүй болно.</w:t>
            </w:r>
          </w:p>
          <w:p w14:paraId="6BB3B41F" w14:textId="0C4FB87C"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 xml:space="preserve">Холбогдох </w:t>
            </w:r>
            <w:r w:rsidR="00EA226B" w:rsidRPr="00B61EFB">
              <w:rPr>
                <w:rFonts w:ascii="Arial" w:hAnsi="Arial" w:cs="Arial"/>
                <w:sz w:val="24"/>
                <w:szCs w:val="24"/>
              </w:rPr>
              <w:t>явуулах</w:t>
            </w:r>
            <w:r w:rsidRPr="00B61EFB">
              <w:rPr>
                <w:rFonts w:ascii="Arial" w:hAnsi="Arial" w:cs="Arial"/>
                <w:sz w:val="24"/>
                <w:szCs w:val="24"/>
              </w:rPr>
              <w:t xml:space="preserve"> хугацааг хэмжихийн тулд тухайлбал баталгааны хувьд </w:t>
            </w:r>
            <w:r w:rsidR="00EA226B" w:rsidRPr="00B61EFB">
              <w:rPr>
                <w:rFonts w:ascii="Arial" w:hAnsi="Arial" w:cs="Arial"/>
                <w:sz w:val="24"/>
                <w:szCs w:val="24"/>
              </w:rPr>
              <w:t xml:space="preserve">явуулах хугацаа </w:t>
            </w:r>
            <w:r w:rsidRPr="00B61EFB">
              <w:rPr>
                <w:rFonts w:ascii="Arial" w:hAnsi="Arial" w:cs="Arial"/>
                <w:sz w:val="24"/>
                <w:szCs w:val="24"/>
              </w:rPr>
              <w:t xml:space="preserve">эхлэх ба/эсвэл дуусах </w:t>
            </w:r>
            <w:r w:rsidR="00EA226B" w:rsidRPr="00B61EFB">
              <w:rPr>
                <w:rFonts w:ascii="Arial" w:hAnsi="Arial" w:cs="Arial"/>
                <w:sz w:val="24"/>
                <w:szCs w:val="24"/>
              </w:rPr>
              <w:t>янз бүрийн тоноглолын</w:t>
            </w:r>
            <w:r w:rsidRPr="00B61EFB">
              <w:rPr>
                <w:rFonts w:ascii="Arial" w:hAnsi="Arial" w:cs="Arial"/>
                <w:sz w:val="24"/>
                <w:szCs w:val="24"/>
              </w:rPr>
              <w:t xml:space="preserve"> нөхцөлийг зааж </w:t>
            </w:r>
            <w:r w:rsidRPr="00B61EFB">
              <w:rPr>
                <w:rFonts w:ascii="Arial" w:hAnsi="Arial" w:cs="Arial"/>
                <w:sz w:val="24"/>
                <w:szCs w:val="24"/>
              </w:rPr>
              <w:lastRenderedPageBreak/>
              <w:t>өгөх нь ашигтай байж болох бөгөөд энэ тохиолдолд нийлүүлэгч</w:t>
            </w:r>
            <w:r w:rsidR="00EA226B" w:rsidRPr="00B61EFB">
              <w:rPr>
                <w:rFonts w:ascii="Arial" w:hAnsi="Arial" w:cs="Arial"/>
                <w:sz w:val="24"/>
                <w:szCs w:val="24"/>
              </w:rPr>
              <w:t xml:space="preserve"> нь худалдан авагчтай тохиролцон</w:t>
            </w:r>
            <w:r w:rsidRPr="00B61EFB">
              <w:rPr>
                <w:rFonts w:ascii="Arial" w:hAnsi="Arial" w:cs="Arial"/>
                <w:sz w:val="24"/>
                <w:szCs w:val="24"/>
              </w:rPr>
              <w:t xml:space="preserve"> тодорхойлсон байх ёстой. </w:t>
            </w:r>
          </w:p>
          <w:p w14:paraId="6811EBCA" w14:textId="3B4BA627" w:rsidR="00A374D3" w:rsidRPr="00B61EFB" w:rsidRDefault="00A374D3" w:rsidP="00B61EFB">
            <w:pPr>
              <w:spacing w:line="276" w:lineRule="auto"/>
              <w:jc w:val="both"/>
              <w:rPr>
                <w:rFonts w:ascii="Arial" w:hAnsi="Arial" w:cs="Arial"/>
                <w:b/>
                <w:bCs/>
                <w:sz w:val="24"/>
                <w:szCs w:val="24"/>
              </w:rPr>
            </w:pPr>
            <w:r w:rsidRPr="00B61EFB">
              <w:rPr>
                <w:rFonts w:ascii="Arial" w:hAnsi="Arial" w:cs="Arial"/>
                <w:b/>
                <w:bCs/>
                <w:sz w:val="24"/>
                <w:szCs w:val="24"/>
              </w:rPr>
              <w:t>6.1.5 Уур</w:t>
            </w:r>
            <w:r w:rsidR="00EA226B" w:rsidRPr="00B61EFB">
              <w:rPr>
                <w:rFonts w:ascii="Arial" w:hAnsi="Arial" w:cs="Arial"/>
                <w:b/>
                <w:bCs/>
                <w:sz w:val="24"/>
                <w:szCs w:val="24"/>
                <w:lang w:val="mn-MN"/>
              </w:rPr>
              <w:t>ын үүсгүүрийн</w:t>
            </w:r>
            <w:r w:rsidRPr="00B61EFB">
              <w:rPr>
                <w:rFonts w:ascii="Arial" w:hAnsi="Arial" w:cs="Arial"/>
                <w:b/>
                <w:bCs/>
                <w:sz w:val="24"/>
                <w:szCs w:val="24"/>
              </w:rPr>
              <w:t xml:space="preserve"> </w:t>
            </w:r>
            <w:r w:rsidR="00C86D50" w:rsidRPr="00B61EFB">
              <w:rPr>
                <w:rFonts w:ascii="Arial" w:hAnsi="Arial" w:cs="Arial"/>
                <w:b/>
                <w:bCs/>
                <w:sz w:val="24"/>
                <w:szCs w:val="24"/>
              </w:rPr>
              <w:t>тодорхойломж</w:t>
            </w:r>
          </w:p>
          <w:p w14:paraId="128F9F32" w14:textId="57EBF323"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Худалдан авагч нь</w:t>
            </w:r>
            <w:r w:rsidR="00C86D50" w:rsidRPr="00B61EFB">
              <w:rPr>
                <w:rFonts w:ascii="Arial" w:hAnsi="Arial" w:cs="Arial"/>
                <w:sz w:val="24"/>
                <w:szCs w:val="24"/>
              </w:rPr>
              <w:t xml:space="preserve"> бүх явуулах ангилал, ачааллын мөчлөг, зогсоох горимын уурын зарцуулалтын хэмжээтэй хамт даралт, анхны болон дахин халаах температурын өөрчлөлт багтаасан</w:t>
            </w:r>
            <w:r w:rsidRPr="00B61EFB">
              <w:rPr>
                <w:rFonts w:ascii="Arial" w:hAnsi="Arial" w:cs="Arial"/>
                <w:sz w:val="24"/>
                <w:szCs w:val="24"/>
              </w:rPr>
              <w:t xml:space="preserve"> уурын үүсгүүрийн </w:t>
            </w:r>
            <w:r w:rsidR="00C86D50" w:rsidRPr="00B61EFB">
              <w:rPr>
                <w:rFonts w:ascii="Arial" w:hAnsi="Arial" w:cs="Arial"/>
                <w:sz w:val="24"/>
                <w:szCs w:val="24"/>
              </w:rPr>
              <w:t>тодорхойломжийг</w:t>
            </w:r>
            <w:r w:rsidRPr="00B61EFB">
              <w:rPr>
                <w:rFonts w:ascii="Arial" w:hAnsi="Arial" w:cs="Arial"/>
                <w:sz w:val="24"/>
                <w:szCs w:val="24"/>
              </w:rPr>
              <w:t xml:space="preserve"> үнэн зөвөөр </w:t>
            </w:r>
            <w:r w:rsidR="00C86D50" w:rsidRPr="00B61EFB">
              <w:rPr>
                <w:rFonts w:ascii="Arial" w:hAnsi="Arial" w:cs="Arial"/>
                <w:sz w:val="24"/>
                <w:szCs w:val="24"/>
              </w:rPr>
              <w:t xml:space="preserve">өгөх </w:t>
            </w:r>
            <w:r w:rsidRPr="00B61EFB">
              <w:rPr>
                <w:rFonts w:ascii="Arial" w:hAnsi="Arial" w:cs="Arial"/>
                <w:sz w:val="24"/>
                <w:szCs w:val="24"/>
              </w:rPr>
              <w:t>ёстой.</w:t>
            </w:r>
          </w:p>
          <w:p w14:paraId="2ADAE97A" w14:textId="7CA3F379"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 xml:space="preserve">Ялангуяа худалдан авагч нь </w:t>
            </w:r>
            <w:r w:rsidR="003B3ACF" w:rsidRPr="00B61EFB">
              <w:rPr>
                <w:rFonts w:ascii="Arial" w:hAnsi="Arial" w:cs="Arial"/>
                <w:sz w:val="24"/>
                <w:szCs w:val="24"/>
              </w:rPr>
              <w:t>хэлбэлзэх</w:t>
            </w:r>
            <w:r w:rsidRPr="00B61EFB">
              <w:rPr>
                <w:rFonts w:ascii="Arial" w:hAnsi="Arial" w:cs="Arial"/>
                <w:sz w:val="24"/>
                <w:szCs w:val="24"/>
              </w:rPr>
              <w:t xml:space="preserve"> даралт</w:t>
            </w:r>
            <w:r w:rsidR="003B3ACF" w:rsidRPr="00B61EFB">
              <w:rPr>
                <w:rFonts w:ascii="Arial" w:hAnsi="Arial" w:cs="Arial"/>
                <w:sz w:val="24"/>
                <w:szCs w:val="24"/>
              </w:rPr>
              <w:t>тай</w:t>
            </w:r>
            <w:r w:rsidRPr="00B61EFB">
              <w:rPr>
                <w:rFonts w:ascii="Arial" w:hAnsi="Arial" w:cs="Arial"/>
                <w:sz w:val="24"/>
                <w:szCs w:val="24"/>
              </w:rPr>
              <w:t xml:space="preserve"> горим, тогтмол даралтын горим</w:t>
            </w:r>
            <w:r w:rsidR="003B3ACF" w:rsidRPr="00B61EFB">
              <w:rPr>
                <w:rFonts w:ascii="Arial" w:hAnsi="Arial" w:cs="Arial"/>
                <w:sz w:val="24"/>
                <w:szCs w:val="24"/>
              </w:rPr>
              <w:t>,</w:t>
            </w:r>
            <w:r w:rsidRPr="00B61EFB">
              <w:rPr>
                <w:rFonts w:ascii="Arial" w:hAnsi="Arial" w:cs="Arial"/>
                <w:sz w:val="24"/>
                <w:szCs w:val="24"/>
              </w:rPr>
              <w:t xml:space="preserve"> өөрчлөгдсөн </w:t>
            </w:r>
            <w:r w:rsidR="003B3ACF" w:rsidRPr="00B61EFB">
              <w:rPr>
                <w:rFonts w:ascii="Arial" w:hAnsi="Arial" w:cs="Arial"/>
                <w:sz w:val="24"/>
                <w:szCs w:val="24"/>
              </w:rPr>
              <w:t xml:space="preserve">хэлбэлзэх </w:t>
            </w:r>
            <w:r w:rsidRPr="00B61EFB">
              <w:rPr>
                <w:rFonts w:ascii="Arial" w:hAnsi="Arial" w:cs="Arial"/>
                <w:sz w:val="24"/>
                <w:szCs w:val="24"/>
              </w:rPr>
              <w:t>даралт</w:t>
            </w:r>
            <w:r w:rsidR="003B3ACF" w:rsidRPr="00B61EFB">
              <w:rPr>
                <w:rFonts w:ascii="Arial" w:hAnsi="Arial" w:cs="Arial"/>
                <w:sz w:val="24"/>
                <w:szCs w:val="24"/>
              </w:rPr>
              <w:t>тай</w:t>
            </w:r>
            <w:r w:rsidRPr="00B61EFB">
              <w:rPr>
                <w:rFonts w:ascii="Arial" w:hAnsi="Arial" w:cs="Arial"/>
                <w:sz w:val="24"/>
                <w:szCs w:val="24"/>
              </w:rPr>
              <w:t xml:space="preserve"> горим</w:t>
            </w:r>
            <w:r w:rsidR="003B3ACF" w:rsidRPr="00B61EFB">
              <w:rPr>
                <w:rFonts w:ascii="Arial" w:hAnsi="Arial" w:cs="Arial"/>
                <w:sz w:val="24"/>
                <w:szCs w:val="24"/>
              </w:rPr>
              <w:t xml:space="preserve">, хосолсон </w:t>
            </w:r>
            <w:r w:rsidRPr="00B61EFB">
              <w:rPr>
                <w:rFonts w:ascii="Arial" w:hAnsi="Arial" w:cs="Arial"/>
                <w:sz w:val="24"/>
                <w:szCs w:val="24"/>
              </w:rPr>
              <w:t>горим</w:t>
            </w:r>
            <w:r w:rsidR="003B3ACF" w:rsidRPr="00B61EFB">
              <w:rPr>
                <w:rFonts w:ascii="Arial" w:hAnsi="Arial" w:cs="Arial"/>
                <w:sz w:val="24"/>
                <w:szCs w:val="24"/>
              </w:rPr>
              <w:t xml:space="preserve"> зэрэг</w:t>
            </w:r>
            <w:r w:rsidRPr="00B61EFB">
              <w:rPr>
                <w:rFonts w:ascii="Arial" w:hAnsi="Arial" w:cs="Arial"/>
                <w:sz w:val="24"/>
                <w:szCs w:val="24"/>
              </w:rPr>
              <w:t xml:space="preserve"> байж болох шаардлагатай ажиллагааны горимын талаар </w:t>
            </w:r>
            <w:r w:rsidR="00A3558A" w:rsidRPr="00B61EFB">
              <w:rPr>
                <w:rFonts w:ascii="Arial" w:hAnsi="Arial" w:cs="Arial"/>
                <w:sz w:val="24"/>
                <w:szCs w:val="24"/>
              </w:rPr>
              <w:t>нийлүүлэгч</w:t>
            </w:r>
            <w:r w:rsidRPr="00B61EFB">
              <w:rPr>
                <w:rFonts w:ascii="Arial" w:hAnsi="Arial" w:cs="Arial"/>
                <w:sz w:val="24"/>
                <w:szCs w:val="24"/>
              </w:rPr>
              <w:t>ид мэдэгдэх ёстой. Худалдан авагч нь уурын зуухны хамгийн бага даралт эсвэл уурын турбины хэт ачааллын хүчин чадалд тавигдах шаардлага байгаа тохиолдолд тэдгээрийг мөн зааж өгөх ёстой.</w:t>
            </w:r>
          </w:p>
          <w:p w14:paraId="2B3BBC85" w14:textId="24A4FE41"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Хэрэв уурын үүсгүүрийн гаралтын буур</w:t>
            </w:r>
            <w:r w:rsidR="003B3ACF" w:rsidRPr="00B61EFB">
              <w:rPr>
                <w:rFonts w:ascii="Arial" w:hAnsi="Arial" w:cs="Arial"/>
                <w:sz w:val="24"/>
                <w:szCs w:val="24"/>
              </w:rPr>
              <w:t>сан</w:t>
            </w:r>
            <w:r w:rsidRPr="00B61EFB">
              <w:rPr>
                <w:rFonts w:ascii="Arial" w:hAnsi="Arial" w:cs="Arial"/>
                <w:sz w:val="24"/>
                <w:szCs w:val="24"/>
              </w:rPr>
              <w:t xml:space="preserve"> түвшинд уурын температур бага байвал худалдан авагч нь уурын үүсгүүрийн гаралта</w:t>
            </w:r>
            <w:r w:rsidR="003B3ACF" w:rsidRPr="00B61EFB">
              <w:rPr>
                <w:rFonts w:ascii="Arial" w:hAnsi="Arial" w:cs="Arial"/>
                <w:sz w:val="24"/>
                <w:szCs w:val="24"/>
              </w:rPr>
              <w:t>д хамаарах</w:t>
            </w:r>
            <w:r w:rsidRPr="00B61EFB">
              <w:rPr>
                <w:rFonts w:ascii="Arial" w:hAnsi="Arial" w:cs="Arial"/>
                <w:sz w:val="24"/>
                <w:szCs w:val="24"/>
              </w:rPr>
              <w:t xml:space="preserve"> уурын температурын талаар нийлүүлэгчид мэдээлнэ.</w:t>
            </w:r>
          </w:p>
          <w:p w14:paraId="2DBC13EF" w14:textId="2E62A9FB"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 xml:space="preserve">Худалдан авагч нь </w:t>
            </w:r>
            <w:r w:rsidR="003B3ACF" w:rsidRPr="00B61EFB">
              <w:rPr>
                <w:rFonts w:ascii="Arial" w:hAnsi="Arial" w:cs="Arial"/>
                <w:sz w:val="24"/>
                <w:szCs w:val="24"/>
              </w:rPr>
              <w:t>явуулах</w:t>
            </w:r>
            <w:r w:rsidRPr="00B61EFB">
              <w:rPr>
                <w:rFonts w:ascii="Arial" w:hAnsi="Arial" w:cs="Arial"/>
                <w:sz w:val="24"/>
                <w:szCs w:val="24"/>
              </w:rPr>
              <w:t xml:space="preserve"> үеийн бүх оролтын уурын температур, даралт, </w:t>
            </w:r>
            <w:r w:rsidR="003B3ACF" w:rsidRPr="00B61EFB">
              <w:rPr>
                <w:rFonts w:ascii="Arial" w:hAnsi="Arial" w:cs="Arial"/>
                <w:sz w:val="24"/>
                <w:szCs w:val="24"/>
              </w:rPr>
              <w:t>зарцуулалтын</w:t>
            </w:r>
            <w:r w:rsidRPr="00B61EFB">
              <w:rPr>
                <w:rFonts w:ascii="Arial" w:hAnsi="Arial" w:cs="Arial"/>
                <w:sz w:val="24"/>
                <w:szCs w:val="24"/>
              </w:rPr>
              <w:t xml:space="preserve"> хугацааны </w:t>
            </w:r>
            <w:r w:rsidR="003B3ACF" w:rsidRPr="00B61EFB">
              <w:rPr>
                <w:rFonts w:ascii="Arial" w:hAnsi="Arial" w:cs="Arial"/>
                <w:sz w:val="24"/>
                <w:szCs w:val="24"/>
              </w:rPr>
              <w:t xml:space="preserve">тодорхойломж </w:t>
            </w:r>
            <w:r w:rsidRPr="00B61EFB">
              <w:rPr>
                <w:rFonts w:ascii="Arial" w:hAnsi="Arial" w:cs="Arial"/>
                <w:sz w:val="24"/>
                <w:szCs w:val="24"/>
              </w:rPr>
              <w:t xml:space="preserve">(уурын </w:t>
            </w:r>
            <w:r w:rsidR="003B3ACF" w:rsidRPr="00B61EFB">
              <w:rPr>
                <w:rFonts w:ascii="Arial" w:hAnsi="Arial" w:cs="Arial"/>
                <w:sz w:val="24"/>
                <w:szCs w:val="24"/>
              </w:rPr>
              <w:t>үүсгүүр</w:t>
            </w:r>
            <w:r w:rsidRPr="00B61EFB">
              <w:rPr>
                <w:rFonts w:ascii="Arial" w:hAnsi="Arial" w:cs="Arial"/>
                <w:sz w:val="24"/>
                <w:szCs w:val="24"/>
              </w:rPr>
              <w:t xml:space="preserve"> </w:t>
            </w:r>
            <w:r w:rsidR="003B3ACF" w:rsidRPr="00B61EFB">
              <w:rPr>
                <w:rFonts w:ascii="Arial" w:hAnsi="Arial" w:cs="Arial"/>
                <w:sz w:val="24"/>
                <w:szCs w:val="24"/>
              </w:rPr>
              <w:t>явуулах</w:t>
            </w:r>
            <w:r w:rsidRPr="00B61EFB">
              <w:rPr>
                <w:rFonts w:ascii="Arial" w:hAnsi="Arial" w:cs="Arial"/>
                <w:sz w:val="24"/>
                <w:szCs w:val="24"/>
              </w:rPr>
              <w:t xml:space="preserve"> муруй)</w:t>
            </w:r>
            <w:r w:rsidR="003B3ACF" w:rsidRPr="00B61EFB">
              <w:rPr>
                <w:rFonts w:ascii="Arial" w:hAnsi="Arial" w:cs="Arial"/>
                <w:sz w:val="24"/>
                <w:szCs w:val="24"/>
              </w:rPr>
              <w:t xml:space="preserve">-ийг явуулах </w:t>
            </w:r>
            <w:r w:rsidRPr="00B61EFB">
              <w:rPr>
                <w:rFonts w:ascii="Arial" w:hAnsi="Arial" w:cs="Arial"/>
                <w:sz w:val="24"/>
                <w:szCs w:val="24"/>
              </w:rPr>
              <w:t>ангилал тус бүрээр зааж өгнө.</w:t>
            </w:r>
          </w:p>
          <w:p w14:paraId="23557498" w14:textId="65EA8045"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 xml:space="preserve">Эдгээр параметрийг </w:t>
            </w:r>
            <w:r w:rsidR="00A3558A" w:rsidRPr="00B61EFB">
              <w:rPr>
                <w:rFonts w:ascii="Arial" w:hAnsi="Arial" w:cs="Arial"/>
                <w:sz w:val="24"/>
                <w:szCs w:val="24"/>
              </w:rPr>
              <w:t>нийлүүлэгч</w:t>
            </w:r>
            <w:r w:rsidRPr="00B61EFB">
              <w:rPr>
                <w:rFonts w:ascii="Arial" w:hAnsi="Arial" w:cs="Arial"/>
                <w:sz w:val="24"/>
                <w:szCs w:val="24"/>
              </w:rPr>
              <w:t xml:space="preserve">ийн холбох цэг дээр зааж өгнө. Ялангуяа уурын үүсгүүрийн гаралт ба нийлүүлэгчийн холбох цэгийн </w:t>
            </w:r>
            <w:r w:rsidRPr="00B61EFB">
              <w:rPr>
                <w:rFonts w:ascii="Arial" w:hAnsi="Arial" w:cs="Arial"/>
                <w:sz w:val="24"/>
                <w:szCs w:val="24"/>
              </w:rPr>
              <w:lastRenderedPageBreak/>
              <w:t xml:space="preserve">хоорондох </w:t>
            </w:r>
            <w:r w:rsidR="003B3ACF" w:rsidRPr="00B61EFB">
              <w:rPr>
                <w:rFonts w:ascii="Arial" w:hAnsi="Arial" w:cs="Arial"/>
                <w:sz w:val="24"/>
                <w:szCs w:val="24"/>
              </w:rPr>
              <w:t>хурц</w:t>
            </w:r>
            <w:r w:rsidRPr="00B61EFB">
              <w:rPr>
                <w:rFonts w:ascii="Arial" w:hAnsi="Arial" w:cs="Arial"/>
                <w:sz w:val="24"/>
                <w:szCs w:val="24"/>
              </w:rPr>
              <w:t xml:space="preserve"> ба дахин халаалтын уурын шугамын дагуух дулааны алдагдлыг харгалзан үзнэ.</w:t>
            </w:r>
          </w:p>
          <w:p w14:paraId="2066AA9C" w14:textId="7BD6EE77" w:rsidR="00A374D3" w:rsidRPr="00B61EFB" w:rsidRDefault="00A374D3" w:rsidP="00B61EFB">
            <w:pPr>
              <w:spacing w:line="276" w:lineRule="auto"/>
              <w:jc w:val="both"/>
              <w:rPr>
                <w:rFonts w:ascii="Arial" w:hAnsi="Arial" w:cs="Arial"/>
                <w:b/>
                <w:bCs/>
                <w:sz w:val="24"/>
                <w:szCs w:val="24"/>
              </w:rPr>
            </w:pPr>
            <w:r w:rsidRPr="00B61EFB">
              <w:rPr>
                <w:rFonts w:ascii="Arial" w:hAnsi="Arial" w:cs="Arial"/>
                <w:b/>
                <w:bCs/>
                <w:sz w:val="24"/>
                <w:szCs w:val="24"/>
              </w:rPr>
              <w:t xml:space="preserve">6.1.6 </w:t>
            </w:r>
            <w:r w:rsidR="00BE0B26" w:rsidRPr="00B61EFB">
              <w:rPr>
                <w:rFonts w:ascii="Arial" w:hAnsi="Arial" w:cs="Arial"/>
                <w:b/>
                <w:bCs/>
                <w:sz w:val="24"/>
                <w:szCs w:val="24"/>
              </w:rPr>
              <w:t>Тооцоол</w:t>
            </w:r>
            <w:r w:rsidR="004B4ACF" w:rsidRPr="00B61EFB">
              <w:rPr>
                <w:rFonts w:ascii="Arial" w:hAnsi="Arial" w:cs="Arial"/>
                <w:b/>
                <w:bCs/>
                <w:sz w:val="24"/>
                <w:szCs w:val="24"/>
                <w:lang w:val="mn-MN"/>
              </w:rPr>
              <w:t>сон</w:t>
            </w:r>
            <w:r w:rsidR="00BE0B26" w:rsidRPr="00B61EFB">
              <w:rPr>
                <w:rFonts w:ascii="Arial" w:hAnsi="Arial" w:cs="Arial"/>
                <w:b/>
                <w:bCs/>
                <w:sz w:val="24"/>
                <w:szCs w:val="24"/>
              </w:rPr>
              <w:t xml:space="preserve"> </w:t>
            </w:r>
            <w:r w:rsidRPr="00B61EFB">
              <w:rPr>
                <w:rFonts w:ascii="Arial" w:hAnsi="Arial" w:cs="Arial"/>
                <w:b/>
                <w:bCs/>
                <w:sz w:val="24"/>
                <w:szCs w:val="24"/>
              </w:rPr>
              <w:t>ачааллын ажиллагаа</w:t>
            </w:r>
          </w:p>
          <w:p w14:paraId="1DABEFC7" w14:textId="5A7A1EC0"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 xml:space="preserve">Худалдан авагч нь ердийн ачааллын </w:t>
            </w:r>
            <w:r w:rsidR="004B4ACF" w:rsidRPr="00B61EFB">
              <w:rPr>
                <w:rFonts w:ascii="Arial" w:hAnsi="Arial" w:cs="Arial"/>
                <w:sz w:val="24"/>
                <w:szCs w:val="24"/>
              </w:rPr>
              <w:t>хувилбарыг</w:t>
            </w:r>
            <w:r w:rsidRPr="00B61EFB">
              <w:rPr>
                <w:rFonts w:ascii="Arial" w:hAnsi="Arial" w:cs="Arial"/>
                <w:sz w:val="24"/>
                <w:szCs w:val="24"/>
              </w:rPr>
              <w:t xml:space="preserve"> тухайлбал </w:t>
            </w:r>
            <w:r w:rsidR="004B4ACF" w:rsidRPr="00B61EFB">
              <w:rPr>
                <w:rFonts w:ascii="Arial" w:hAnsi="Arial" w:cs="Arial"/>
                <w:sz w:val="24"/>
                <w:szCs w:val="24"/>
              </w:rPr>
              <w:t>суурь</w:t>
            </w:r>
            <w:r w:rsidRPr="00B61EFB">
              <w:rPr>
                <w:rFonts w:ascii="Arial" w:hAnsi="Arial" w:cs="Arial"/>
                <w:sz w:val="24"/>
                <w:szCs w:val="24"/>
              </w:rPr>
              <w:t xml:space="preserve"> ачаал</w:t>
            </w:r>
            <w:r w:rsidR="004B4ACF" w:rsidRPr="00B61EFB">
              <w:rPr>
                <w:rFonts w:ascii="Arial" w:hAnsi="Arial" w:cs="Arial"/>
                <w:sz w:val="24"/>
                <w:szCs w:val="24"/>
              </w:rPr>
              <w:t>алтай ажиллагаа</w:t>
            </w:r>
            <w:r w:rsidRPr="00B61EFB">
              <w:rPr>
                <w:rFonts w:ascii="Arial" w:hAnsi="Arial" w:cs="Arial"/>
                <w:sz w:val="24"/>
                <w:szCs w:val="24"/>
              </w:rPr>
              <w:t xml:space="preserve">, хоёр ээлжийн ажиллагаа, нэг ээлжийн ажиллагаа, ачааллын </w:t>
            </w:r>
            <w:r w:rsidR="004B4ACF" w:rsidRPr="00B61EFB">
              <w:rPr>
                <w:rFonts w:ascii="Arial" w:hAnsi="Arial" w:cs="Arial"/>
                <w:sz w:val="24"/>
                <w:szCs w:val="24"/>
              </w:rPr>
              <w:t>мөчлөг</w:t>
            </w:r>
            <w:r w:rsidRPr="00B61EFB">
              <w:rPr>
                <w:rFonts w:ascii="Arial" w:hAnsi="Arial" w:cs="Arial"/>
                <w:sz w:val="24"/>
                <w:szCs w:val="24"/>
              </w:rPr>
              <w:t>, тасралтгүй ажиллах хамгийн бага ачаалал, хэт ачааллын тохиолдол</w:t>
            </w:r>
            <w:r w:rsidR="004B4ACF" w:rsidRPr="00B61EFB">
              <w:rPr>
                <w:rFonts w:ascii="Arial" w:hAnsi="Arial" w:cs="Arial"/>
                <w:sz w:val="24"/>
                <w:szCs w:val="24"/>
              </w:rPr>
              <w:t xml:space="preserve"> болон тооцоолсон</w:t>
            </w:r>
            <w:r w:rsidRPr="00B61EFB">
              <w:rPr>
                <w:rFonts w:ascii="Arial" w:hAnsi="Arial" w:cs="Arial"/>
                <w:sz w:val="24"/>
                <w:szCs w:val="24"/>
              </w:rPr>
              <w:t xml:space="preserve"> үргэлжлэх хугацааг зааж өгнө.</w:t>
            </w:r>
          </w:p>
          <w:p w14:paraId="68705312" w14:textId="4DD34253" w:rsidR="000A512E"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 xml:space="preserve">Худалдан авагч нь хэрэв боломжтой бол уурын параметрийн хазайлт, </w:t>
            </w:r>
            <w:r w:rsidR="004B4ACF" w:rsidRPr="00B61EFB">
              <w:rPr>
                <w:rFonts w:ascii="Arial" w:hAnsi="Arial" w:cs="Arial"/>
                <w:sz w:val="24"/>
                <w:szCs w:val="24"/>
              </w:rPr>
              <w:t>авлагын</w:t>
            </w:r>
            <w:r w:rsidRPr="00B61EFB">
              <w:rPr>
                <w:rFonts w:ascii="Arial" w:hAnsi="Arial" w:cs="Arial"/>
                <w:sz w:val="24"/>
                <w:szCs w:val="24"/>
              </w:rPr>
              <w:t xml:space="preserve"> </w:t>
            </w:r>
            <w:r w:rsidR="00FA255E" w:rsidRPr="00B61EFB">
              <w:rPr>
                <w:rFonts w:ascii="Arial" w:hAnsi="Arial" w:cs="Arial"/>
                <w:sz w:val="24"/>
                <w:szCs w:val="24"/>
              </w:rPr>
              <w:t>масс</w:t>
            </w:r>
            <w:r w:rsidR="003F3289" w:rsidRPr="00B61EFB">
              <w:rPr>
                <w:rFonts w:ascii="Arial" w:hAnsi="Arial" w:cs="Arial"/>
                <w:sz w:val="24"/>
                <w:szCs w:val="24"/>
              </w:rPr>
              <w:t xml:space="preserve"> зарцуулалт</w:t>
            </w:r>
            <w:r w:rsidRPr="00B61EFB">
              <w:rPr>
                <w:rFonts w:ascii="Arial" w:hAnsi="Arial" w:cs="Arial"/>
                <w:sz w:val="24"/>
                <w:szCs w:val="24"/>
              </w:rPr>
              <w:t>ын шаардлаг</w:t>
            </w:r>
            <w:r w:rsidR="004B4ACF" w:rsidRPr="00B61EFB">
              <w:rPr>
                <w:rFonts w:ascii="Arial" w:hAnsi="Arial" w:cs="Arial"/>
                <w:sz w:val="24"/>
                <w:szCs w:val="24"/>
              </w:rPr>
              <w:t>а зэргийг</w:t>
            </w:r>
            <w:r w:rsidRPr="00B61EFB">
              <w:rPr>
                <w:rFonts w:ascii="Arial" w:hAnsi="Arial" w:cs="Arial"/>
                <w:sz w:val="24"/>
                <w:szCs w:val="24"/>
              </w:rPr>
              <w:t xml:space="preserve"> багтаасан хэсэгчилсэн ачаалал</w:t>
            </w:r>
            <w:r w:rsidR="004B4ACF" w:rsidRPr="00B61EFB">
              <w:rPr>
                <w:rFonts w:ascii="Arial" w:hAnsi="Arial" w:cs="Arial"/>
                <w:sz w:val="24"/>
                <w:szCs w:val="24"/>
              </w:rPr>
              <w:t>д</w:t>
            </w:r>
            <w:r w:rsidRPr="00B61EFB">
              <w:rPr>
                <w:rFonts w:ascii="Arial" w:hAnsi="Arial" w:cs="Arial"/>
                <w:sz w:val="24"/>
                <w:szCs w:val="24"/>
              </w:rPr>
              <w:t xml:space="preserve"> ажиллах тусгай шаардлагыг зааж өгнө.</w:t>
            </w:r>
          </w:p>
        </w:tc>
        <w:tc>
          <w:tcPr>
            <w:tcW w:w="4675" w:type="dxa"/>
            <w:tcBorders>
              <w:top w:val="nil"/>
              <w:left w:val="nil"/>
              <w:bottom w:val="nil"/>
              <w:right w:val="nil"/>
            </w:tcBorders>
          </w:tcPr>
          <w:p w14:paraId="22FADF6C"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lastRenderedPageBreak/>
              <w:t>c) the rate of load and steam temperature change required for each class of significant load cycle, taking into account any limitations in other parts of the plant, such as the steam generator.</w:t>
            </w:r>
          </w:p>
          <w:p w14:paraId="6AB5D7CE" w14:textId="77777777" w:rsidR="0023052B" w:rsidRPr="00890F23" w:rsidRDefault="00A374D3" w:rsidP="00B61EFB">
            <w:pPr>
              <w:spacing w:line="276" w:lineRule="auto"/>
              <w:jc w:val="both"/>
              <w:rPr>
                <w:rFonts w:ascii="Arial" w:hAnsi="Arial" w:cs="Arial"/>
                <w:sz w:val="20"/>
                <w:szCs w:val="20"/>
              </w:rPr>
            </w:pPr>
            <w:r w:rsidRPr="00890F23">
              <w:rPr>
                <w:rFonts w:ascii="Arial" w:hAnsi="Arial" w:cs="Arial"/>
                <w:sz w:val="20"/>
                <w:szCs w:val="20"/>
              </w:rPr>
              <w:t xml:space="preserve">NOTE The permitted rate of load change, and the significance of a load cycle, are related to the characteristics of the steam generator (see 6.1.5) and to the mode of turbine operation during each load change (i.e. throttle-control or nozzle control), as well as to the particular turbine design. </w:t>
            </w:r>
          </w:p>
          <w:p w14:paraId="6E0F2983" w14:textId="77777777" w:rsidR="0023052B" w:rsidRPr="00B61EFB" w:rsidRDefault="0023052B" w:rsidP="00B61EFB">
            <w:pPr>
              <w:spacing w:line="276" w:lineRule="auto"/>
              <w:jc w:val="both"/>
              <w:rPr>
                <w:rFonts w:ascii="Arial" w:hAnsi="Arial" w:cs="Arial"/>
                <w:sz w:val="24"/>
                <w:szCs w:val="24"/>
              </w:rPr>
            </w:pPr>
          </w:p>
          <w:p w14:paraId="7B2CE422" w14:textId="77777777" w:rsidR="0023052B" w:rsidRPr="00B61EFB" w:rsidRDefault="0023052B" w:rsidP="00B61EFB">
            <w:pPr>
              <w:spacing w:line="276" w:lineRule="auto"/>
              <w:jc w:val="both"/>
              <w:rPr>
                <w:rFonts w:ascii="Arial" w:hAnsi="Arial" w:cs="Arial"/>
                <w:sz w:val="24"/>
                <w:szCs w:val="24"/>
              </w:rPr>
            </w:pPr>
          </w:p>
          <w:p w14:paraId="181CA6A6" w14:textId="77777777" w:rsidR="0023052B" w:rsidRPr="00B61EFB" w:rsidRDefault="0023052B" w:rsidP="00B61EFB">
            <w:pPr>
              <w:spacing w:line="276" w:lineRule="auto"/>
              <w:jc w:val="both"/>
              <w:rPr>
                <w:rFonts w:ascii="Arial" w:hAnsi="Arial" w:cs="Arial"/>
                <w:sz w:val="24"/>
                <w:szCs w:val="24"/>
              </w:rPr>
            </w:pPr>
          </w:p>
          <w:p w14:paraId="0D59FBF8" w14:textId="0438F506"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 xml:space="preserve">Rapid changes of steam temperature within the turbine (e.g. &gt; 50 K), which during load changes can depend on all of these factors, can lead to undesirably high thermal stresses in some components, </w:t>
            </w:r>
            <w:r w:rsidRPr="00B61EFB">
              <w:rPr>
                <w:rFonts w:ascii="Arial" w:hAnsi="Arial" w:cs="Arial"/>
                <w:sz w:val="24"/>
                <w:szCs w:val="24"/>
              </w:rPr>
              <w:lastRenderedPageBreak/>
              <w:t>and hence to excessive reduction in their lifetime.</w:t>
            </w:r>
          </w:p>
          <w:p w14:paraId="50240261"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In addition to the major load cycles defined, further minor variations from stable conditions (i.e. increments of less than 10 % of MCR) can be accepted, and these need not be stated.</w:t>
            </w:r>
          </w:p>
          <w:p w14:paraId="107C204D"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d) the required load collective shall be specified by the purchaser with regard to specified operational life of the steam turbine, which is typically 25 years.</w:t>
            </w:r>
          </w:p>
          <w:p w14:paraId="04EFF461" w14:textId="77777777" w:rsidR="00A374D3" w:rsidRPr="00B61EFB" w:rsidRDefault="00A374D3" w:rsidP="00B61EFB">
            <w:pPr>
              <w:spacing w:line="276" w:lineRule="auto"/>
              <w:jc w:val="both"/>
              <w:rPr>
                <w:rFonts w:ascii="Arial" w:hAnsi="Arial" w:cs="Arial"/>
                <w:b/>
                <w:bCs/>
                <w:sz w:val="24"/>
                <w:szCs w:val="24"/>
              </w:rPr>
            </w:pPr>
            <w:r w:rsidRPr="00B61EFB">
              <w:rPr>
                <w:rFonts w:ascii="Arial" w:hAnsi="Arial" w:cs="Arial"/>
                <w:b/>
                <w:bCs/>
                <w:sz w:val="24"/>
                <w:szCs w:val="24"/>
              </w:rPr>
              <w:t xml:space="preserve">6.1.4 Start-up time </w:t>
            </w:r>
          </w:p>
          <w:p w14:paraId="047EEEE1"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The supplier shall provide start-up times, which are compliant to the specified load collective, and a large load collective may need to be compensated with slower start up transients.</w:t>
            </w:r>
          </w:p>
          <w:p w14:paraId="149EE5B6"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The start-up time of the steam turbine is defined from first steam admission (opening of admission steam valve) until a specific generator electric power output is reached. Often it is not practical to use nominal generator output, due to plant-specific time delay in steam generation and ambient conditions. Instead of generator load bypass stations, closed positions could be used where appropriate.</w:t>
            </w:r>
          </w:p>
          <w:p w14:paraId="450958A3" w14:textId="77777777" w:rsidR="001D3F12" w:rsidRPr="00B61EFB" w:rsidRDefault="001D3F12" w:rsidP="00B61EFB">
            <w:pPr>
              <w:spacing w:line="276" w:lineRule="auto"/>
              <w:jc w:val="both"/>
              <w:rPr>
                <w:rFonts w:ascii="Arial" w:hAnsi="Arial" w:cs="Arial"/>
                <w:sz w:val="24"/>
                <w:szCs w:val="24"/>
              </w:rPr>
            </w:pPr>
          </w:p>
          <w:p w14:paraId="4212F207" w14:textId="77777777" w:rsidR="001D3F12" w:rsidRPr="00B61EFB" w:rsidRDefault="001D3F12" w:rsidP="00B61EFB">
            <w:pPr>
              <w:spacing w:line="276" w:lineRule="auto"/>
              <w:jc w:val="both"/>
              <w:rPr>
                <w:rFonts w:ascii="Arial" w:hAnsi="Arial" w:cs="Arial"/>
                <w:sz w:val="24"/>
                <w:szCs w:val="24"/>
              </w:rPr>
            </w:pPr>
          </w:p>
          <w:p w14:paraId="6827102E" w14:textId="77777777" w:rsidR="001D3F12" w:rsidRPr="00B61EFB" w:rsidRDefault="001D3F12" w:rsidP="00B61EFB">
            <w:pPr>
              <w:spacing w:line="276" w:lineRule="auto"/>
              <w:jc w:val="both"/>
              <w:rPr>
                <w:rFonts w:ascii="Arial" w:hAnsi="Arial" w:cs="Arial"/>
                <w:sz w:val="24"/>
                <w:szCs w:val="24"/>
              </w:rPr>
            </w:pPr>
          </w:p>
          <w:p w14:paraId="70CEDCEC" w14:textId="77777777" w:rsidR="001D3F12" w:rsidRPr="00B61EFB" w:rsidRDefault="001D3F12" w:rsidP="00B61EFB">
            <w:pPr>
              <w:spacing w:line="276" w:lineRule="auto"/>
              <w:jc w:val="both"/>
              <w:rPr>
                <w:rFonts w:ascii="Arial" w:hAnsi="Arial" w:cs="Arial"/>
                <w:sz w:val="24"/>
                <w:szCs w:val="24"/>
              </w:rPr>
            </w:pPr>
          </w:p>
          <w:p w14:paraId="1553B15F" w14:textId="77777777" w:rsidR="001D3F12" w:rsidRPr="00B61EFB" w:rsidRDefault="001D3F12" w:rsidP="00B61EFB">
            <w:pPr>
              <w:spacing w:line="276" w:lineRule="auto"/>
              <w:jc w:val="both"/>
              <w:rPr>
                <w:rFonts w:ascii="Arial" w:hAnsi="Arial" w:cs="Arial"/>
                <w:sz w:val="24"/>
                <w:szCs w:val="24"/>
              </w:rPr>
            </w:pPr>
          </w:p>
          <w:p w14:paraId="2EDF44E5" w14:textId="4AFE3568"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The time for achievement of preconditions for start-up release, such as steam quality achievement, evacuation of condenser, as well as time for synchronization are not included.</w:t>
            </w:r>
          </w:p>
          <w:p w14:paraId="4662CD7F"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 xml:space="preserve">In order to measure the relevant start-up time, for example for guarantees, it may be </w:t>
            </w:r>
            <w:r w:rsidRPr="00B61EFB">
              <w:rPr>
                <w:rFonts w:ascii="Arial" w:hAnsi="Arial" w:cs="Arial"/>
                <w:sz w:val="24"/>
                <w:szCs w:val="24"/>
              </w:rPr>
              <w:lastRenderedPageBreak/>
              <w:t>useful to specify different plant conditions for the beginning and/or completion of the start-up period, which in that case shall be clearly defined by the supplier and agreed by the purchaser.</w:t>
            </w:r>
          </w:p>
          <w:p w14:paraId="577265D7" w14:textId="77777777" w:rsidR="00A374D3" w:rsidRPr="00B61EFB" w:rsidRDefault="00A374D3" w:rsidP="00B61EFB">
            <w:pPr>
              <w:spacing w:line="276" w:lineRule="auto"/>
              <w:jc w:val="both"/>
              <w:rPr>
                <w:rFonts w:ascii="Arial" w:hAnsi="Arial" w:cs="Arial"/>
                <w:b/>
                <w:bCs/>
                <w:sz w:val="24"/>
                <w:szCs w:val="24"/>
              </w:rPr>
            </w:pPr>
            <w:r w:rsidRPr="00B61EFB">
              <w:rPr>
                <w:rFonts w:ascii="Arial" w:hAnsi="Arial" w:cs="Arial"/>
                <w:b/>
                <w:bCs/>
                <w:sz w:val="24"/>
                <w:szCs w:val="24"/>
              </w:rPr>
              <w:t>6.1.5 Steam generator characteristics</w:t>
            </w:r>
          </w:p>
          <w:p w14:paraId="5AB9C7BD"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The purchaser shall provide, bona fide, the characteristics of the steam generator, to include the variation in pressure and initial and reheat temperatures with steam flow rate, for all of the start categories, load cycles and shutdown regimes envisaged.</w:t>
            </w:r>
          </w:p>
          <w:p w14:paraId="24308750"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In particular, the purchaser shall inform the supplier about required operation modes, which may be sliding pressure operation mode, constant pressure operation mode or modified sliding pressure operation mode or hybrid operation mode. In the event that the purchaser has requirements as to minimum boiler pressure or overload capacity of the steam turbine these shall also be specified.</w:t>
            </w:r>
          </w:p>
          <w:p w14:paraId="4AA2E3A4" w14:textId="77777777" w:rsidR="003B3ACF" w:rsidRPr="00B61EFB" w:rsidRDefault="003B3ACF" w:rsidP="00B61EFB">
            <w:pPr>
              <w:spacing w:line="276" w:lineRule="auto"/>
              <w:jc w:val="both"/>
              <w:rPr>
                <w:rFonts w:ascii="Arial" w:hAnsi="Arial" w:cs="Arial"/>
                <w:sz w:val="24"/>
                <w:szCs w:val="24"/>
              </w:rPr>
            </w:pPr>
          </w:p>
          <w:p w14:paraId="74C3BFE2"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 xml:space="preserve">If steam temperature is lower at reduced steam generator output levels, the purchaser shall inform the supplier about the dependence of steam temperature on steam generator output. </w:t>
            </w:r>
          </w:p>
          <w:p w14:paraId="14A5274F"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 xml:space="preserve">The purchaser shall also specify the time characteristic of steam temperature, pressure and flow at all inlets during start-up (steam generator start-up curves) for each start-up category. </w:t>
            </w:r>
          </w:p>
          <w:p w14:paraId="1EE1ABE3"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These parameters shall be specified at the supplier's connecting point. In particular, the heat loss along the main and reheat steam lines between steam generator outlet and the supplier's connecting point shall be taken into account.</w:t>
            </w:r>
          </w:p>
          <w:p w14:paraId="528BE10E" w14:textId="77777777" w:rsidR="00A374D3" w:rsidRPr="00B61EFB" w:rsidRDefault="00A374D3" w:rsidP="00B61EFB">
            <w:pPr>
              <w:spacing w:line="276" w:lineRule="auto"/>
              <w:jc w:val="both"/>
              <w:rPr>
                <w:rFonts w:ascii="Arial" w:hAnsi="Arial" w:cs="Arial"/>
                <w:b/>
                <w:bCs/>
                <w:sz w:val="24"/>
                <w:szCs w:val="24"/>
              </w:rPr>
            </w:pPr>
            <w:r w:rsidRPr="00B61EFB">
              <w:rPr>
                <w:rFonts w:ascii="Arial" w:hAnsi="Arial" w:cs="Arial"/>
                <w:b/>
                <w:bCs/>
                <w:sz w:val="24"/>
                <w:szCs w:val="24"/>
              </w:rPr>
              <w:t xml:space="preserve">6.1.6 Expected load operation </w:t>
            </w:r>
          </w:p>
          <w:p w14:paraId="5B45BBC3" w14:textId="77777777" w:rsidR="00A374D3"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lastRenderedPageBreak/>
              <w:t>The purchaser shall specify typical load cases, for example, base-load operation, two-shift operation, one-shift operation, load cycling, minimum load for continuous operation, overload cases and the expected duration.</w:t>
            </w:r>
          </w:p>
          <w:p w14:paraId="382FDAA4" w14:textId="1D411457" w:rsidR="000A512E" w:rsidRPr="00B61EFB" w:rsidRDefault="00A374D3" w:rsidP="00B61EFB">
            <w:pPr>
              <w:spacing w:line="276" w:lineRule="auto"/>
              <w:jc w:val="both"/>
              <w:rPr>
                <w:rFonts w:ascii="Arial" w:hAnsi="Arial" w:cs="Arial"/>
                <w:sz w:val="24"/>
                <w:szCs w:val="24"/>
              </w:rPr>
            </w:pPr>
            <w:r w:rsidRPr="00B61EFB">
              <w:rPr>
                <w:rFonts w:ascii="Arial" w:hAnsi="Arial" w:cs="Arial"/>
                <w:sz w:val="24"/>
                <w:szCs w:val="24"/>
              </w:rPr>
              <w:t>The purchaser shall specify, if applicable, any specific requirements on part load operation including deviating steam parameters and extraction mass flow requirements.</w:t>
            </w:r>
          </w:p>
        </w:tc>
      </w:tr>
      <w:tr w:rsidR="000A512E" w:rsidRPr="00B61EFB" w14:paraId="5386FFE2" w14:textId="77777777" w:rsidTr="002D16AE">
        <w:tc>
          <w:tcPr>
            <w:tcW w:w="4685" w:type="dxa"/>
            <w:tcBorders>
              <w:top w:val="nil"/>
              <w:left w:val="nil"/>
              <w:bottom w:val="nil"/>
              <w:right w:val="nil"/>
            </w:tcBorders>
          </w:tcPr>
          <w:p w14:paraId="42AD48E4" w14:textId="1CE42350" w:rsidR="00446D80" w:rsidRPr="00B61EFB" w:rsidRDefault="00446D80"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 xml:space="preserve">6.1.7 Турбины </w:t>
            </w:r>
            <w:r w:rsidR="004B4ACF" w:rsidRPr="00B61EFB">
              <w:rPr>
                <w:rFonts w:ascii="Arial" w:hAnsi="Arial" w:cs="Arial"/>
                <w:b/>
                <w:bCs/>
                <w:sz w:val="24"/>
                <w:szCs w:val="24"/>
              </w:rPr>
              <w:t>тойруу</w:t>
            </w:r>
            <w:r w:rsidRPr="00B61EFB">
              <w:rPr>
                <w:rFonts w:ascii="Arial" w:hAnsi="Arial" w:cs="Arial"/>
                <w:b/>
                <w:bCs/>
                <w:sz w:val="24"/>
                <w:szCs w:val="24"/>
              </w:rPr>
              <w:t xml:space="preserve"> систем</w:t>
            </w:r>
          </w:p>
          <w:p w14:paraId="0CD21E82" w14:textId="7BA91B96" w:rsidR="00446D80" w:rsidRPr="00B61EFB" w:rsidRDefault="00446D80" w:rsidP="00B61EFB">
            <w:pPr>
              <w:spacing w:line="276" w:lineRule="auto"/>
              <w:jc w:val="both"/>
              <w:rPr>
                <w:rFonts w:ascii="Arial" w:hAnsi="Arial" w:cs="Arial"/>
                <w:sz w:val="24"/>
                <w:szCs w:val="24"/>
              </w:rPr>
            </w:pPr>
            <w:r w:rsidRPr="00B61EFB">
              <w:rPr>
                <w:rFonts w:ascii="Arial" w:hAnsi="Arial" w:cs="Arial"/>
                <w:sz w:val="24"/>
                <w:szCs w:val="24"/>
              </w:rPr>
              <w:t>Худалдан авагч нь турбин</w:t>
            </w:r>
            <w:r w:rsidR="00DA7C26" w:rsidRPr="00B61EFB">
              <w:rPr>
                <w:rFonts w:ascii="Arial" w:hAnsi="Arial" w:cs="Arial"/>
                <w:sz w:val="24"/>
                <w:szCs w:val="24"/>
              </w:rPr>
              <w:t xml:space="preserve">ы тойруу </w:t>
            </w:r>
            <w:r w:rsidRPr="00B61EFB">
              <w:rPr>
                <w:rFonts w:ascii="Arial" w:hAnsi="Arial" w:cs="Arial"/>
                <w:sz w:val="24"/>
                <w:szCs w:val="24"/>
              </w:rPr>
              <w:t>систем ашиглах эсэхийг зааж өгөх ёстой бөгөөд хэрэв тийм бол худалдан авагч нь турбины</w:t>
            </w:r>
            <w:r w:rsidR="00DA7C26" w:rsidRPr="00B61EFB">
              <w:rPr>
                <w:rFonts w:ascii="Arial" w:hAnsi="Arial" w:cs="Arial"/>
                <w:sz w:val="24"/>
                <w:szCs w:val="24"/>
              </w:rPr>
              <w:t xml:space="preserve"> клапан</w:t>
            </w:r>
            <w:r w:rsidRPr="00B61EFB">
              <w:rPr>
                <w:rFonts w:ascii="Arial" w:hAnsi="Arial" w:cs="Arial"/>
                <w:sz w:val="24"/>
                <w:szCs w:val="24"/>
              </w:rPr>
              <w:t xml:space="preserve"> </w:t>
            </w:r>
            <w:r w:rsidR="00DA7C26" w:rsidRPr="00B61EFB">
              <w:rPr>
                <w:rFonts w:ascii="Arial" w:hAnsi="Arial" w:cs="Arial"/>
                <w:sz w:val="24"/>
                <w:szCs w:val="24"/>
              </w:rPr>
              <w:t>онгойхоос</w:t>
            </w:r>
            <w:r w:rsidRPr="00B61EFB">
              <w:rPr>
                <w:rFonts w:ascii="Arial" w:hAnsi="Arial" w:cs="Arial"/>
                <w:sz w:val="24"/>
                <w:szCs w:val="24"/>
              </w:rPr>
              <w:t xml:space="preserve"> өмнөх хэвийн бус ажиллагаа (6.3</w:t>
            </w:r>
            <w:r w:rsidR="00646BE1" w:rsidRPr="00B61EFB">
              <w:rPr>
                <w:rFonts w:ascii="Arial" w:hAnsi="Arial" w:cs="Arial"/>
                <w:sz w:val="24"/>
                <w:szCs w:val="24"/>
              </w:rPr>
              <w:t>) болон</w:t>
            </w:r>
            <w:r w:rsidR="00DA7C26" w:rsidRPr="00B61EFB">
              <w:rPr>
                <w:rFonts w:ascii="Arial" w:hAnsi="Arial" w:cs="Arial"/>
                <w:sz w:val="24"/>
                <w:szCs w:val="24"/>
              </w:rPr>
              <w:t xml:space="preserve"> нөхцөл </w:t>
            </w:r>
            <w:r w:rsidRPr="00B61EFB">
              <w:rPr>
                <w:rFonts w:ascii="Arial" w:hAnsi="Arial" w:cs="Arial"/>
                <w:sz w:val="24"/>
                <w:szCs w:val="24"/>
              </w:rPr>
              <w:t xml:space="preserve">зэрэг холбогдох ажиллагааны бүх нөхцлийн үүрэг, уурын нөхцөл, урсгалын </w:t>
            </w:r>
            <w:r w:rsidR="00DA7C26" w:rsidRPr="00B61EFB">
              <w:rPr>
                <w:rFonts w:ascii="Arial" w:hAnsi="Arial" w:cs="Arial"/>
                <w:sz w:val="24"/>
                <w:szCs w:val="24"/>
              </w:rPr>
              <w:t>хэмжээг</w:t>
            </w:r>
            <w:r w:rsidRPr="00B61EFB">
              <w:rPr>
                <w:rFonts w:ascii="Arial" w:hAnsi="Arial" w:cs="Arial"/>
                <w:sz w:val="24"/>
                <w:szCs w:val="24"/>
              </w:rPr>
              <w:t xml:space="preserve"> зааж өгөх ёстой. </w:t>
            </w:r>
          </w:p>
          <w:p w14:paraId="73E9263C" w14:textId="1AFC921F" w:rsidR="00446D80" w:rsidRPr="00B61EFB" w:rsidRDefault="00446D80" w:rsidP="00B61EFB">
            <w:pPr>
              <w:spacing w:line="276" w:lineRule="auto"/>
              <w:jc w:val="both"/>
              <w:rPr>
                <w:rFonts w:ascii="Arial" w:hAnsi="Arial" w:cs="Arial"/>
                <w:sz w:val="24"/>
                <w:szCs w:val="24"/>
              </w:rPr>
            </w:pPr>
            <w:r w:rsidRPr="00B61EFB">
              <w:rPr>
                <w:rFonts w:ascii="Arial" w:hAnsi="Arial" w:cs="Arial"/>
                <w:sz w:val="24"/>
                <w:szCs w:val="24"/>
              </w:rPr>
              <w:t>Худалдан авагч нь</w:t>
            </w:r>
            <w:r w:rsidR="00DA7C26" w:rsidRPr="00B61EFB">
              <w:rPr>
                <w:rFonts w:ascii="Arial" w:hAnsi="Arial" w:cs="Arial"/>
                <w:sz w:val="24"/>
                <w:szCs w:val="24"/>
              </w:rPr>
              <w:t xml:space="preserve"> хэн</w:t>
            </w:r>
            <w:r w:rsidRPr="00B61EFB">
              <w:rPr>
                <w:rFonts w:ascii="Arial" w:hAnsi="Arial" w:cs="Arial"/>
                <w:sz w:val="24"/>
                <w:szCs w:val="24"/>
              </w:rPr>
              <w:t xml:space="preserve"> тойр</w:t>
            </w:r>
            <w:r w:rsidR="00DA7C26" w:rsidRPr="00B61EFB">
              <w:rPr>
                <w:rFonts w:ascii="Arial" w:hAnsi="Arial" w:cs="Arial"/>
                <w:sz w:val="24"/>
                <w:szCs w:val="24"/>
              </w:rPr>
              <w:t>уу</w:t>
            </w:r>
            <w:r w:rsidRPr="00B61EFB">
              <w:rPr>
                <w:rFonts w:ascii="Arial" w:hAnsi="Arial" w:cs="Arial"/>
                <w:sz w:val="24"/>
                <w:szCs w:val="24"/>
              </w:rPr>
              <w:t xml:space="preserve"> систем</w:t>
            </w:r>
            <w:r w:rsidR="00DA7C26" w:rsidRPr="00B61EFB">
              <w:rPr>
                <w:rFonts w:ascii="Arial" w:hAnsi="Arial" w:cs="Arial"/>
                <w:sz w:val="24"/>
                <w:szCs w:val="24"/>
              </w:rPr>
              <w:t xml:space="preserve"> нийлүүлэхийг</w:t>
            </w:r>
            <w:r w:rsidRPr="00B61EFB">
              <w:rPr>
                <w:rFonts w:ascii="Arial" w:hAnsi="Arial" w:cs="Arial"/>
                <w:sz w:val="24"/>
                <w:szCs w:val="24"/>
              </w:rPr>
              <w:t xml:space="preserve"> зааж өгнө.</w:t>
            </w:r>
          </w:p>
          <w:p w14:paraId="526CB0CD" w14:textId="76E3A3F9" w:rsidR="00446D80" w:rsidRPr="00B61EFB" w:rsidRDefault="00446D80" w:rsidP="00B61EFB">
            <w:pPr>
              <w:spacing w:line="276" w:lineRule="auto"/>
              <w:jc w:val="both"/>
              <w:rPr>
                <w:rFonts w:ascii="Arial" w:hAnsi="Arial" w:cs="Arial"/>
                <w:sz w:val="24"/>
                <w:szCs w:val="24"/>
              </w:rPr>
            </w:pPr>
            <w:r w:rsidRPr="00B61EFB">
              <w:rPr>
                <w:rFonts w:ascii="Arial" w:hAnsi="Arial" w:cs="Arial"/>
                <w:sz w:val="24"/>
                <w:szCs w:val="24"/>
              </w:rPr>
              <w:t xml:space="preserve">Нэгээс </w:t>
            </w:r>
            <w:r w:rsidR="00DA7C26" w:rsidRPr="00B61EFB">
              <w:rPr>
                <w:rFonts w:ascii="Arial" w:hAnsi="Arial" w:cs="Arial"/>
                <w:sz w:val="24"/>
                <w:szCs w:val="24"/>
              </w:rPr>
              <w:t>олон</w:t>
            </w:r>
            <w:r w:rsidRPr="00B61EFB">
              <w:rPr>
                <w:rFonts w:ascii="Arial" w:hAnsi="Arial" w:cs="Arial"/>
                <w:sz w:val="24"/>
                <w:szCs w:val="24"/>
              </w:rPr>
              <w:t xml:space="preserve"> </w:t>
            </w:r>
            <w:r w:rsidR="00DA7C26" w:rsidRPr="00B61EFB">
              <w:rPr>
                <w:rFonts w:ascii="Arial" w:hAnsi="Arial" w:cs="Arial"/>
                <w:sz w:val="24"/>
                <w:szCs w:val="24"/>
              </w:rPr>
              <w:t xml:space="preserve">оруулах </w:t>
            </w:r>
            <w:r w:rsidRPr="00B61EFB">
              <w:rPr>
                <w:rFonts w:ascii="Arial" w:hAnsi="Arial" w:cs="Arial"/>
                <w:sz w:val="24"/>
                <w:szCs w:val="24"/>
              </w:rPr>
              <w:t>даралтын түвшинтэй уурын турбины хувьд худалдан авагч нь тойр</w:t>
            </w:r>
            <w:r w:rsidR="00DA7C26" w:rsidRPr="00B61EFB">
              <w:rPr>
                <w:rFonts w:ascii="Arial" w:hAnsi="Arial" w:cs="Arial"/>
                <w:sz w:val="24"/>
                <w:szCs w:val="24"/>
              </w:rPr>
              <w:t xml:space="preserve">уу </w:t>
            </w:r>
            <w:r w:rsidRPr="00B61EFB">
              <w:rPr>
                <w:rFonts w:ascii="Arial" w:hAnsi="Arial" w:cs="Arial"/>
                <w:sz w:val="24"/>
                <w:szCs w:val="24"/>
              </w:rPr>
              <w:t>системийн ерөнхий бүтэц</w:t>
            </w:r>
            <w:r w:rsidR="00DA7C26" w:rsidRPr="00B61EFB">
              <w:rPr>
                <w:rFonts w:ascii="Arial" w:hAnsi="Arial" w:cs="Arial"/>
                <w:sz w:val="24"/>
                <w:szCs w:val="24"/>
              </w:rPr>
              <w:t xml:space="preserve"> өөрөөр хэлбэл</w:t>
            </w:r>
            <w:r w:rsidRPr="00B61EFB">
              <w:rPr>
                <w:rFonts w:ascii="Arial" w:hAnsi="Arial" w:cs="Arial"/>
                <w:sz w:val="24"/>
                <w:szCs w:val="24"/>
              </w:rPr>
              <w:t xml:space="preserve"> каскадын түвшинг </w:t>
            </w:r>
            <w:r w:rsidR="00DA7C26" w:rsidRPr="00B61EFB">
              <w:rPr>
                <w:rFonts w:ascii="Arial" w:hAnsi="Arial" w:cs="Arial"/>
                <w:sz w:val="24"/>
                <w:szCs w:val="24"/>
              </w:rPr>
              <w:t xml:space="preserve">бас </w:t>
            </w:r>
            <w:r w:rsidRPr="00B61EFB">
              <w:rPr>
                <w:rFonts w:ascii="Arial" w:hAnsi="Arial" w:cs="Arial"/>
                <w:sz w:val="24"/>
                <w:szCs w:val="24"/>
              </w:rPr>
              <w:t>өгөх ёстой.</w:t>
            </w:r>
          </w:p>
          <w:p w14:paraId="2EC77C9E" w14:textId="06B1435A" w:rsidR="00446D80" w:rsidRPr="00B61EFB" w:rsidRDefault="00446D80" w:rsidP="00B61EFB">
            <w:pPr>
              <w:spacing w:line="276" w:lineRule="auto"/>
              <w:jc w:val="both"/>
              <w:rPr>
                <w:rFonts w:ascii="Arial" w:hAnsi="Arial" w:cs="Arial"/>
                <w:sz w:val="24"/>
                <w:szCs w:val="24"/>
              </w:rPr>
            </w:pPr>
            <w:r w:rsidRPr="00B61EFB">
              <w:rPr>
                <w:rFonts w:ascii="Arial" w:hAnsi="Arial" w:cs="Arial"/>
                <w:sz w:val="24"/>
                <w:szCs w:val="24"/>
              </w:rPr>
              <w:t>Тойр</w:t>
            </w:r>
            <w:r w:rsidR="00DA7C26" w:rsidRPr="00B61EFB">
              <w:rPr>
                <w:rFonts w:ascii="Arial" w:hAnsi="Arial" w:cs="Arial"/>
                <w:sz w:val="24"/>
                <w:szCs w:val="24"/>
              </w:rPr>
              <w:t>уу</w:t>
            </w:r>
            <w:r w:rsidRPr="00B61EFB">
              <w:rPr>
                <w:rFonts w:ascii="Arial" w:hAnsi="Arial" w:cs="Arial"/>
                <w:sz w:val="24"/>
                <w:szCs w:val="24"/>
              </w:rPr>
              <w:t xml:space="preserve"> системийн хүчин чадал нь уурын турбины үйл ажиллагаанд нөлөөлдөг. Тиймээс тойр</w:t>
            </w:r>
            <w:r w:rsidR="00DA7C26" w:rsidRPr="00B61EFB">
              <w:rPr>
                <w:rFonts w:ascii="Arial" w:hAnsi="Arial" w:cs="Arial"/>
                <w:sz w:val="24"/>
                <w:szCs w:val="24"/>
              </w:rPr>
              <w:t xml:space="preserve">уу </w:t>
            </w:r>
            <w:r w:rsidRPr="00B61EFB">
              <w:rPr>
                <w:rFonts w:ascii="Arial" w:hAnsi="Arial" w:cs="Arial"/>
                <w:sz w:val="24"/>
                <w:szCs w:val="24"/>
              </w:rPr>
              <w:t xml:space="preserve">замын хэмжээг </w:t>
            </w:r>
            <w:r w:rsidR="00FA255E" w:rsidRPr="00B61EFB">
              <w:rPr>
                <w:rFonts w:ascii="Arial" w:hAnsi="Arial" w:cs="Arial"/>
                <w:sz w:val="24"/>
                <w:szCs w:val="24"/>
              </w:rPr>
              <w:t xml:space="preserve">хэвийн </w:t>
            </w:r>
            <w:r w:rsidRPr="00B61EFB">
              <w:rPr>
                <w:rFonts w:ascii="Arial" w:hAnsi="Arial" w:cs="Arial"/>
                <w:sz w:val="24"/>
                <w:szCs w:val="24"/>
              </w:rPr>
              <w:t>нөхцөл</w:t>
            </w:r>
            <w:r w:rsidR="00FA255E" w:rsidRPr="00B61EFB">
              <w:rPr>
                <w:rFonts w:ascii="Arial" w:hAnsi="Arial" w:cs="Arial"/>
                <w:sz w:val="24"/>
                <w:szCs w:val="24"/>
              </w:rPr>
              <w:t xml:space="preserve"> </w:t>
            </w:r>
            <w:r w:rsidRPr="00B61EFB">
              <w:rPr>
                <w:rFonts w:ascii="Arial" w:hAnsi="Arial" w:cs="Arial"/>
                <w:sz w:val="24"/>
                <w:szCs w:val="24"/>
              </w:rPr>
              <w:t>д</w:t>
            </w:r>
            <w:r w:rsidR="00FA255E" w:rsidRPr="00B61EFB">
              <w:rPr>
                <w:rFonts w:ascii="Arial" w:hAnsi="Arial" w:cs="Arial"/>
                <w:sz w:val="24"/>
                <w:szCs w:val="24"/>
              </w:rPr>
              <w:t>эх</w:t>
            </w:r>
            <w:r w:rsidRPr="00B61EFB">
              <w:rPr>
                <w:rFonts w:ascii="Arial" w:hAnsi="Arial" w:cs="Arial"/>
                <w:sz w:val="24"/>
                <w:szCs w:val="24"/>
              </w:rPr>
              <w:t xml:space="preserve"> </w:t>
            </w:r>
            <w:r w:rsidR="00FA255E" w:rsidRPr="00B61EFB">
              <w:rPr>
                <w:rFonts w:ascii="Arial" w:hAnsi="Arial" w:cs="Arial"/>
                <w:sz w:val="24"/>
                <w:szCs w:val="24"/>
              </w:rPr>
              <w:t>хэвийн зарцуулалтын хувь байдлаар</w:t>
            </w:r>
            <w:r w:rsidRPr="00B61EFB">
              <w:rPr>
                <w:rFonts w:ascii="Arial" w:hAnsi="Arial" w:cs="Arial"/>
                <w:sz w:val="24"/>
                <w:szCs w:val="24"/>
              </w:rPr>
              <w:t xml:space="preserve"> өгөх ёстой</w:t>
            </w:r>
            <w:r w:rsidR="00FA255E" w:rsidRPr="00B61EFB">
              <w:rPr>
                <w:rFonts w:ascii="Arial" w:hAnsi="Arial" w:cs="Arial"/>
                <w:sz w:val="24"/>
                <w:szCs w:val="24"/>
              </w:rPr>
              <w:t>.</w:t>
            </w:r>
            <w:r w:rsidRPr="00B61EFB">
              <w:rPr>
                <w:rFonts w:ascii="Arial" w:hAnsi="Arial" w:cs="Arial"/>
                <w:sz w:val="24"/>
                <w:szCs w:val="24"/>
              </w:rPr>
              <w:t xml:space="preserve"> </w:t>
            </w:r>
            <w:r w:rsidR="00FA255E" w:rsidRPr="00B61EFB">
              <w:rPr>
                <w:rFonts w:ascii="Arial" w:hAnsi="Arial" w:cs="Arial"/>
                <w:sz w:val="24"/>
                <w:szCs w:val="24"/>
              </w:rPr>
              <w:t>Ж</w:t>
            </w:r>
            <w:r w:rsidR="001624DC" w:rsidRPr="00B61EFB">
              <w:rPr>
                <w:rFonts w:ascii="Arial" w:hAnsi="Arial" w:cs="Arial"/>
                <w:sz w:val="24"/>
                <w:szCs w:val="24"/>
              </w:rPr>
              <w:t>ишээ нь</w:t>
            </w:r>
            <w:r w:rsidRPr="00B61EFB">
              <w:rPr>
                <w:rFonts w:ascii="Arial" w:hAnsi="Arial" w:cs="Arial"/>
                <w:sz w:val="24"/>
                <w:szCs w:val="24"/>
              </w:rPr>
              <w:t xml:space="preserve"> 50% </w:t>
            </w:r>
            <w:r w:rsidRPr="00B61EFB">
              <w:rPr>
                <w:rFonts w:ascii="Arial" w:hAnsi="Arial" w:cs="Arial"/>
                <w:sz w:val="24"/>
                <w:szCs w:val="24"/>
              </w:rPr>
              <w:lastRenderedPageBreak/>
              <w:t xml:space="preserve">тойруу нь </w:t>
            </w:r>
            <w:r w:rsidR="00FA255E" w:rsidRPr="00B61EFB">
              <w:rPr>
                <w:rFonts w:ascii="Arial" w:hAnsi="Arial" w:cs="Arial"/>
                <w:sz w:val="24"/>
                <w:szCs w:val="24"/>
              </w:rPr>
              <w:t>хэвийн</w:t>
            </w:r>
            <w:r w:rsidRPr="00B61EFB">
              <w:rPr>
                <w:rFonts w:ascii="Arial" w:hAnsi="Arial" w:cs="Arial"/>
                <w:sz w:val="24"/>
                <w:szCs w:val="24"/>
              </w:rPr>
              <w:t xml:space="preserve"> даралт б</w:t>
            </w:r>
            <w:r w:rsidR="00FA255E" w:rsidRPr="00B61EFB">
              <w:rPr>
                <w:rFonts w:ascii="Arial" w:hAnsi="Arial" w:cs="Arial"/>
                <w:sz w:val="24"/>
                <w:szCs w:val="24"/>
              </w:rPr>
              <w:t>олон</w:t>
            </w:r>
            <w:r w:rsidRPr="00B61EFB">
              <w:rPr>
                <w:rFonts w:ascii="Arial" w:hAnsi="Arial" w:cs="Arial"/>
                <w:sz w:val="24"/>
                <w:szCs w:val="24"/>
              </w:rPr>
              <w:t xml:space="preserve"> температурт</w:t>
            </w:r>
            <w:r w:rsidR="00FA255E" w:rsidRPr="00B61EFB">
              <w:rPr>
                <w:rFonts w:ascii="Arial" w:hAnsi="Arial" w:cs="Arial"/>
                <w:sz w:val="24"/>
                <w:szCs w:val="24"/>
              </w:rPr>
              <w:t>ай</w:t>
            </w:r>
            <w:r w:rsidRPr="00B61EFB">
              <w:rPr>
                <w:rFonts w:ascii="Arial" w:hAnsi="Arial" w:cs="Arial"/>
                <w:sz w:val="24"/>
                <w:szCs w:val="24"/>
              </w:rPr>
              <w:t xml:space="preserve"> 50% </w:t>
            </w:r>
            <w:r w:rsidR="003F3289" w:rsidRPr="00B61EFB">
              <w:rPr>
                <w:rFonts w:ascii="Arial" w:hAnsi="Arial" w:cs="Arial"/>
                <w:sz w:val="24"/>
                <w:szCs w:val="24"/>
              </w:rPr>
              <w:t>масс зарцуулалт</w:t>
            </w:r>
            <w:r w:rsidRPr="00B61EFB">
              <w:rPr>
                <w:rFonts w:ascii="Arial" w:hAnsi="Arial" w:cs="Arial"/>
                <w:sz w:val="24"/>
                <w:szCs w:val="24"/>
              </w:rPr>
              <w:t>аар тодорхойлогддог.</w:t>
            </w:r>
          </w:p>
          <w:p w14:paraId="36049290" w14:textId="4CF3643A" w:rsidR="00446D80" w:rsidRPr="00B61EFB" w:rsidRDefault="00446D80" w:rsidP="00B61EFB">
            <w:pPr>
              <w:spacing w:line="276" w:lineRule="auto"/>
              <w:jc w:val="both"/>
              <w:rPr>
                <w:rFonts w:ascii="Arial" w:hAnsi="Arial" w:cs="Arial"/>
                <w:sz w:val="24"/>
                <w:szCs w:val="24"/>
              </w:rPr>
            </w:pPr>
            <w:r w:rsidRPr="00B61EFB">
              <w:rPr>
                <w:rFonts w:ascii="Arial" w:hAnsi="Arial" w:cs="Arial"/>
                <w:sz w:val="24"/>
                <w:szCs w:val="24"/>
              </w:rPr>
              <w:t>Нийлүүлэгч нь то</w:t>
            </w:r>
            <w:r w:rsidR="006B7207" w:rsidRPr="00B61EFB">
              <w:rPr>
                <w:rFonts w:ascii="Arial" w:hAnsi="Arial" w:cs="Arial"/>
                <w:sz w:val="24"/>
                <w:szCs w:val="24"/>
              </w:rPr>
              <w:t>гтоосон явуулах</w:t>
            </w:r>
            <w:r w:rsidRPr="00B61EFB">
              <w:rPr>
                <w:rFonts w:ascii="Arial" w:hAnsi="Arial" w:cs="Arial"/>
                <w:sz w:val="24"/>
                <w:szCs w:val="24"/>
              </w:rPr>
              <w:t xml:space="preserve"> болон ашигла</w:t>
            </w:r>
            <w:r w:rsidR="006B7207" w:rsidRPr="00B61EFB">
              <w:rPr>
                <w:rFonts w:ascii="Arial" w:hAnsi="Arial" w:cs="Arial"/>
                <w:sz w:val="24"/>
                <w:szCs w:val="24"/>
              </w:rPr>
              <w:t>х</w:t>
            </w:r>
            <w:r w:rsidRPr="00B61EFB">
              <w:rPr>
                <w:rFonts w:ascii="Arial" w:hAnsi="Arial" w:cs="Arial"/>
                <w:sz w:val="24"/>
                <w:szCs w:val="24"/>
              </w:rPr>
              <w:t xml:space="preserve"> шаардлаг</w:t>
            </w:r>
            <w:r w:rsidR="006B7207" w:rsidRPr="00B61EFB">
              <w:rPr>
                <w:rFonts w:ascii="Arial" w:hAnsi="Arial" w:cs="Arial"/>
                <w:sz w:val="24"/>
                <w:szCs w:val="24"/>
              </w:rPr>
              <w:t>ад</w:t>
            </w:r>
            <w:r w:rsidRPr="00B61EFB">
              <w:rPr>
                <w:rFonts w:ascii="Arial" w:hAnsi="Arial" w:cs="Arial"/>
                <w:sz w:val="24"/>
                <w:szCs w:val="24"/>
              </w:rPr>
              <w:t xml:space="preserve"> </w:t>
            </w:r>
            <w:r w:rsidR="006B7207" w:rsidRPr="00B61EFB">
              <w:rPr>
                <w:rFonts w:ascii="Arial" w:hAnsi="Arial" w:cs="Arial"/>
                <w:sz w:val="24"/>
                <w:szCs w:val="24"/>
              </w:rPr>
              <w:t>нийцүүлэхэд хэрэгтэй</w:t>
            </w:r>
            <w:r w:rsidRPr="00B61EFB">
              <w:rPr>
                <w:rFonts w:ascii="Arial" w:hAnsi="Arial" w:cs="Arial"/>
                <w:sz w:val="24"/>
                <w:szCs w:val="24"/>
              </w:rPr>
              <w:t xml:space="preserve"> ха</w:t>
            </w:r>
            <w:r w:rsidR="006B7207" w:rsidRPr="00B61EFB">
              <w:rPr>
                <w:rFonts w:ascii="Arial" w:hAnsi="Arial" w:cs="Arial"/>
                <w:sz w:val="24"/>
                <w:szCs w:val="24"/>
              </w:rPr>
              <w:t>мгаалах клапангаар</w:t>
            </w:r>
            <w:r w:rsidRPr="00B61EFB">
              <w:rPr>
                <w:rFonts w:ascii="Arial" w:hAnsi="Arial" w:cs="Arial"/>
                <w:sz w:val="24"/>
                <w:szCs w:val="24"/>
              </w:rPr>
              <w:t xml:space="preserve"> </w:t>
            </w:r>
            <w:r w:rsidR="00890F23" w:rsidRPr="00B61EFB">
              <w:rPr>
                <w:rFonts w:ascii="Arial" w:hAnsi="Arial" w:cs="Arial"/>
                <w:sz w:val="24"/>
                <w:szCs w:val="24"/>
              </w:rPr>
              <w:t>дамжих тойруугийн</w:t>
            </w:r>
            <w:r w:rsidR="006B7207" w:rsidRPr="00B61EFB">
              <w:rPr>
                <w:rFonts w:ascii="Arial" w:hAnsi="Arial" w:cs="Arial"/>
                <w:sz w:val="24"/>
                <w:szCs w:val="24"/>
              </w:rPr>
              <w:t xml:space="preserve"> </w:t>
            </w:r>
            <w:r w:rsidRPr="00B61EFB">
              <w:rPr>
                <w:rFonts w:ascii="Arial" w:hAnsi="Arial" w:cs="Arial"/>
                <w:sz w:val="24"/>
                <w:szCs w:val="24"/>
              </w:rPr>
              <w:t xml:space="preserve">хүчин чадал эсвэл даралтыг </w:t>
            </w:r>
            <w:r w:rsidR="006B7207" w:rsidRPr="00B61EFB">
              <w:rPr>
                <w:rFonts w:ascii="Arial" w:hAnsi="Arial" w:cs="Arial"/>
                <w:sz w:val="24"/>
                <w:szCs w:val="24"/>
              </w:rPr>
              <w:t>тохируулах</w:t>
            </w:r>
            <w:r w:rsidRPr="00B61EFB">
              <w:rPr>
                <w:rFonts w:ascii="Arial" w:hAnsi="Arial" w:cs="Arial"/>
                <w:sz w:val="24"/>
                <w:szCs w:val="24"/>
              </w:rPr>
              <w:t xml:space="preserve"> нэмэлт шаардлагыг тодруулах ёстой.</w:t>
            </w:r>
          </w:p>
          <w:p w14:paraId="68777DFE" w14:textId="479154B4" w:rsidR="00446D80" w:rsidRPr="00B61EFB" w:rsidRDefault="00446D80" w:rsidP="00B61EFB">
            <w:pPr>
              <w:spacing w:line="276" w:lineRule="auto"/>
              <w:jc w:val="both"/>
              <w:rPr>
                <w:rFonts w:ascii="Arial" w:hAnsi="Arial" w:cs="Arial"/>
                <w:sz w:val="24"/>
                <w:szCs w:val="24"/>
              </w:rPr>
            </w:pPr>
            <w:r w:rsidRPr="00B61EFB">
              <w:rPr>
                <w:rFonts w:ascii="Arial" w:hAnsi="Arial" w:cs="Arial"/>
                <w:sz w:val="24"/>
                <w:szCs w:val="24"/>
              </w:rPr>
              <w:t>Өөрөөр тохиролцоогүй бол тойр</w:t>
            </w:r>
            <w:r w:rsidR="006B7207" w:rsidRPr="00B61EFB">
              <w:rPr>
                <w:rFonts w:ascii="Arial" w:hAnsi="Arial" w:cs="Arial"/>
                <w:sz w:val="24"/>
                <w:szCs w:val="24"/>
              </w:rPr>
              <w:t xml:space="preserve">уу </w:t>
            </w:r>
            <w:r w:rsidRPr="00B61EFB">
              <w:rPr>
                <w:rFonts w:ascii="Arial" w:hAnsi="Arial" w:cs="Arial"/>
                <w:sz w:val="24"/>
                <w:szCs w:val="24"/>
              </w:rPr>
              <w:t xml:space="preserve">системийн </w:t>
            </w:r>
            <w:r w:rsidR="006B7207" w:rsidRPr="00B61EFB">
              <w:rPr>
                <w:rFonts w:ascii="Arial" w:hAnsi="Arial" w:cs="Arial"/>
                <w:sz w:val="24"/>
                <w:szCs w:val="24"/>
              </w:rPr>
              <w:t xml:space="preserve">удирдлага </w:t>
            </w:r>
            <w:r w:rsidRPr="00B61EFB">
              <w:rPr>
                <w:rFonts w:ascii="Arial" w:hAnsi="Arial" w:cs="Arial"/>
                <w:sz w:val="24"/>
                <w:szCs w:val="24"/>
              </w:rPr>
              <w:t>нь нийлүүлэгчийн аж</w:t>
            </w:r>
            <w:r w:rsidR="006B7207" w:rsidRPr="00B61EFB">
              <w:rPr>
                <w:rFonts w:ascii="Arial" w:hAnsi="Arial" w:cs="Arial"/>
                <w:sz w:val="24"/>
                <w:szCs w:val="24"/>
              </w:rPr>
              <w:t>лын</w:t>
            </w:r>
            <w:r w:rsidRPr="00B61EFB">
              <w:rPr>
                <w:rFonts w:ascii="Arial" w:hAnsi="Arial" w:cs="Arial"/>
                <w:sz w:val="24"/>
                <w:szCs w:val="24"/>
              </w:rPr>
              <w:t xml:space="preserve"> хүрээнд бус </w:t>
            </w:r>
            <w:r w:rsidR="006B7207" w:rsidRPr="00B61EFB">
              <w:rPr>
                <w:rFonts w:ascii="Arial" w:hAnsi="Arial" w:cs="Arial"/>
                <w:sz w:val="24"/>
                <w:szCs w:val="24"/>
              </w:rPr>
              <w:t>станцын</w:t>
            </w:r>
            <w:r w:rsidRPr="00B61EFB">
              <w:rPr>
                <w:rFonts w:ascii="Arial" w:hAnsi="Arial" w:cs="Arial"/>
                <w:sz w:val="24"/>
                <w:szCs w:val="24"/>
              </w:rPr>
              <w:t xml:space="preserve"> балансын нэг хэсэг </w:t>
            </w:r>
            <w:r w:rsidR="006B7207" w:rsidRPr="00B61EFB">
              <w:rPr>
                <w:rFonts w:ascii="Arial" w:hAnsi="Arial" w:cs="Arial"/>
                <w:sz w:val="24"/>
                <w:szCs w:val="24"/>
              </w:rPr>
              <w:t>болно</w:t>
            </w:r>
            <w:r w:rsidRPr="00B61EFB">
              <w:rPr>
                <w:rFonts w:ascii="Arial" w:hAnsi="Arial" w:cs="Arial"/>
                <w:sz w:val="24"/>
                <w:szCs w:val="24"/>
              </w:rPr>
              <w:t>.</w:t>
            </w:r>
          </w:p>
          <w:p w14:paraId="4B2977C1" w14:textId="549F5193" w:rsidR="00446D80" w:rsidRPr="00B61EFB" w:rsidRDefault="00446D80" w:rsidP="00B61EFB">
            <w:pPr>
              <w:spacing w:line="276" w:lineRule="auto"/>
              <w:jc w:val="both"/>
              <w:rPr>
                <w:rFonts w:ascii="Arial" w:hAnsi="Arial" w:cs="Arial"/>
                <w:b/>
                <w:bCs/>
                <w:sz w:val="24"/>
                <w:szCs w:val="24"/>
              </w:rPr>
            </w:pPr>
            <w:r w:rsidRPr="00B61EFB">
              <w:rPr>
                <w:rFonts w:ascii="Arial" w:hAnsi="Arial" w:cs="Arial"/>
                <w:b/>
                <w:bCs/>
                <w:sz w:val="24"/>
                <w:szCs w:val="24"/>
              </w:rPr>
              <w:t xml:space="preserve">6.1.8 </w:t>
            </w:r>
            <w:r w:rsidR="006B7207" w:rsidRPr="00B61EFB">
              <w:rPr>
                <w:rFonts w:ascii="Arial" w:hAnsi="Arial" w:cs="Arial"/>
                <w:b/>
                <w:bCs/>
                <w:sz w:val="24"/>
                <w:szCs w:val="24"/>
              </w:rPr>
              <w:t xml:space="preserve">Дотоод хэрэгцээний </w:t>
            </w:r>
            <w:r w:rsidRPr="00B61EFB">
              <w:rPr>
                <w:rFonts w:ascii="Arial" w:hAnsi="Arial" w:cs="Arial"/>
                <w:b/>
                <w:bCs/>
                <w:sz w:val="24"/>
                <w:szCs w:val="24"/>
              </w:rPr>
              <w:t>уур</w:t>
            </w:r>
          </w:p>
          <w:p w14:paraId="10E3F1F8" w14:textId="5BCC4B91" w:rsidR="00446D80" w:rsidRPr="00B61EFB" w:rsidRDefault="00446D80" w:rsidP="00B61EFB">
            <w:pPr>
              <w:spacing w:line="276" w:lineRule="auto"/>
              <w:jc w:val="both"/>
              <w:rPr>
                <w:rFonts w:ascii="Arial" w:hAnsi="Arial" w:cs="Arial"/>
                <w:sz w:val="24"/>
                <w:szCs w:val="24"/>
              </w:rPr>
            </w:pPr>
            <w:r w:rsidRPr="00B61EFB">
              <w:rPr>
                <w:rFonts w:ascii="Arial" w:hAnsi="Arial" w:cs="Arial"/>
                <w:sz w:val="24"/>
                <w:szCs w:val="24"/>
              </w:rPr>
              <w:t>Худалдан авагч нь</w:t>
            </w:r>
            <w:r w:rsidR="00113C10" w:rsidRPr="00B61EFB">
              <w:rPr>
                <w:rFonts w:ascii="Arial" w:hAnsi="Arial" w:cs="Arial"/>
                <w:sz w:val="24"/>
                <w:szCs w:val="24"/>
              </w:rPr>
              <w:t xml:space="preserve"> турбин явуулах үеднягтруулгын системд зориулсан,</w:t>
            </w:r>
            <w:r w:rsidRPr="00B61EFB">
              <w:rPr>
                <w:rFonts w:ascii="Arial" w:hAnsi="Arial" w:cs="Arial"/>
                <w:sz w:val="24"/>
                <w:szCs w:val="24"/>
              </w:rPr>
              <w:t xml:space="preserve"> </w:t>
            </w:r>
            <w:r w:rsidR="00113C10" w:rsidRPr="00B61EFB">
              <w:rPr>
                <w:rFonts w:ascii="Arial" w:hAnsi="Arial" w:cs="Arial"/>
                <w:sz w:val="24"/>
                <w:szCs w:val="24"/>
              </w:rPr>
              <w:t>дотоод хэрэгцээний</w:t>
            </w:r>
            <w:r w:rsidRPr="00B61EFB">
              <w:rPr>
                <w:rFonts w:ascii="Arial" w:hAnsi="Arial" w:cs="Arial"/>
                <w:sz w:val="24"/>
                <w:szCs w:val="24"/>
              </w:rPr>
              <w:t xml:space="preserve"> эх үүсвэрээс авах боломжтой уурын параметрийг</w:t>
            </w:r>
            <w:r w:rsidR="00113C10" w:rsidRPr="00B61EFB">
              <w:rPr>
                <w:rFonts w:ascii="Arial" w:hAnsi="Arial" w:cs="Arial"/>
                <w:sz w:val="24"/>
                <w:szCs w:val="24"/>
              </w:rPr>
              <w:t xml:space="preserve"> зааж өгөх ёстой.</w:t>
            </w:r>
          </w:p>
          <w:p w14:paraId="13C67C2E" w14:textId="01F60BFB" w:rsidR="00446D80" w:rsidRPr="00B61EFB" w:rsidRDefault="00446D80" w:rsidP="00B61EFB">
            <w:pPr>
              <w:spacing w:line="276" w:lineRule="auto"/>
              <w:jc w:val="both"/>
              <w:rPr>
                <w:rFonts w:ascii="Arial" w:hAnsi="Arial" w:cs="Arial"/>
                <w:sz w:val="24"/>
                <w:szCs w:val="24"/>
              </w:rPr>
            </w:pPr>
            <w:r w:rsidRPr="00B61EFB">
              <w:rPr>
                <w:rFonts w:ascii="Arial" w:hAnsi="Arial" w:cs="Arial"/>
                <w:sz w:val="24"/>
                <w:szCs w:val="24"/>
              </w:rPr>
              <w:t>Уурын турбин</w:t>
            </w:r>
            <w:r w:rsidR="00113C10" w:rsidRPr="00B61EFB">
              <w:rPr>
                <w:rFonts w:ascii="Arial" w:hAnsi="Arial" w:cs="Arial"/>
                <w:sz w:val="24"/>
                <w:szCs w:val="24"/>
              </w:rPr>
              <w:t xml:space="preserve"> </w:t>
            </w:r>
            <w:r w:rsidRPr="00B61EFB">
              <w:rPr>
                <w:rFonts w:ascii="Arial" w:hAnsi="Arial" w:cs="Arial"/>
                <w:sz w:val="24"/>
                <w:szCs w:val="24"/>
              </w:rPr>
              <w:t xml:space="preserve">гаднаас </w:t>
            </w:r>
            <w:r w:rsidR="00113C10" w:rsidRPr="00B61EFB">
              <w:rPr>
                <w:rFonts w:ascii="Arial" w:hAnsi="Arial" w:cs="Arial"/>
                <w:sz w:val="24"/>
                <w:szCs w:val="24"/>
              </w:rPr>
              <w:t>дотоод хэрэгцээний</w:t>
            </w:r>
            <w:r w:rsidRPr="00B61EFB">
              <w:rPr>
                <w:rFonts w:ascii="Arial" w:hAnsi="Arial" w:cs="Arial"/>
                <w:sz w:val="24"/>
                <w:szCs w:val="24"/>
              </w:rPr>
              <w:t xml:space="preserve"> уур </w:t>
            </w:r>
            <w:r w:rsidR="00113C10" w:rsidRPr="00B61EFB">
              <w:rPr>
                <w:rFonts w:ascii="Arial" w:hAnsi="Arial" w:cs="Arial"/>
                <w:sz w:val="24"/>
                <w:szCs w:val="24"/>
              </w:rPr>
              <w:t>авалгүйгээр явах</w:t>
            </w:r>
            <w:r w:rsidRPr="00B61EFB">
              <w:rPr>
                <w:rFonts w:ascii="Arial" w:hAnsi="Arial" w:cs="Arial"/>
                <w:sz w:val="24"/>
                <w:szCs w:val="24"/>
              </w:rPr>
              <w:t xml:space="preserve"> </w:t>
            </w:r>
            <w:r w:rsidR="00113C10" w:rsidRPr="00B61EFB">
              <w:rPr>
                <w:rFonts w:ascii="Arial" w:hAnsi="Arial" w:cs="Arial"/>
                <w:sz w:val="24"/>
                <w:szCs w:val="24"/>
              </w:rPr>
              <w:t>боломжтой</w:t>
            </w:r>
            <w:r w:rsidRPr="00B61EFB">
              <w:rPr>
                <w:rFonts w:ascii="Arial" w:hAnsi="Arial" w:cs="Arial"/>
                <w:sz w:val="24"/>
                <w:szCs w:val="24"/>
              </w:rPr>
              <w:t xml:space="preserve"> тохиолдолд үүнийг худалдан авагч мөн зааж өгнө. Энэ тохиолдолд </w:t>
            </w:r>
            <w:r w:rsidR="00A3558A" w:rsidRPr="00B61EFB">
              <w:rPr>
                <w:rFonts w:ascii="Arial" w:hAnsi="Arial" w:cs="Arial"/>
                <w:sz w:val="24"/>
                <w:szCs w:val="24"/>
              </w:rPr>
              <w:t>нийлүүлэгч</w:t>
            </w:r>
            <w:r w:rsidRPr="00B61EFB">
              <w:rPr>
                <w:rFonts w:ascii="Arial" w:hAnsi="Arial" w:cs="Arial"/>
                <w:sz w:val="24"/>
                <w:szCs w:val="24"/>
              </w:rPr>
              <w:t xml:space="preserve"> нь </w:t>
            </w:r>
            <w:r w:rsidR="00113C10" w:rsidRPr="00B61EFB">
              <w:rPr>
                <w:rFonts w:ascii="Arial" w:hAnsi="Arial" w:cs="Arial"/>
                <w:sz w:val="24"/>
                <w:szCs w:val="24"/>
              </w:rPr>
              <w:t>ингэж явуулахад тавигдах аливаа</w:t>
            </w:r>
            <w:r w:rsidRPr="00B61EFB">
              <w:rPr>
                <w:rFonts w:ascii="Arial" w:hAnsi="Arial" w:cs="Arial"/>
                <w:sz w:val="24"/>
                <w:szCs w:val="24"/>
              </w:rPr>
              <w:t xml:space="preserve"> хязгаарлалт, шаардлагыг </w:t>
            </w:r>
            <w:r w:rsidR="00113C10" w:rsidRPr="00B61EFB">
              <w:rPr>
                <w:rFonts w:ascii="Arial" w:hAnsi="Arial" w:cs="Arial"/>
                <w:sz w:val="24"/>
                <w:szCs w:val="24"/>
              </w:rPr>
              <w:t>өгнө</w:t>
            </w:r>
            <w:r w:rsidRPr="00B61EFB">
              <w:rPr>
                <w:rFonts w:ascii="Arial" w:hAnsi="Arial" w:cs="Arial"/>
                <w:sz w:val="24"/>
                <w:szCs w:val="24"/>
              </w:rPr>
              <w:t>.</w:t>
            </w:r>
          </w:p>
          <w:p w14:paraId="4096B652" w14:textId="5AC4509A" w:rsidR="00446D80" w:rsidRPr="00B61EFB" w:rsidRDefault="00446D80" w:rsidP="00B61EFB">
            <w:pPr>
              <w:spacing w:line="276" w:lineRule="auto"/>
              <w:jc w:val="both"/>
              <w:rPr>
                <w:rFonts w:ascii="Arial" w:hAnsi="Arial" w:cs="Arial"/>
                <w:b/>
                <w:bCs/>
                <w:sz w:val="24"/>
                <w:szCs w:val="24"/>
              </w:rPr>
            </w:pPr>
            <w:r w:rsidRPr="00B61EFB">
              <w:rPr>
                <w:rFonts w:ascii="Arial" w:hAnsi="Arial" w:cs="Arial"/>
                <w:b/>
                <w:bCs/>
                <w:sz w:val="24"/>
                <w:szCs w:val="24"/>
              </w:rPr>
              <w:t xml:space="preserve">6.2 </w:t>
            </w:r>
            <w:r w:rsidR="00113C10" w:rsidRPr="00B61EFB">
              <w:rPr>
                <w:rFonts w:ascii="Arial" w:hAnsi="Arial" w:cs="Arial"/>
                <w:b/>
                <w:bCs/>
                <w:sz w:val="24"/>
                <w:szCs w:val="24"/>
              </w:rPr>
              <w:t xml:space="preserve">Хэвийн </w:t>
            </w:r>
            <w:r w:rsidRPr="00B61EFB">
              <w:rPr>
                <w:rFonts w:ascii="Arial" w:hAnsi="Arial" w:cs="Arial"/>
                <w:b/>
                <w:bCs/>
                <w:sz w:val="24"/>
                <w:szCs w:val="24"/>
              </w:rPr>
              <w:t>нөхцлөөс параметр</w:t>
            </w:r>
            <w:r w:rsidR="00933593" w:rsidRPr="00B61EFB">
              <w:rPr>
                <w:rFonts w:ascii="Arial" w:hAnsi="Arial" w:cs="Arial"/>
                <w:b/>
                <w:bCs/>
                <w:sz w:val="24"/>
                <w:szCs w:val="24"/>
              </w:rPr>
              <w:t>ийн хазайлтын</w:t>
            </w:r>
            <w:r w:rsidRPr="00B61EFB">
              <w:rPr>
                <w:rFonts w:ascii="Arial" w:hAnsi="Arial" w:cs="Arial"/>
                <w:b/>
                <w:bCs/>
                <w:sz w:val="24"/>
                <w:szCs w:val="24"/>
              </w:rPr>
              <w:t xml:space="preserve"> хязгаар</w:t>
            </w:r>
          </w:p>
          <w:p w14:paraId="70DD37CF" w14:textId="02612E60" w:rsidR="00446D80" w:rsidRPr="00B61EFB" w:rsidRDefault="00446D80" w:rsidP="00B61EFB">
            <w:pPr>
              <w:spacing w:line="276" w:lineRule="auto"/>
              <w:jc w:val="both"/>
              <w:rPr>
                <w:rFonts w:ascii="Arial" w:hAnsi="Arial" w:cs="Arial"/>
                <w:b/>
                <w:bCs/>
                <w:sz w:val="24"/>
                <w:szCs w:val="24"/>
              </w:rPr>
            </w:pPr>
            <w:r w:rsidRPr="00B61EFB">
              <w:rPr>
                <w:rFonts w:ascii="Arial" w:hAnsi="Arial" w:cs="Arial"/>
                <w:b/>
                <w:bCs/>
                <w:sz w:val="24"/>
                <w:szCs w:val="24"/>
              </w:rPr>
              <w:t>6.2.1 Ерөнхий</w:t>
            </w:r>
            <w:r w:rsidR="00113C10" w:rsidRPr="00B61EFB">
              <w:rPr>
                <w:rFonts w:ascii="Arial" w:hAnsi="Arial" w:cs="Arial"/>
                <w:b/>
                <w:bCs/>
                <w:sz w:val="24"/>
                <w:szCs w:val="24"/>
              </w:rPr>
              <w:t xml:space="preserve"> зүйл</w:t>
            </w:r>
          </w:p>
          <w:p w14:paraId="71B30019" w14:textId="2BDA37EC" w:rsidR="00446D80" w:rsidRPr="00B61EFB" w:rsidRDefault="00446D80" w:rsidP="00B61EFB">
            <w:pPr>
              <w:spacing w:line="276" w:lineRule="auto"/>
              <w:jc w:val="both"/>
              <w:rPr>
                <w:rFonts w:ascii="Arial" w:hAnsi="Arial" w:cs="Arial"/>
                <w:sz w:val="24"/>
                <w:szCs w:val="24"/>
              </w:rPr>
            </w:pPr>
            <w:r w:rsidRPr="00B61EFB">
              <w:rPr>
                <w:rFonts w:ascii="Arial" w:hAnsi="Arial" w:cs="Arial"/>
                <w:sz w:val="24"/>
                <w:szCs w:val="24"/>
              </w:rPr>
              <w:t xml:space="preserve">6.2.2, 6.2.3, 6.2.4, 6.2.5-д өгсөн </w:t>
            </w:r>
            <w:r w:rsidR="00933593" w:rsidRPr="00B61EFB">
              <w:rPr>
                <w:rFonts w:ascii="Arial" w:hAnsi="Arial" w:cs="Arial"/>
                <w:sz w:val="24"/>
                <w:szCs w:val="24"/>
              </w:rPr>
              <w:t>хазайлтын</w:t>
            </w:r>
            <w:r w:rsidRPr="00B61EFB">
              <w:rPr>
                <w:rFonts w:ascii="Arial" w:hAnsi="Arial" w:cs="Arial"/>
                <w:sz w:val="24"/>
                <w:szCs w:val="24"/>
              </w:rPr>
              <w:t xml:space="preserve"> хязгаар нь температураас хамаарах механик шинж чанар ба/эсвэл </w:t>
            </w:r>
            <w:r w:rsidR="006804BF" w:rsidRPr="00B61EFB">
              <w:rPr>
                <w:rFonts w:ascii="Arial" w:hAnsi="Arial" w:cs="Arial"/>
                <w:sz w:val="24"/>
                <w:szCs w:val="24"/>
                <w:lang w:val="mn-MN"/>
              </w:rPr>
              <w:t>гулзайлт</w:t>
            </w:r>
            <w:r w:rsidRPr="00B61EFB">
              <w:rPr>
                <w:rFonts w:ascii="Arial" w:hAnsi="Arial" w:cs="Arial"/>
                <w:sz w:val="24"/>
                <w:szCs w:val="24"/>
              </w:rPr>
              <w:t xml:space="preserve"> гэх мэт урт хугацааны механик нөлөөллийн дагуу турбины тодорхой загвар гаргах боломж</w:t>
            </w:r>
            <w:r w:rsidR="00AD3854" w:rsidRPr="00B61EFB">
              <w:rPr>
                <w:rFonts w:ascii="Arial" w:hAnsi="Arial" w:cs="Arial"/>
                <w:sz w:val="24"/>
                <w:szCs w:val="24"/>
              </w:rPr>
              <w:t xml:space="preserve"> </w:t>
            </w:r>
            <w:r w:rsidRPr="00B61EFB">
              <w:rPr>
                <w:rFonts w:ascii="Arial" w:hAnsi="Arial" w:cs="Arial"/>
                <w:sz w:val="24"/>
                <w:szCs w:val="24"/>
              </w:rPr>
              <w:t>олгодог.</w:t>
            </w:r>
          </w:p>
          <w:p w14:paraId="7B17C1AE" w14:textId="54FCCB67" w:rsidR="00446D80" w:rsidRPr="00B61EFB" w:rsidRDefault="00446D80" w:rsidP="00B61EFB">
            <w:pPr>
              <w:spacing w:line="276" w:lineRule="auto"/>
              <w:jc w:val="both"/>
              <w:rPr>
                <w:rFonts w:ascii="Arial" w:hAnsi="Arial" w:cs="Arial"/>
                <w:sz w:val="24"/>
                <w:szCs w:val="24"/>
              </w:rPr>
            </w:pPr>
            <w:r w:rsidRPr="00B61EFB">
              <w:rPr>
                <w:rFonts w:ascii="Arial" w:hAnsi="Arial" w:cs="Arial"/>
                <w:sz w:val="24"/>
                <w:szCs w:val="24"/>
              </w:rPr>
              <w:t xml:space="preserve">Уурын генераторын даралт ба температурын </w:t>
            </w:r>
            <w:r w:rsidR="00AD3854" w:rsidRPr="00B61EFB">
              <w:rPr>
                <w:rFonts w:ascii="Arial" w:hAnsi="Arial" w:cs="Arial"/>
                <w:sz w:val="24"/>
                <w:szCs w:val="24"/>
              </w:rPr>
              <w:t xml:space="preserve">тохируулгын </w:t>
            </w:r>
            <w:r w:rsidRPr="00B61EFB">
              <w:rPr>
                <w:rFonts w:ascii="Arial" w:hAnsi="Arial" w:cs="Arial"/>
                <w:sz w:val="24"/>
                <w:szCs w:val="24"/>
              </w:rPr>
              <w:t>чанараас хамааран оро</w:t>
            </w:r>
            <w:r w:rsidR="00AD3854" w:rsidRPr="00B61EFB">
              <w:rPr>
                <w:rFonts w:ascii="Arial" w:hAnsi="Arial" w:cs="Arial"/>
                <w:sz w:val="24"/>
                <w:szCs w:val="24"/>
              </w:rPr>
              <w:t>х</w:t>
            </w:r>
            <w:r w:rsidRPr="00B61EFB">
              <w:rPr>
                <w:rFonts w:ascii="Arial" w:hAnsi="Arial" w:cs="Arial"/>
                <w:sz w:val="24"/>
                <w:szCs w:val="24"/>
              </w:rPr>
              <w:t xml:space="preserve"> уурын параметр өөр өөр байдаг. </w:t>
            </w:r>
            <w:r w:rsidR="00AD3854" w:rsidRPr="00B61EFB">
              <w:rPr>
                <w:rFonts w:ascii="Arial" w:hAnsi="Arial" w:cs="Arial"/>
                <w:sz w:val="24"/>
                <w:szCs w:val="24"/>
              </w:rPr>
              <w:t>Зуухны</w:t>
            </w:r>
            <w:r w:rsidRPr="00B61EFB">
              <w:rPr>
                <w:rFonts w:ascii="Arial" w:hAnsi="Arial" w:cs="Arial"/>
                <w:sz w:val="24"/>
                <w:szCs w:val="24"/>
              </w:rPr>
              <w:t xml:space="preserve"> ашиглалтын эсвэл гал</w:t>
            </w:r>
            <w:r w:rsidR="00AD3854" w:rsidRPr="00B61EFB">
              <w:rPr>
                <w:rFonts w:ascii="Arial" w:hAnsi="Arial" w:cs="Arial"/>
                <w:sz w:val="24"/>
                <w:szCs w:val="24"/>
              </w:rPr>
              <w:t>лагааны</w:t>
            </w:r>
            <w:r w:rsidRPr="00B61EFB">
              <w:rPr>
                <w:rFonts w:ascii="Arial" w:hAnsi="Arial" w:cs="Arial"/>
                <w:sz w:val="24"/>
                <w:szCs w:val="24"/>
              </w:rPr>
              <w:t xml:space="preserve"> нөхцө</w:t>
            </w:r>
            <w:r w:rsidR="00AD3854" w:rsidRPr="00B61EFB">
              <w:rPr>
                <w:rFonts w:ascii="Arial" w:hAnsi="Arial" w:cs="Arial"/>
                <w:sz w:val="24"/>
                <w:szCs w:val="24"/>
              </w:rPr>
              <w:t xml:space="preserve">лийн </w:t>
            </w:r>
            <w:r w:rsidR="00933593" w:rsidRPr="00B61EFB">
              <w:rPr>
                <w:rFonts w:ascii="Arial" w:hAnsi="Arial" w:cs="Arial"/>
                <w:sz w:val="24"/>
                <w:szCs w:val="24"/>
              </w:rPr>
              <w:t>хазайлтаас</w:t>
            </w:r>
            <w:r w:rsidRPr="00B61EFB">
              <w:rPr>
                <w:rFonts w:ascii="Arial" w:hAnsi="Arial" w:cs="Arial"/>
                <w:sz w:val="24"/>
                <w:szCs w:val="24"/>
              </w:rPr>
              <w:t xml:space="preserve"> </w:t>
            </w:r>
            <w:r w:rsidRPr="00B61EFB">
              <w:rPr>
                <w:rFonts w:ascii="Arial" w:hAnsi="Arial" w:cs="Arial"/>
                <w:sz w:val="24"/>
                <w:szCs w:val="24"/>
              </w:rPr>
              <w:lastRenderedPageBreak/>
              <w:t>үүдэлтэй оролтын нөхцлийн томоохон өөрчлөлт</w:t>
            </w:r>
            <w:r w:rsidR="00AD3854" w:rsidRPr="00B61EFB">
              <w:rPr>
                <w:rFonts w:ascii="Arial" w:hAnsi="Arial" w:cs="Arial"/>
                <w:sz w:val="24"/>
                <w:szCs w:val="24"/>
              </w:rPr>
              <w:t xml:space="preserve"> гарах</w:t>
            </w:r>
            <w:r w:rsidRPr="00B61EFB">
              <w:rPr>
                <w:rFonts w:ascii="Arial" w:hAnsi="Arial" w:cs="Arial"/>
                <w:sz w:val="24"/>
                <w:szCs w:val="24"/>
              </w:rPr>
              <w:t xml:space="preserve"> боломжтой.</w:t>
            </w:r>
          </w:p>
          <w:p w14:paraId="596E2120" w14:textId="3AB7A25B" w:rsidR="00446D80" w:rsidRPr="00B61EFB" w:rsidRDefault="00446D80" w:rsidP="00B61EFB">
            <w:pPr>
              <w:spacing w:line="276" w:lineRule="auto"/>
              <w:jc w:val="both"/>
              <w:rPr>
                <w:rFonts w:ascii="Arial" w:hAnsi="Arial" w:cs="Arial"/>
                <w:sz w:val="24"/>
                <w:szCs w:val="24"/>
              </w:rPr>
            </w:pPr>
            <w:r w:rsidRPr="00B61EFB">
              <w:rPr>
                <w:rFonts w:ascii="Arial" w:hAnsi="Arial" w:cs="Arial"/>
                <w:sz w:val="24"/>
                <w:szCs w:val="24"/>
              </w:rPr>
              <w:t xml:space="preserve">Турбин нь 6.2.2, 6.2.3, 6.2.4-т заасан хязгаарт </w:t>
            </w:r>
            <w:r w:rsidR="00AD3854" w:rsidRPr="00B61EFB">
              <w:rPr>
                <w:rFonts w:ascii="Arial" w:hAnsi="Arial" w:cs="Arial"/>
                <w:sz w:val="24"/>
                <w:szCs w:val="24"/>
              </w:rPr>
              <w:t>хэвийн</w:t>
            </w:r>
            <w:r w:rsidRPr="00B61EFB">
              <w:rPr>
                <w:rFonts w:ascii="Arial" w:hAnsi="Arial" w:cs="Arial"/>
                <w:sz w:val="24"/>
                <w:szCs w:val="24"/>
              </w:rPr>
              <w:t xml:space="preserve"> нөхцлийн </w:t>
            </w:r>
            <w:r w:rsidR="00933593" w:rsidRPr="00B61EFB">
              <w:rPr>
                <w:rFonts w:ascii="Arial" w:hAnsi="Arial" w:cs="Arial"/>
                <w:sz w:val="24"/>
                <w:szCs w:val="24"/>
              </w:rPr>
              <w:t>хазайлтыг</w:t>
            </w:r>
            <w:r w:rsidRPr="00B61EFB">
              <w:rPr>
                <w:rFonts w:ascii="Arial" w:hAnsi="Arial" w:cs="Arial"/>
                <w:sz w:val="24"/>
                <w:szCs w:val="24"/>
              </w:rPr>
              <w:t xml:space="preserve"> хүлээн авах чадвартай байх ёстой. Эдгээр хязгаар</w:t>
            </w:r>
            <w:r w:rsidR="00095F38" w:rsidRPr="00B61EFB">
              <w:rPr>
                <w:rFonts w:ascii="Arial" w:hAnsi="Arial" w:cs="Arial"/>
                <w:sz w:val="24"/>
                <w:szCs w:val="24"/>
              </w:rPr>
              <w:t xml:space="preserve"> нь</w:t>
            </w:r>
            <w:r w:rsidRPr="00B61EFB">
              <w:rPr>
                <w:rFonts w:ascii="Arial" w:hAnsi="Arial" w:cs="Arial"/>
                <w:sz w:val="24"/>
                <w:szCs w:val="24"/>
              </w:rPr>
              <w:t xml:space="preserve"> температур эсвэл даралтын </w:t>
            </w:r>
            <w:r w:rsidR="00AD3854" w:rsidRPr="00B61EFB">
              <w:rPr>
                <w:rFonts w:ascii="Arial" w:hAnsi="Arial" w:cs="Arial"/>
                <w:sz w:val="24"/>
                <w:szCs w:val="24"/>
              </w:rPr>
              <w:t>тавилыг</w:t>
            </w:r>
            <w:r w:rsidRPr="00B61EFB">
              <w:rPr>
                <w:rFonts w:ascii="Arial" w:hAnsi="Arial" w:cs="Arial"/>
                <w:sz w:val="24"/>
                <w:szCs w:val="24"/>
              </w:rPr>
              <w:t xml:space="preserve"> </w:t>
            </w:r>
            <w:r w:rsidR="00095F38" w:rsidRPr="00B61EFB">
              <w:rPr>
                <w:rFonts w:ascii="Arial" w:hAnsi="Arial" w:cs="Arial"/>
                <w:sz w:val="24"/>
                <w:szCs w:val="24"/>
              </w:rPr>
              <w:t xml:space="preserve">хэвийн утгаас дээш </w:t>
            </w:r>
            <w:r w:rsidRPr="00B61EFB">
              <w:rPr>
                <w:rFonts w:ascii="Arial" w:hAnsi="Arial" w:cs="Arial"/>
                <w:sz w:val="24"/>
                <w:szCs w:val="24"/>
              </w:rPr>
              <w:t>зориудаар нэмэгдүүлэхэд зориулагдаагүй болно.</w:t>
            </w:r>
          </w:p>
          <w:p w14:paraId="70F9BEA2" w14:textId="77777777" w:rsidR="00446D80" w:rsidRPr="00890F23" w:rsidRDefault="00446D80" w:rsidP="00B61EFB">
            <w:pPr>
              <w:spacing w:line="276" w:lineRule="auto"/>
              <w:jc w:val="both"/>
              <w:rPr>
                <w:rFonts w:ascii="Arial" w:hAnsi="Arial" w:cs="Arial"/>
                <w:sz w:val="20"/>
                <w:szCs w:val="20"/>
              </w:rPr>
            </w:pPr>
            <w:r w:rsidRPr="00890F23">
              <w:rPr>
                <w:rFonts w:ascii="Arial" w:hAnsi="Arial" w:cs="Arial"/>
                <w:sz w:val="20"/>
                <w:szCs w:val="20"/>
              </w:rPr>
              <w:t>ТАЙЛБАР: 3.3-т заасан уурын нөхцлийн тодорхойлолтыг үзнэ үү.</w:t>
            </w:r>
          </w:p>
          <w:p w14:paraId="18665E75" w14:textId="7F0FB0A5" w:rsidR="000A512E" w:rsidRPr="00B61EFB" w:rsidRDefault="00EC6917" w:rsidP="00B61EFB">
            <w:pPr>
              <w:spacing w:line="276" w:lineRule="auto"/>
              <w:jc w:val="both"/>
              <w:rPr>
                <w:rFonts w:ascii="Arial" w:hAnsi="Arial" w:cs="Arial"/>
                <w:sz w:val="24"/>
                <w:szCs w:val="24"/>
              </w:rPr>
            </w:pPr>
            <w:r w:rsidRPr="00B61EFB">
              <w:rPr>
                <w:rFonts w:ascii="Arial" w:hAnsi="Arial" w:cs="Arial"/>
                <w:sz w:val="24"/>
                <w:szCs w:val="24"/>
              </w:rPr>
              <w:t>Ихэнх</w:t>
            </w:r>
            <w:r w:rsidR="00446D80" w:rsidRPr="00B61EFB">
              <w:rPr>
                <w:rFonts w:ascii="Arial" w:hAnsi="Arial" w:cs="Arial"/>
                <w:sz w:val="24"/>
                <w:szCs w:val="24"/>
              </w:rPr>
              <w:t xml:space="preserve"> сүлжээний </w:t>
            </w:r>
            <w:r w:rsidRPr="00B61EFB">
              <w:rPr>
                <w:rFonts w:ascii="Arial" w:hAnsi="Arial" w:cs="Arial"/>
                <w:sz w:val="24"/>
                <w:szCs w:val="24"/>
              </w:rPr>
              <w:t xml:space="preserve">дүрэмд </w:t>
            </w:r>
            <w:r w:rsidR="00446D80" w:rsidRPr="00B61EFB">
              <w:rPr>
                <w:rFonts w:ascii="Arial" w:hAnsi="Arial" w:cs="Arial"/>
                <w:sz w:val="24"/>
                <w:szCs w:val="24"/>
              </w:rPr>
              <w:t xml:space="preserve">заасан динамик ажиллагааны өндөр шаардлагыг хангахын тулд Хүснэгт 1, Хүснэгт 2, Хүснэгт 3-т </w:t>
            </w:r>
            <w:r w:rsidRPr="00B61EFB">
              <w:rPr>
                <w:rFonts w:ascii="Arial" w:hAnsi="Arial" w:cs="Arial"/>
                <w:sz w:val="24"/>
                <w:szCs w:val="24"/>
              </w:rPr>
              <w:t>тайлбарласан</w:t>
            </w:r>
            <w:r w:rsidR="00446D80" w:rsidRPr="00B61EFB">
              <w:rPr>
                <w:rFonts w:ascii="Arial" w:hAnsi="Arial" w:cs="Arial"/>
                <w:sz w:val="24"/>
                <w:szCs w:val="24"/>
              </w:rPr>
              <w:t xml:space="preserve"> зөвшөөрөгдөх </w:t>
            </w:r>
            <w:r w:rsidR="00933593" w:rsidRPr="00B61EFB">
              <w:rPr>
                <w:rFonts w:ascii="Arial" w:hAnsi="Arial" w:cs="Arial"/>
                <w:sz w:val="24"/>
                <w:szCs w:val="24"/>
              </w:rPr>
              <w:t>хазайлта</w:t>
            </w:r>
            <w:r w:rsidRPr="00B61EFB">
              <w:rPr>
                <w:rFonts w:ascii="Arial" w:hAnsi="Arial" w:cs="Arial"/>
                <w:sz w:val="24"/>
                <w:szCs w:val="24"/>
              </w:rPr>
              <w:t>д хүрэхийн тулд</w:t>
            </w:r>
            <w:r w:rsidR="00446D80" w:rsidRPr="00B61EFB">
              <w:rPr>
                <w:rFonts w:ascii="Arial" w:hAnsi="Arial" w:cs="Arial"/>
                <w:sz w:val="24"/>
                <w:szCs w:val="24"/>
              </w:rPr>
              <w:t xml:space="preserve"> </w:t>
            </w:r>
            <w:r w:rsidRPr="00B61EFB">
              <w:rPr>
                <w:rFonts w:ascii="Arial" w:hAnsi="Arial" w:cs="Arial"/>
                <w:sz w:val="24"/>
                <w:szCs w:val="24"/>
              </w:rPr>
              <w:t xml:space="preserve">шаардлагатай </w:t>
            </w:r>
            <w:r w:rsidR="00933593" w:rsidRPr="00B61EFB">
              <w:rPr>
                <w:rFonts w:ascii="Arial" w:hAnsi="Arial" w:cs="Arial"/>
                <w:sz w:val="24"/>
                <w:szCs w:val="24"/>
              </w:rPr>
              <w:t>удирдлагын</w:t>
            </w:r>
            <w:r w:rsidRPr="00B61EFB">
              <w:rPr>
                <w:rFonts w:ascii="Arial" w:hAnsi="Arial" w:cs="Arial"/>
                <w:sz w:val="24"/>
                <w:szCs w:val="24"/>
              </w:rPr>
              <w:t xml:space="preserve"> </w:t>
            </w:r>
            <w:r w:rsidR="00446D80" w:rsidRPr="00B61EFB">
              <w:rPr>
                <w:rFonts w:ascii="Arial" w:hAnsi="Arial" w:cs="Arial"/>
                <w:sz w:val="24"/>
                <w:szCs w:val="24"/>
              </w:rPr>
              <w:t xml:space="preserve">гүйцэтгэл нь хүссэнээс ч илүү </w:t>
            </w:r>
            <w:r w:rsidRPr="00B61EFB">
              <w:rPr>
                <w:rFonts w:ascii="Arial" w:hAnsi="Arial" w:cs="Arial"/>
                <w:sz w:val="24"/>
                <w:szCs w:val="24"/>
              </w:rPr>
              <w:t>чанга хатуу</w:t>
            </w:r>
            <w:r w:rsidR="00446D80" w:rsidRPr="00B61EFB">
              <w:rPr>
                <w:rFonts w:ascii="Arial" w:hAnsi="Arial" w:cs="Arial"/>
                <w:sz w:val="24"/>
                <w:szCs w:val="24"/>
              </w:rPr>
              <w:t xml:space="preserve"> байж болно.</w:t>
            </w:r>
          </w:p>
        </w:tc>
        <w:tc>
          <w:tcPr>
            <w:tcW w:w="4675" w:type="dxa"/>
            <w:tcBorders>
              <w:top w:val="nil"/>
              <w:left w:val="nil"/>
              <w:bottom w:val="nil"/>
              <w:right w:val="nil"/>
            </w:tcBorders>
          </w:tcPr>
          <w:p w14:paraId="7F4FD6E6" w14:textId="77777777" w:rsidR="00446D80" w:rsidRPr="00B61EFB" w:rsidRDefault="00446D80"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6.1.7 Turbine by-pass system</w:t>
            </w:r>
          </w:p>
          <w:p w14:paraId="34F422F3" w14:textId="77777777" w:rsidR="00446D80" w:rsidRPr="00B61EFB" w:rsidRDefault="00446D80" w:rsidP="00B61EFB">
            <w:pPr>
              <w:spacing w:line="276" w:lineRule="auto"/>
              <w:jc w:val="both"/>
              <w:rPr>
                <w:rFonts w:ascii="Arial" w:hAnsi="Arial" w:cs="Arial"/>
                <w:sz w:val="24"/>
                <w:szCs w:val="24"/>
              </w:rPr>
            </w:pPr>
            <w:r w:rsidRPr="00B61EFB">
              <w:rPr>
                <w:rFonts w:ascii="Arial" w:hAnsi="Arial" w:cs="Arial"/>
                <w:sz w:val="24"/>
                <w:szCs w:val="24"/>
              </w:rPr>
              <w:t>The purchaser shall specify whether a turbine by-pass system is to be employed and, if so, the purchaser shall state its duties, steam conditions and flow rates for all relevant operation conditions including abnormal operation (6.3) and conditions before opening of the turbine valves.</w:t>
            </w:r>
          </w:p>
          <w:p w14:paraId="14EDA59D" w14:textId="77777777" w:rsidR="00446D80" w:rsidRPr="00B61EFB" w:rsidRDefault="00446D80" w:rsidP="00B61EFB">
            <w:pPr>
              <w:spacing w:line="276" w:lineRule="auto"/>
              <w:jc w:val="both"/>
              <w:rPr>
                <w:rFonts w:ascii="Arial" w:hAnsi="Arial" w:cs="Arial"/>
                <w:sz w:val="24"/>
                <w:szCs w:val="24"/>
              </w:rPr>
            </w:pPr>
            <w:r w:rsidRPr="00B61EFB">
              <w:rPr>
                <w:rFonts w:ascii="Arial" w:hAnsi="Arial" w:cs="Arial"/>
                <w:sz w:val="24"/>
                <w:szCs w:val="24"/>
              </w:rPr>
              <w:t>The purchaser shall specify by whom the bypass system shall be supplied.</w:t>
            </w:r>
          </w:p>
          <w:p w14:paraId="7BF729A2" w14:textId="77777777" w:rsidR="00446D80" w:rsidRPr="00B61EFB" w:rsidRDefault="00446D80" w:rsidP="00B61EFB">
            <w:pPr>
              <w:spacing w:line="276" w:lineRule="auto"/>
              <w:jc w:val="both"/>
              <w:rPr>
                <w:rFonts w:ascii="Arial" w:hAnsi="Arial" w:cs="Arial"/>
                <w:sz w:val="24"/>
                <w:szCs w:val="24"/>
              </w:rPr>
            </w:pPr>
            <w:r w:rsidRPr="00B61EFB">
              <w:rPr>
                <w:rFonts w:ascii="Arial" w:hAnsi="Arial" w:cs="Arial"/>
                <w:sz w:val="24"/>
                <w:szCs w:val="24"/>
              </w:rPr>
              <w:t>For steam turbines with more than one admission pressure level, the purchaser shall also provide the general structure of the bypass system, i.e. the level of cascading.</w:t>
            </w:r>
          </w:p>
          <w:p w14:paraId="5405357E" w14:textId="77777777" w:rsidR="00446D80" w:rsidRPr="00B61EFB" w:rsidRDefault="00446D80" w:rsidP="00B61EFB">
            <w:pPr>
              <w:spacing w:line="276" w:lineRule="auto"/>
              <w:jc w:val="both"/>
              <w:rPr>
                <w:rFonts w:ascii="Arial" w:hAnsi="Arial" w:cs="Arial"/>
                <w:sz w:val="24"/>
                <w:szCs w:val="24"/>
              </w:rPr>
            </w:pPr>
            <w:r w:rsidRPr="00B61EFB">
              <w:rPr>
                <w:rFonts w:ascii="Arial" w:hAnsi="Arial" w:cs="Arial"/>
                <w:sz w:val="24"/>
                <w:szCs w:val="24"/>
              </w:rPr>
              <w:t xml:space="preserve">The capacity of the bypass system has an impact on steam turbine operation. Therefore the size of the bypasses should be given as percentage of nominal flow at nominal conditions, for example, a 50 % </w:t>
            </w:r>
            <w:r w:rsidRPr="00B61EFB">
              <w:rPr>
                <w:rFonts w:ascii="Arial" w:hAnsi="Arial" w:cs="Arial"/>
                <w:sz w:val="24"/>
                <w:szCs w:val="24"/>
              </w:rPr>
              <w:lastRenderedPageBreak/>
              <w:t>bypass is characterized by 50 % mass flow at nominal pressure and temperature.</w:t>
            </w:r>
          </w:p>
          <w:p w14:paraId="66E21689" w14:textId="77777777" w:rsidR="00446D80" w:rsidRPr="00B61EFB" w:rsidRDefault="00446D80" w:rsidP="00B61EFB">
            <w:pPr>
              <w:spacing w:line="276" w:lineRule="auto"/>
              <w:jc w:val="both"/>
              <w:rPr>
                <w:rFonts w:ascii="Arial" w:hAnsi="Arial" w:cs="Arial"/>
                <w:sz w:val="24"/>
                <w:szCs w:val="24"/>
              </w:rPr>
            </w:pPr>
            <w:r w:rsidRPr="00B61EFB">
              <w:rPr>
                <w:rFonts w:ascii="Arial" w:hAnsi="Arial" w:cs="Arial"/>
                <w:sz w:val="24"/>
                <w:szCs w:val="24"/>
              </w:rPr>
              <w:t>The supplier shall clarify any additional requirement as regards bypass capacity or pressure control by relieve valves, which are necessary to meet the defined start and operation requirements.</w:t>
            </w:r>
          </w:p>
          <w:p w14:paraId="0A8777F7" w14:textId="77777777" w:rsidR="00446D80" w:rsidRPr="00B61EFB" w:rsidRDefault="00446D80" w:rsidP="00B61EFB">
            <w:pPr>
              <w:spacing w:line="276" w:lineRule="auto"/>
              <w:jc w:val="both"/>
              <w:rPr>
                <w:rFonts w:ascii="Arial" w:hAnsi="Arial" w:cs="Arial"/>
                <w:sz w:val="24"/>
                <w:szCs w:val="24"/>
              </w:rPr>
            </w:pPr>
            <w:r w:rsidRPr="00B61EFB">
              <w:rPr>
                <w:rFonts w:ascii="Arial" w:hAnsi="Arial" w:cs="Arial"/>
                <w:sz w:val="24"/>
                <w:szCs w:val="24"/>
              </w:rPr>
              <w:t>Unless otherwise agreed, the control of the bypass system is part of balance of plant and not within the scope of the supplier.</w:t>
            </w:r>
          </w:p>
          <w:p w14:paraId="0A11EB51" w14:textId="77777777" w:rsidR="00446D80" w:rsidRPr="00B61EFB" w:rsidRDefault="00446D80" w:rsidP="00B61EFB">
            <w:pPr>
              <w:spacing w:line="276" w:lineRule="auto"/>
              <w:jc w:val="both"/>
              <w:rPr>
                <w:rFonts w:ascii="Arial" w:hAnsi="Arial" w:cs="Arial"/>
                <w:b/>
                <w:bCs/>
                <w:sz w:val="24"/>
                <w:szCs w:val="24"/>
              </w:rPr>
            </w:pPr>
            <w:r w:rsidRPr="00B61EFB">
              <w:rPr>
                <w:rFonts w:ascii="Arial" w:hAnsi="Arial" w:cs="Arial"/>
                <w:b/>
                <w:bCs/>
                <w:sz w:val="24"/>
                <w:szCs w:val="24"/>
              </w:rPr>
              <w:t>6.1.8 Auxiliary steam</w:t>
            </w:r>
          </w:p>
          <w:p w14:paraId="6C7D38D2" w14:textId="77777777" w:rsidR="00446D80" w:rsidRPr="00B61EFB" w:rsidRDefault="00446D80" w:rsidP="00B61EFB">
            <w:pPr>
              <w:spacing w:line="276" w:lineRule="auto"/>
              <w:jc w:val="both"/>
              <w:rPr>
                <w:rFonts w:ascii="Arial" w:hAnsi="Arial" w:cs="Arial"/>
                <w:sz w:val="24"/>
                <w:szCs w:val="24"/>
              </w:rPr>
            </w:pPr>
            <w:r w:rsidRPr="00B61EFB">
              <w:rPr>
                <w:rFonts w:ascii="Arial" w:hAnsi="Arial" w:cs="Arial"/>
                <w:sz w:val="24"/>
                <w:szCs w:val="24"/>
              </w:rPr>
              <w:t>The purchaser shall also specify the parameters of steam available from auxiliary sources, for example for the turbine seals system during start up.</w:t>
            </w:r>
          </w:p>
          <w:p w14:paraId="1AF9CB8C" w14:textId="77777777" w:rsidR="00446D80" w:rsidRPr="00B61EFB" w:rsidRDefault="00446D80" w:rsidP="00B61EFB">
            <w:pPr>
              <w:spacing w:line="276" w:lineRule="auto"/>
              <w:jc w:val="both"/>
              <w:rPr>
                <w:rFonts w:ascii="Arial" w:hAnsi="Arial" w:cs="Arial"/>
                <w:sz w:val="24"/>
                <w:szCs w:val="24"/>
              </w:rPr>
            </w:pPr>
            <w:r w:rsidRPr="00B61EFB">
              <w:rPr>
                <w:rFonts w:ascii="Arial" w:hAnsi="Arial" w:cs="Arial"/>
                <w:sz w:val="24"/>
                <w:szCs w:val="24"/>
              </w:rPr>
              <w:t>In the event that the steam turbine is capable of starting without external auxiliary steam supply, this shall also be specified by the purchaser. The supplier shall in that case provide any limitations or requirements to achieve such start up.</w:t>
            </w:r>
          </w:p>
          <w:p w14:paraId="7C028C0D" w14:textId="77777777" w:rsidR="00446D80" w:rsidRPr="00B61EFB" w:rsidRDefault="00446D80" w:rsidP="00B61EFB">
            <w:pPr>
              <w:spacing w:line="276" w:lineRule="auto"/>
              <w:jc w:val="both"/>
              <w:rPr>
                <w:rFonts w:ascii="Arial" w:hAnsi="Arial" w:cs="Arial"/>
                <w:b/>
                <w:bCs/>
                <w:sz w:val="24"/>
                <w:szCs w:val="24"/>
              </w:rPr>
            </w:pPr>
            <w:r w:rsidRPr="00B61EFB">
              <w:rPr>
                <w:rFonts w:ascii="Arial" w:hAnsi="Arial" w:cs="Arial"/>
                <w:b/>
                <w:bCs/>
                <w:sz w:val="24"/>
                <w:szCs w:val="24"/>
              </w:rPr>
              <w:t>6.2 Limits of variation of parameters from rated conditions</w:t>
            </w:r>
          </w:p>
          <w:p w14:paraId="08C3D8E5" w14:textId="77777777" w:rsidR="00446D80" w:rsidRPr="00B61EFB" w:rsidRDefault="00446D80" w:rsidP="00B61EFB">
            <w:pPr>
              <w:spacing w:line="276" w:lineRule="auto"/>
              <w:jc w:val="both"/>
              <w:rPr>
                <w:rFonts w:ascii="Arial" w:hAnsi="Arial" w:cs="Arial"/>
                <w:b/>
                <w:bCs/>
                <w:sz w:val="24"/>
                <w:szCs w:val="24"/>
              </w:rPr>
            </w:pPr>
            <w:r w:rsidRPr="00B61EFB">
              <w:rPr>
                <w:rFonts w:ascii="Arial" w:hAnsi="Arial" w:cs="Arial"/>
                <w:b/>
                <w:bCs/>
                <w:sz w:val="24"/>
                <w:szCs w:val="24"/>
              </w:rPr>
              <w:t>6.2.1 General</w:t>
            </w:r>
          </w:p>
          <w:p w14:paraId="5C647A91" w14:textId="77777777" w:rsidR="00446D80" w:rsidRPr="00B61EFB" w:rsidRDefault="00446D80" w:rsidP="00B61EFB">
            <w:pPr>
              <w:spacing w:line="276" w:lineRule="auto"/>
              <w:jc w:val="both"/>
              <w:rPr>
                <w:rFonts w:ascii="Arial" w:hAnsi="Arial" w:cs="Arial"/>
                <w:sz w:val="24"/>
                <w:szCs w:val="24"/>
              </w:rPr>
            </w:pPr>
            <w:r w:rsidRPr="00B61EFB">
              <w:rPr>
                <w:rFonts w:ascii="Arial" w:hAnsi="Arial" w:cs="Arial"/>
                <w:sz w:val="24"/>
                <w:szCs w:val="24"/>
              </w:rPr>
              <w:t>The limits of variation given in 6.2.2, 6.2.3, 6.2.4 and 6.2.5 allow for a defined turbine design with respect to temperature-dependent mechanical properties and/or long-term mechanical effects, such as creep.</w:t>
            </w:r>
          </w:p>
          <w:p w14:paraId="15BF016B" w14:textId="77777777" w:rsidR="00446D80" w:rsidRPr="00B61EFB" w:rsidRDefault="00446D80" w:rsidP="00B61EFB">
            <w:pPr>
              <w:spacing w:line="276" w:lineRule="auto"/>
              <w:jc w:val="both"/>
              <w:rPr>
                <w:rFonts w:ascii="Arial" w:hAnsi="Arial" w:cs="Arial"/>
                <w:sz w:val="24"/>
                <w:szCs w:val="24"/>
              </w:rPr>
            </w:pPr>
            <w:r w:rsidRPr="00B61EFB">
              <w:rPr>
                <w:rFonts w:ascii="Arial" w:hAnsi="Arial" w:cs="Arial"/>
                <w:sz w:val="24"/>
                <w:szCs w:val="24"/>
              </w:rPr>
              <w:t>Depending on the quality of pressure and temperature control of a steam generator, the inlet steam parameters vary. Larger variations of the inlet conditions caused by changes in operation or firing conditions of the boiler are possible.</w:t>
            </w:r>
          </w:p>
          <w:p w14:paraId="5BA61932" w14:textId="77777777" w:rsidR="00446D80" w:rsidRPr="00B61EFB" w:rsidRDefault="00446D80" w:rsidP="00B61EFB">
            <w:pPr>
              <w:spacing w:line="276" w:lineRule="auto"/>
              <w:jc w:val="both"/>
              <w:rPr>
                <w:rFonts w:ascii="Arial" w:hAnsi="Arial" w:cs="Arial"/>
                <w:sz w:val="24"/>
                <w:szCs w:val="24"/>
              </w:rPr>
            </w:pPr>
            <w:r w:rsidRPr="00B61EFB">
              <w:rPr>
                <w:rFonts w:ascii="Arial" w:hAnsi="Arial" w:cs="Arial"/>
                <w:sz w:val="24"/>
                <w:szCs w:val="24"/>
              </w:rPr>
              <w:t xml:space="preserve">The turbine shall be capable of accepting variations from the rated conditions within the limits stated in 6.2.2, 6.2.3 and 6.2.4. </w:t>
            </w:r>
            <w:r w:rsidRPr="00B61EFB">
              <w:rPr>
                <w:rFonts w:ascii="Arial" w:hAnsi="Arial" w:cs="Arial"/>
                <w:sz w:val="24"/>
                <w:szCs w:val="24"/>
              </w:rPr>
              <w:lastRenderedPageBreak/>
              <w:t>These limits are not intended to be used for intentional increase of temperature or pressure set points above rated values.</w:t>
            </w:r>
          </w:p>
          <w:p w14:paraId="0E217D44" w14:textId="77777777" w:rsidR="00446D80" w:rsidRPr="00890F23" w:rsidRDefault="00446D80" w:rsidP="00B61EFB">
            <w:pPr>
              <w:spacing w:line="276" w:lineRule="auto"/>
              <w:jc w:val="both"/>
              <w:rPr>
                <w:rFonts w:ascii="Arial" w:hAnsi="Arial" w:cs="Arial"/>
                <w:sz w:val="20"/>
                <w:szCs w:val="20"/>
              </w:rPr>
            </w:pPr>
            <w:r w:rsidRPr="00890F23">
              <w:rPr>
                <w:rFonts w:ascii="Arial" w:hAnsi="Arial" w:cs="Arial"/>
                <w:sz w:val="20"/>
                <w:szCs w:val="20"/>
              </w:rPr>
              <w:t xml:space="preserve">NOTE See definition of rated steam conditions in 3.3. </w:t>
            </w:r>
          </w:p>
          <w:p w14:paraId="2A427B75" w14:textId="35CF54F9" w:rsidR="000A512E" w:rsidRPr="00B61EFB" w:rsidRDefault="00446D80" w:rsidP="00B61EFB">
            <w:pPr>
              <w:spacing w:line="276" w:lineRule="auto"/>
              <w:jc w:val="both"/>
              <w:rPr>
                <w:rFonts w:ascii="Arial" w:hAnsi="Arial" w:cs="Arial"/>
                <w:sz w:val="24"/>
                <w:szCs w:val="24"/>
              </w:rPr>
            </w:pPr>
            <w:r w:rsidRPr="00B61EFB">
              <w:rPr>
                <w:rFonts w:ascii="Arial" w:hAnsi="Arial" w:cs="Arial"/>
                <w:sz w:val="24"/>
                <w:szCs w:val="24"/>
              </w:rPr>
              <w:t>In order to fulfil high dynamical operational requirements as stipulated in many grid codes, the required control performance may even be more stringent than requested to achieve the permissible variations as described in Table 1, Table 2 and Table 3.</w:t>
            </w:r>
          </w:p>
        </w:tc>
      </w:tr>
      <w:tr w:rsidR="000A512E" w:rsidRPr="00B61EFB" w14:paraId="32EDA385" w14:textId="77777777" w:rsidTr="002D16AE">
        <w:tc>
          <w:tcPr>
            <w:tcW w:w="4685" w:type="dxa"/>
            <w:tcBorders>
              <w:top w:val="nil"/>
              <w:left w:val="nil"/>
              <w:bottom w:val="nil"/>
              <w:right w:val="nil"/>
            </w:tcBorders>
          </w:tcPr>
          <w:p w14:paraId="2F22F77D" w14:textId="4F8D12CB" w:rsidR="00B96608" w:rsidRPr="00B61EFB" w:rsidRDefault="00B96608"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Урт хугацааны механик нөлөөллийн зөвшөөрөгдөх </w:t>
            </w:r>
            <w:r w:rsidR="00933593" w:rsidRPr="00B61EFB">
              <w:rPr>
                <w:rFonts w:ascii="Arial" w:hAnsi="Arial" w:cs="Arial"/>
                <w:sz w:val="24"/>
                <w:szCs w:val="24"/>
              </w:rPr>
              <w:t>хазайлт</w:t>
            </w:r>
            <w:r w:rsidRPr="00B61EFB">
              <w:rPr>
                <w:rFonts w:ascii="Arial" w:hAnsi="Arial" w:cs="Arial"/>
                <w:sz w:val="24"/>
                <w:szCs w:val="24"/>
              </w:rPr>
              <w:t xml:space="preserve"> нь ашиглалтын 12 сарын хугацаанд нэгтгэсэн хугацаанд үндэслэсэн байдаг бол </w:t>
            </w:r>
            <w:r w:rsidR="003B2AD6" w:rsidRPr="00B61EFB">
              <w:rPr>
                <w:rFonts w:ascii="Arial" w:hAnsi="Arial" w:cs="Arial"/>
                <w:sz w:val="24"/>
                <w:szCs w:val="24"/>
              </w:rPr>
              <w:t>удирдлагын</w:t>
            </w:r>
            <w:r w:rsidRPr="00B61EFB">
              <w:rPr>
                <w:rFonts w:ascii="Arial" w:hAnsi="Arial" w:cs="Arial"/>
                <w:sz w:val="24"/>
                <w:szCs w:val="24"/>
              </w:rPr>
              <w:t xml:space="preserve"> гүйцэтгэлийг туршилтын хугацаанд </w:t>
            </w:r>
            <w:r w:rsidR="003B2AD6" w:rsidRPr="00B61EFB">
              <w:rPr>
                <w:rFonts w:ascii="Arial" w:hAnsi="Arial" w:cs="Arial"/>
                <w:sz w:val="24"/>
                <w:szCs w:val="24"/>
              </w:rPr>
              <w:t>тавилын</w:t>
            </w:r>
            <w:r w:rsidRPr="00B61EFB">
              <w:rPr>
                <w:rFonts w:ascii="Arial" w:hAnsi="Arial" w:cs="Arial"/>
                <w:sz w:val="24"/>
                <w:szCs w:val="24"/>
              </w:rPr>
              <w:t xml:space="preserve"> хамгийн их эерэг ба сөрөг хазайлтаар тодорхойлно. Тиймээс бие даасан хэтийн үзүүлэлт нь хэмжигдэхүйц механик нөлөөлөлгүйгээр </w:t>
            </w:r>
            <w:r w:rsidR="003B2AD6" w:rsidRPr="00B61EFB">
              <w:rPr>
                <w:rFonts w:ascii="Arial" w:hAnsi="Arial" w:cs="Arial"/>
                <w:sz w:val="24"/>
                <w:szCs w:val="24"/>
              </w:rPr>
              <w:t>удирдлагын</w:t>
            </w:r>
            <w:r w:rsidRPr="00B61EFB">
              <w:rPr>
                <w:rFonts w:ascii="Arial" w:hAnsi="Arial" w:cs="Arial"/>
                <w:sz w:val="24"/>
                <w:szCs w:val="24"/>
              </w:rPr>
              <w:t xml:space="preserve"> гүйцэтгэлийг улам дордуулдаг.</w:t>
            </w:r>
          </w:p>
          <w:p w14:paraId="6B7D509F" w14:textId="5C5F51E3" w:rsidR="00B96608" w:rsidRPr="00B61EFB" w:rsidRDefault="00B96608" w:rsidP="00B61EFB">
            <w:pPr>
              <w:spacing w:line="276" w:lineRule="auto"/>
              <w:jc w:val="both"/>
              <w:rPr>
                <w:rFonts w:ascii="Arial" w:hAnsi="Arial" w:cs="Arial"/>
                <w:sz w:val="24"/>
                <w:szCs w:val="24"/>
              </w:rPr>
            </w:pPr>
            <w:r w:rsidRPr="00B61EFB">
              <w:rPr>
                <w:rFonts w:ascii="Arial" w:hAnsi="Arial" w:cs="Arial"/>
                <w:sz w:val="24"/>
                <w:szCs w:val="24"/>
              </w:rPr>
              <w:t>12 сарын хугацаанд уурын турбины а</w:t>
            </w:r>
            <w:r w:rsidR="00AE008E" w:rsidRPr="00B61EFB">
              <w:rPr>
                <w:rFonts w:ascii="Arial" w:hAnsi="Arial" w:cs="Arial"/>
                <w:sz w:val="24"/>
                <w:szCs w:val="24"/>
                <w:lang w:val="mn-MN"/>
              </w:rPr>
              <w:t>жлын</w:t>
            </w:r>
            <w:r w:rsidRPr="00B61EFB">
              <w:rPr>
                <w:rFonts w:ascii="Arial" w:hAnsi="Arial" w:cs="Arial"/>
                <w:sz w:val="24"/>
                <w:szCs w:val="24"/>
              </w:rPr>
              <w:t xml:space="preserve"> дундаж утгыг тодорхойлохын тулд </w:t>
            </w:r>
            <w:r w:rsidR="00AE008E" w:rsidRPr="00B61EFB">
              <w:rPr>
                <w:rFonts w:ascii="Arial" w:hAnsi="Arial" w:cs="Arial"/>
                <w:sz w:val="24"/>
                <w:szCs w:val="24"/>
              </w:rPr>
              <w:t xml:space="preserve">зөвхөн </w:t>
            </w:r>
            <w:r w:rsidRPr="00B61EFB">
              <w:rPr>
                <w:rFonts w:ascii="Arial" w:hAnsi="Arial" w:cs="Arial"/>
                <w:sz w:val="24"/>
                <w:szCs w:val="24"/>
              </w:rPr>
              <w:t xml:space="preserve">турбинд уур орох хугацааг </w:t>
            </w:r>
            <w:r w:rsidR="00AE008E" w:rsidRPr="00B61EFB">
              <w:rPr>
                <w:rFonts w:ascii="Arial" w:hAnsi="Arial" w:cs="Arial"/>
                <w:sz w:val="24"/>
                <w:szCs w:val="24"/>
              </w:rPr>
              <w:t>авч үзнэ</w:t>
            </w:r>
            <w:r w:rsidRPr="00B61EFB">
              <w:rPr>
                <w:rFonts w:ascii="Arial" w:hAnsi="Arial" w:cs="Arial"/>
                <w:sz w:val="24"/>
                <w:szCs w:val="24"/>
              </w:rPr>
              <w:t>. Төрөл бүрийн тойр</w:t>
            </w:r>
            <w:r w:rsidR="00AE008E" w:rsidRPr="00B61EFB">
              <w:rPr>
                <w:rFonts w:ascii="Arial" w:hAnsi="Arial" w:cs="Arial"/>
                <w:sz w:val="24"/>
                <w:szCs w:val="24"/>
              </w:rPr>
              <w:t xml:space="preserve">уу </w:t>
            </w:r>
            <w:r w:rsidRPr="00B61EFB">
              <w:rPr>
                <w:rFonts w:ascii="Arial" w:hAnsi="Arial" w:cs="Arial"/>
                <w:sz w:val="24"/>
                <w:szCs w:val="24"/>
              </w:rPr>
              <w:t>ажиллагааны явцад хаалттай</w:t>
            </w:r>
            <w:r w:rsidR="00AE008E" w:rsidRPr="00B61EFB">
              <w:rPr>
                <w:rFonts w:ascii="Arial" w:hAnsi="Arial" w:cs="Arial"/>
                <w:sz w:val="24"/>
                <w:szCs w:val="24"/>
              </w:rPr>
              <w:t xml:space="preserve"> хэвээр байгаа</w:t>
            </w:r>
            <w:r w:rsidRPr="00B61EFB">
              <w:rPr>
                <w:rFonts w:ascii="Arial" w:hAnsi="Arial" w:cs="Arial"/>
                <w:sz w:val="24"/>
                <w:szCs w:val="24"/>
              </w:rPr>
              <w:t xml:space="preserve"> </w:t>
            </w:r>
            <w:r w:rsidR="00AE008E" w:rsidRPr="00B61EFB">
              <w:rPr>
                <w:rFonts w:ascii="Arial" w:hAnsi="Arial" w:cs="Arial"/>
                <w:sz w:val="24"/>
                <w:szCs w:val="24"/>
              </w:rPr>
              <w:t>таслах клапангийн</w:t>
            </w:r>
            <w:r w:rsidRPr="00B61EFB">
              <w:rPr>
                <w:rFonts w:ascii="Arial" w:hAnsi="Arial" w:cs="Arial"/>
                <w:sz w:val="24"/>
                <w:szCs w:val="24"/>
              </w:rPr>
              <w:t xml:space="preserve"> температур ба даралтын </w:t>
            </w:r>
            <w:r w:rsidR="00AE008E" w:rsidRPr="00B61EFB">
              <w:rPr>
                <w:rFonts w:ascii="Arial" w:hAnsi="Arial" w:cs="Arial"/>
                <w:sz w:val="24"/>
                <w:szCs w:val="24"/>
              </w:rPr>
              <w:t>хазайлты</w:t>
            </w:r>
            <w:r w:rsidRPr="00B61EFB">
              <w:rPr>
                <w:rFonts w:ascii="Arial" w:hAnsi="Arial" w:cs="Arial"/>
                <w:sz w:val="24"/>
                <w:szCs w:val="24"/>
              </w:rPr>
              <w:t>г тусад нь авч үзэх хэрэгтэй. Хазайсан ажиллагааны хуримтлагдсан хугацааны тоолуурыг нийлүүлэгч суулгаж болно.</w:t>
            </w:r>
          </w:p>
          <w:p w14:paraId="418AD847" w14:textId="5F80E9FD" w:rsidR="00B96608" w:rsidRPr="00B61EFB" w:rsidRDefault="00AE008E" w:rsidP="00B61EFB">
            <w:pPr>
              <w:spacing w:line="276" w:lineRule="auto"/>
              <w:jc w:val="both"/>
              <w:rPr>
                <w:rFonts w:ascii="Arial" w:hAnsi="Arial" w:cs="Arial"/>
                <w:sz w:val="24"/>
                <w:szCs w:val="24"/>
              </w:rPr>
            </w:pPr>
            <w:r w:rsidRPr="00B61EFB">
              <w:rPr>
                <w:rFonts w:ascii="Arial" w:hAnsi="Arial" w:cs="Arial"/>
                <w:sz w:val="24"/>
                <w:szCs w:val="24"/>
              </w:rPr>
              <w:lastRenderedPageBreak/>
              <w:t>Төрөл бүрийн ажлын горимд хүрэх боломжтой удирдлагын гүйцэтгэл зориулсан уурын нөхцөл болон санал болгосон утгын</w:t>
            </w:r>
            <w:r w:rsidR="00B96608" w:rsidRPr="00B61EFB">
              <w:rPr>
                <w:rFonts w:ascii="Arial" w:hAnsi="Arial" w:cs="Arial"/>
                <w:sz w:val="24"/>
                <w:szCs w:val="24"/>
              </w:rPr>
              <w:t xml:space="preserve"> тухайд VDI/VDE 3507:2012-09, EN 12952-3 (хоолойн EN 13480-3) эсвэл JIS B 8102 зэрэг бусад стандартыг үзнэ үү.</w:t>
            </w:r>
          </w:p>
          <w:p w14:paraId="0697E0A8" w14:textId="5783D599" w:rsidR="00B96608" w:rsidRPr="00B61EFB" w:rsidRDefault="00B96608" w:rsidP="00B61EFB">
            <w:pPr>
              <w:spacing w:line="276" w:lineRule="auto"/>
              <w:jc w:val="both"/>
              <w:rPr>
                <w:rFonts w:ascii="Arial" w:hAnsi="Arial" w:cs="Arial"/>
                <w:b/>
                <w:bCs/>
                <w:sz w:val="24"/>
                <w:szCs w:val="24"/>
              </w:rPr>
            </w:pPr>
            <w:r w:rsidRPr="00B61EFB">
              <w:rPr>
                <w:rFonts w:ascii="Arial" w:hAnsi="Arial" w:cs="Arial"/>
                <w:b/>
                <w:bCs/>
                <w:sz w:val="24"/>
                <w:szCs w:val="24"/>
              </w:rPr>
              <w:t>6.2.2 Анх</w:t>
            </w:r>
            <w:r w:rsidR="00AE008E" w:rsidRPr="00B61EFB">
              <w:rPr>
                <w:rFonts w:ascii="Arial" w:hAnsi="Arial" w:cs="Arial"/>
                <w:b/>
                <w:bCs/>
                <w:sz w:val="24"/>
                <w:szCs w:val="24"/>
              </w:rPr>
              <w:t>дагч</w:t>
            </w:r>
            <w:r w:rsidRPr="00B61EFB">
              <w:rPr>
                <w:rFonts w:ascii="Arial" w:hAnsi="Arial" w:cs="Arial"/>
                <w:b/>
                <w:bCs/>
                <w:sz w:val="24"/>
                <w:szCs w:val="24"/>
              </w:rPr>
              <w:t xml:space="preserve"> даралт</w:t>
            </w:r>
          </w:p>
          <w:p w14:paraId="64442B4C" w14:textId="25897852" w:rsidR="000A512E" w:rsidRPr="00B61EFB" w:rsidRDefault="00B96608" w:rsidP="00B61EFB">
            <w:pPr>
              <w:spacing w:line="276" w:lineRule="auto"/>
              <w:jc w:val="both"/>
              <w:rPr>
                <w:rFonts w:ascii="Arial" w:hAnsi="Arial" w:cs="Arial"/>
                <w:sz w:val="24"/>
                <w:szCs w:val="24"/>
              </w:rPr>
            </w:pPr>
            <w:r w:rsidRPr="00B61EFB">
              <w:rPr>
                <w:rFonts w:ascii="Arial" w:hAnsi="Arial" w:cs="Arial"/>
                <w:sz w:val="24"/>
                <w:szCs w:val="24"/>
              </w:rPr>
              <w:t>Турбины оролт</w:t>
            </w:r>
            <w:r w:rsidR="00AE008E" w:rsidRPr="00B61EFB">
              <w:rPr>
                <w:rFonts w:ascii="Arial" w:hAnsi="Arial" w:cs="Arial"/>
                <w:sz w:val="24"/>
                <w:szCs w:val="24"/>
              </w:rPr>
              <w:t>ын дундаж анхдагч даралт</w:t>
            </w:r>
            <w:r w:rsidRPr="00B61EFB">
              <w:rPr>
                <w:rFonts w:ascii="Arial" w:hAnsi="Arial" w:cs="Arial"/>
                <w:sz w:val="24"/>
                <w:szCs w:val="24"/>
              </w:rPr>
              <w:t xml:space="preserve"> 12 сарын ашиглалтын </w:t>
            </w:r>
            <w:r w:rsidR="00AE008E" w:rsidRPr="00B61EFB">
              <w:rPr>
                <w:rFonts w:ascii="Arial" w:hAnsi="Arial" w:cs="Arial"/>
                <w:sz w:val="24"/>
                <w:szCs w:val="24"/>
              </w:rPr>
              <w:t xml:space="preserve">хугацаанд хэвийн </w:t>
            </w:r>
            <w:r w:rsidRPr="00B61EFB">
              <w:rPr>
                <w:rFonts w:ascii="Arial" w:hAnsi="Arial" w:cs="Arial"/>
                <w:sz w:val="24"/>
                <w:szCs w:val="24"/>
              </w:rPr>
              <w:t xml:space="preserve">даралтаас хэтрэхгүй байх ёстой. </w:t>
            </w:r>
            <w:r w:rsidR="00AE008E" w:rsidRPr="00B61EFB">
              <w:rPr>
                <w:rFonts w:ascii="Arial" w:hAnsi="Arial" w:cs="Arial"/>
                <w:sz w:val="24"/>
                <w:szCs w:val="24"/>
              </w:rPr>
              <w:t>Энэ дундажийг хадгалахад даралт нь хэвийн даралтын 105% -аас хэтрэхгүй байх ёстой. Ашиглалтын аль ч 12 сарын хугацаанд ийм хэлбэлзлийн нийт үргэлжлэх хугацаа 12 цагаас хэтрэхгүй байх тохиолдолд хэвийн даралтын 120% -аас ихгүй үе үе эсвэл санамсаргүй хэлбэлзлийг зөвшөөрнө (Хүснэгт 1-ийг үз).</w:t>
            </w:r>
          </w:p>
        </w:tc>
        <w:tc>
          <w:tcPr>
            <w:tcW w:w="4675" w:type="dxa"/>
            <w:tcBorders>
              <w:top w:val="nil"/>
              <w:left w:val="nil"/>
              <w:bottom w:val="nil"/>
              <w:right w:val="nil"/>
            </w:tcBorders>
          </w:tcPr>
          <w:p w14:paraId="6523EE4E" w14:textId="77777777" w:rsidR="00B96608" w:rsidRPr="00B61EFB" w:rsidRDefault="00B96608" w:rsidP="00B61EFB">
            <w:pPr>
              <w:spacing w:line="276" w:lineRule="auto"/>
              <w:jc w:val="both"/>
              <w:rPr>
                <w:rFonts w:ascii="Arial" w:hAnsi="Arial" w:cs="Arial"/>
                <w:sz w:val="24"/>
                <w:szCs w:val="24"/>
              </w:rPr>
            </w:pPr>
            <w:r w:rsidRPr="00B61EFB">
              <w:rPr>
                <w:rFonts w:ascii="Arial" w:hAnsi="Arial" w:cs="Arial"/>
                <w:sz w:val="24"/>
                <w:szCs w:val="24"/>
              </w:rPr>
              <w:lastRenderedPageBreak/>
              <w:t>While the permissible variations with respect to long term mechanical effects are based on aggregated durations over a 12-month period of operation, the control performance is determined by the maximum positive and negative deviation from a set point during a test period. Thus individual outliers can worsen control performance without any measurable mechanical effect.</w:t>
            </w:r>
          </w:p>
          <w:p w14:paraId="2E7A195A" w14:textId="77777777" w:rsidR="00B96608" w:rsidRPr="00B61EFB" w:rsidRDefault="00B96608" w:rsidP="00B61EFB">
            <w:pPr>
              <w:spacing w:line="276" w:lineRule="auto"/>
              <w:jc w:val="both"/>
              <w:rPr>
                <w:rFonts w:ascii="Arial" w:hAnsi="Arial" w:cs="Arial"/>
                <w:sz w:val="24"/>
                <w:szCs w:val="24"/>
              </w:rPr>
            </w:pPr>
            <w:r w:rsidRPr="00B61EFB">
              <w:rPr>
                <w:rFonts w:ascii="Arial" w:hAnsi="Arial" w:cs="Arial"/>
                <w:sz w:val="24"/>
                <w:szCs w:val="24"/>
              </w:rPr>
              <w:t>For defining the average of the operating values of the steam turbine during the 12-month period, only time periods with steam admission to the turbine are considered. Temperature and pressure variations for the still closed stop valves during various bypass operations should be considered separately. A counter of the accumulated time of deviated operation may be installed by the supplier.</w:t>
            </w:r>
          </w:p>
          <w:p w14:paraId="1D2B6492" w14:textId="77777777" w:rsidR="00B96608" w:rsidRPr="00B61EFB" w:rsidRDefault="00B96608" w:rsidP="00B61EFB">
            <w:pPr>
              <w:spacing w:line="276" w:lineRule="auto"/>
              <w:jc w:val="both"/>
              <w:rPr>
                <w:rFonts w:ascii="Arial" w:hAnsi="Arial" w:cs="Arial"/>
                <w:sz w:val="24"/>
                <w:szCs w:val="24"/>
              </w:rPr>
            </w:pPr>
            <w:r w:rsidRPr="00B61EFB">
              <w:rPr>
                <w:rFonts w:ascii="Arial" w:hAnsi="Arial" w:cs="Arial"/>
                <w:sz w:val="24"/>
                <w:szCs w:val="24"/>
              </w:rPr>
              <w:t xml:space="preserve">In regards to steam conditions control and recommended values for achievable </w:t>
            </w:r>
            <w:r w:rsidRPr="00B61EFB">
              <w:rPr>
                <w:rFonts w:ascii="Arial" w:hAnsi="Arial" w:cs="Arial"/>
                <w:sz w:val="24"/>
                <w:szCs w:val="24"/>
              </w:rPr>
              <w:lastRenderedPageBreak/>
              <w:t xml:space="preserve">control performance in various operating modes, refer to other standards such as VDI/VDE 3507:2012-09, EN 12952-3 (EN 13480-3 for piping), or JIS B 8102. </w:t>
            </w:r>
          </w:p>
          <w:p w14:paraId="24BDE478" w14:textId="77777777" w:rsidR="00B96608" w:rsidRPr="00B61EFB" w:rsidRDefault="00B96608" w:rsidP="00B61EFB">
            <w:pPr>
              <w:spacing w:line="276" w:lineRule="auto"/>
              <w:jc w:val="both"/>
              <w:rPr>
                <w:rFonts w:ascii="Arial" w:hAnsi="Arial" w:cs="Arial"/>
                <w:b/>
                <w:bCs/>
                <w:sz w:val="24"/>
                <w:szCs w:val="24"/>
              </w:rPr>
            </w:pPr>
            <w:r w:rsidRPr="00B61EFB">
              <w:rPr>
                <w:rFonts w:ascii="Arial" w:hAnsi="Arial" w:cs="Arial"/>
                <w:b/>
                <w:bCs/>
                <w:sz w:val="24"/>
                <w:szCs w:val="24"/>
              </w:rPr>
              <w:t>6.2.2 Initial pressure</w:t>
            </w:r>
          </w:p>
          <w:p w14:paraId="263DFBB2" w14:textId="2046EB9E" w:rsidR="000A512E" w:rsidRPr="00B61EFB" w:rsidRDefault="00B96608" w:rsidP="00B61EFB">
            <w:pPr>
              <w:spacing w:line="276" w:lineRule="auto"/>
              <w:jc w:val="both"/>
              <w:rPr>
                <w:rFonts w:ascii="Arial" w:hAnsi="Arial" w:cs="Arial"/>
                <w:sz w:val="24"/>
                <w:szCs w:val="24"/>
              </w:rPr>
            </w:pPr>
            <w:r w:rsidRPr="00B61EFB">
              <w:rPr>
                <w:rFonts w:ascii="Arial" w:hAnsi="Arial" w:cs="Arial"/>
                <w:sz w:val="24"/>
                <w:szCs w:val="24"/>
              </w:rPr>
              <w:t>The average initial pressure at the turbine inlet over any 12 months of operation shall not exceed the rated pressure. In maintaining this average, the pressure normally shall not exceed 105 % of the rated pressure. Further occasional or accidental swings not exceeding 120 % of the rated pressure are permitted, provided that the aggregate duration of such swings over any 12 months of operation does not exceed 12 h (see Table 1).</w:t>
            </w:r>
          </w:p>
        </w:tc>
      </w:tr>
      <w:tr w:rsidR="00737D47" w:rsidRPr="00B61EFB" w14:paraId="47D7F096" w14:textId="77777777" w:rsidTr="002D16AE">
        <w:tc>
          <w:tcPr>
            <w:tcW w:w="9360" w:type="dxa"/>
            <w:gridSpan w:val="2"/>
            <w:tcBorders>
              <w:top w:val="nil"/>
              <w:left w:val="nil"/>
              <w:bottom w:val="nil"/>
              <w:right w:val="nil"/>
            </w:tcBorders>
          </w:tcPr>
          <w:p w14:paraId="50D69F48" w14:textId="77777777" w:rsidR="00737D47" w:rsidRPr="00B61EFB" w:rsidRDefault="00737D47" w:rsidP="00B61EFB">
            <w:pPr>
              <w:spacing w:line="276" w:lineRule="auto"/>
              <w:jc w:val="both"/>
              <w:rPr>
                <w:rFonts w:ascii="Arial" w:hAnsi="Arial" w:cs="Arial"/>
                <w:sz w:val="24"/>
                <w:szCs w:val="24"/>
              </w:rPr>
            </w:pPr>
            <w:r w:rsidRPr="00B61EFB">
              <w:rPr>
                <w:rFonts w:ascii="Arial" w:hAnsi="Arial" w:cs="Arial"/>
                <w:sz w:val="24"/>
                <w:szCs w:val="24"/>
              </w:rPr>
              <w:t>Хүснэгт 1 – Хэвийн даралтын зөвшөөрөгдөх хазайлт</w:t>
            </w:r>
          </w:p>
          <w:p w14:paraId="2C70B916" w14:textId="77777777" w:rsidR="00737D47" w:rsidRPr="00B61EFB" w:rsidRDefault="00737D47" w:rsidP="00B61EFB">
            <w:pPr>
              <w:spacing w:line="276" w:lineRule="auto"/>
              <w:jc w:val="both"/>
              <w:rPr>
                <w:rFonts w:ascii="Arial" w:hAnsi="Arial" w:cs="Arial"/>
                <w:sz w:val="24"/>
                <w:szCs w:val="24"/>
              </w:rPr>
            </w:pPr>
            <w:r w:rsidRPr="00B61EFB">
              <w:rPr>
                <w:rFonts w:ascii="Arial" w:hAnsi="Arial" w:cs="Arial"/>
                <w:sz w:val="24"/>
                <w:szCs w:val="24"/>
              </w:rPr>
              <w:t>Table 1 – Permissible variations for rated pressure</w:t>
            </w:r>
          </w:p>
          <w:tbl>
            <w:tblPr>
              <w:tblStyle w:val="TableGrid"/>
              <w:tblW w:w="0" w:type="auto"/>
              <w:tblLook w:val="04A0" w:firstRow="1" w:lastRow="0" w:firstColumn="1" w:lastColumn="0" w:noHBand="0" w:noVBand="1"/>
            </w:tblPr>
            <w:tblGrid>
              <w:gridCol w:w="2281"/>
              <w:gridCol w:w="2281"/>
              <w:gridCol w:w="2281"/>
              <w:gridCol w:w="2281"/>
            </w:tblGrid>
            <w:tr w:rsidR="0088441B" w:rsidRPr="00646BE1" w14:paraId="5193FCED" w14:textId="77777777" w:rsidTr="0088441B">
              <w:tc>
                <w:tcPr>
                  <w:tcW w:w="2281" w:type="dxa"/>
                </w:tcPr>
                <w:p w14:paraId="534CEC8E" w14:textId="27DA3208" w:rsidR="0088441B" w:rsidRPr="00646BE1" w:rsidRDefault="0088441B" w:rsidP="00B61EFB">
                  <w:pPr>
                    <w:spacing w:line="276" w:lineRule="auto"/>
                    <w:jc w:val="both"/>
                    <w:rPr>
                      <w:rFonts w:ascii="Arial" w:hAnsi="Arial" w:cs="Arial"/>
                      <w:sz w:val="20"/>
                      <w:szCs w:val="20"/>
                    </w:rPr>
                  </w:pPr>
                  <w:r w:rsidRPr="00646BE1">
                    <w:rPr>
                      <w:rFonts w:ascii="Arial" w:hAnsi="Arial" w:cs="Arial"/>
                      <w:sz w:val="20"/>
                      <w:szCs w:val="20"/>
                    </w:rPr>
                    <w:t>Хэвийн утгаас дээшх даралтын хазайлт</w:t>
                  </w:r>
                </w:p>
                <w:p w14:paraId="5208D446" w14:textId="72BCE292" w:rsidR="0088441B" w:rsidRPr="00646BE1" w:rsidRDefault="0088441B" w:rsidP="00B61EFB">
                  <w:pPr>
                    <w:spacing w:line="276" w:lineRule="auto"/>
                    <w:jc w:val="both"/>
                    <w:rPr>
                      <w:rFonts w:ascii="Arial" w:hAnsi="Arial" w:cs="Arial"/>
                      <w:sz w:val="20"/>
                      <w:szCs w:val="20"/>
                    </w:rPr>
                  </w:pPr>
                  <w:r w:rsidRPr="00646BE1">
                    <w:rPr>
                      <w:rFonts w:ascii="Arial" w:hAnsi="Arial" w:cs="Arial"/>
                      <w:sz w:val="20"/>
                      <w:szCs w:val="20"/>
                    </w:rPr>
                    <w:t>Pressure deviation above rated value</w:t>
                  </w:r>
                </w:p>
              </w:tc>
              <w:tc>
                <w:tcPr>
                  <w:tcW w:w="2281" w:type="dxa"/>
                </w:tcPr>
                <w:p w14:paraId="555FD839" w14:textId="77777777" w:rsidR="0088441B" w:rsidRPr="00646BE1" w:rsidRDefault="0088441B" w:rsidP="00B61EFB">
                  <w:pPr>
                    <w:spacing w:line="276" w:lineRule="auto"/>
                    <w:jc w:val="both"/>
                    <w:rPr>
                      <w:rFonts w:ascii="Arial" w:hAnsi="Arial" w:cs="Arial"/>
                      <w:sz w:val="20"/>
                      <w:szCs w:val="20"/>
                    </w:rPr>
                  </w:pPr>
                  <w:r w:rsidRPr="00646BE1">
                    <w:rPr>
                      <w:rFonts w:ascii="Arial" w:hAnsi="Arial" w:cs="Arial"/>
                      <w:sz w:val="20"/>
                      <w:szCs w:val="20"/>
                    </w:rPr>
                    <w:t>Нэг удаагийн зөвшөөрөгдөх хугацаа</w:t>
                  </w:r>
                </w:p>
                <w:p w14:paraId="37C44FCE" w14:textId="6B8E83B6" w:rsidR="0088441B" w:rsidRPr="00646BE1" w:rsidRDefault="0088441B" w:rsidP="00B61EFB">
                  <w:pPr>
                    <w:spacing w:line="276" w:lineRule="auto"/>
                    <w:jc w:val="both"/>
                    <w:rPr>
                      <w:rFonts w:ascii="Arial" w:hAnsi="Arial" w:cs="Arial"/>
                      <w:sz w:val="20"/>
                      <w:szCs w:val="20"/>
                    </w:rPr>
                  </w:pPr>
                  <w:r w:rsidRPr="00646BE1">
                    <w:rPr>
                      <w:rFonts w:ascii="Arial" w:hAnsi="Arial" w:cs="Arial"/>
                      <w:sz w:val="20"/>
                      <w:szCs w:val="20"/>
                    </w:rPr>
                    <w:t>Permissible duration for single event</w:t>
                  </w:r>
                </w:p>
              </w:tc>
              <w:tc>
                <w:tcPr>
                  <w:tcW w:w="2281" w:type="dxa"/>
                </w:tcPr>
                <w:p w14:paraId="01366B87" w14:textId="5D2DDD89" w:rsidR="0088441B" w:rsidRPr="00646BE1" w:rsidRDefault="0088441B" w:rsidP="00B61EFB">
                  <w:pPr>
                    <w:spacing w:line="276" w:lineRule="auto"/>
                    <w:jc w:val="both"/>
                    <w:rPr>
                      <w:rFonts w:ascii="Arial" w:hAnsi="Arial" w:cs="Arial"/>
                      <w:sz w:val="20"/>
                      <w:szCs w:val="20"/>
                    </w:rPr>
                  </w:pPr>
                  <w:r w:rsidRPr="00646BE1">
                    <w:rPr>
                      <w:rFonts w:ascii="Arial" w:hAnsi="Arial" w:cs="Arial"/>
                      <w:sz w:val="20"/>
                      <w:szCs w:val="20"/>
                    </w:rPr>
                    <w:t>12 сарын хугацааны шаардлага Requirement for 12-month period</w:t>
                  </w:r>
                </w:p>
              </w:tc>
              <w:tc>
                <w:tcPr>
                  <w:tcW w:w="2281" w:type="dxa"/>
                </w:tcPr>
                <w:p w14:paraId="7C4F7EFC" w14:textId="511666D8" w:rsidR="0088441B" w:rsidRPr="00646BE1" w:rsidRDefault="0088441B" w:rsidP="00B61EFB">
                  <w:pPr>
                    <w:spacing w:line="276" w:lineRule="auto"/>
                    <w:jc w:val="both"/>
                    <w:rPr>
                      <w:rFonts w:ascii="Arial" w:hAnsi="Arial" w:cs="Arial"/>
                      <w:sz w:val="20"/>
                      <w:szCs w:val="20"/>
                    </w:rPr>
                  </w:pPr>
                  <w:r w:rsidRPr="00646BE1">
                    <w:rPr>
                      <w:rFonts w:ascii="Arial" w:hAnsi="Arial" w:cs="Arial"/>
                      <w:sz w:val="20"/>
                      <w:szCs w:val="20"/>
                    </w:rPr>
                    <w:t>Тайлбар</w:t>
                  </w:r>
                </w:p>
                <w:p w14:paraId="1FC7DDC8" w14:textId="11802671" w:rsidR="0088441B" w:rsidRPr="00646BE1" w:rsidRDefault="0088441B" w:rsidP="00B61EFB">
                  <w:pPr>
                    <w:spacing w:line="276" w:lineRule="auto"/>
                    <w:jc w:val="both"/>
                    <w:rPr>
                      <w:rFonts w:ascii="Arial" w:hAnsi="Arial" w:cs="Arial"/>
                      <w:sz w:val="20"/>
                      <w:szCs w:val="20"/>
                    </w:rPr>
                  </w:pPr>
                  <w:r w:rsidRPr="00646BE1">
                    <w:rPr>
                      <w:rFonts w:ascii="Arial" w:hAnsi="Arial" w:cs="Arial"/>
                      <w:sz w:val="20"/>
                      <w:szCs w:val="20"/>
                    </w:rPr>
                    <w:t>Comments</w:t>
                  </w:r>
                </w:p>
              </w:tc>
            </w:tr>
            <w:tr w:rsidR="0088441B" w:rsidRPr="00646BE1" w14:paraId="6BCFE6A9" w14:textId="77777777" w:rsidTr="0088441B">
              <w:tc>
                <w:tcPr>
                  <w:tcW w:w="2281" w:type="dxa"/>
                </w:tcPr>
                <w:p w14:paraId="355AE913" w14:textId="366B6A9C" w:rsidR="0088441B" w:rsidRPr="00646BE1" w:rsidRDefault="0088441B" w:rsidP="00B61EFB">
                  <w:pPr>
                    <w:spacing w:line="276" w:lineRule="auto"/>
                    <w:jc w:val="both"/>
                    <w:rPr>
                      <w:rFonts w:ascii="Arial" w:hAnsi="Arial" w:cs="Arial"/>
                      <w:sz w:val="20"/>
                      <w:szCs w:val="20"/>
                    </w:rPr>
                  </w:pPr>
                  <w:r w:rsidRPr="00646BE1">
                    <w:rPr>
                      <w:rFonts w:ascii="Arial" w:hAnsi="Arial" w:cs="Arial"/>
                      <w:sz w:val="20"/>
                      <w:szCs w:val="20"/>
                    </w:rPr>
                    <w:t>&gt; 100 % ~ 105 %</w:t>
                  </w:r>
                </w:p>
              </w:tc>
              <w:tc>
                <w:tcPr>
                  <w:tcW w:w="2281" w:type="dxa"/>
                </w:tcPr>
                <w:p w14:paraId="7BAC5F4E" w14:textId="77777777" w:rsidR="0088441B" w:rsidRPr="00646BE1" w:rsidRDefault="0088441B" w:rsidP="00B61EFB">
                  <w:pPr>
                    <w:spacing w:line="276" w:lineRule="auto"/>
                    <w:jc w:val="both"/>
                    <w:rPr>
                      <w:rFonts w:ascii="Arial" w:hAnsi="Arial" w:cs="Arial"/>
                      <w:sz w:val="20"/>
                      <w:szCs w:val="20"/>
                    </w:rPr>
                  </w:pPr>
                </w:p>
              </w:tc>
              <w:tc>
                <w:tcPr>
                  <w:tcW w:w="2281" w:type="dxa"/>
                </w:tcPr>
                <w:p w14:paraId="1ED138A3" w14:textId="0E36B3B7" w:rsidR="0088441B" w:rsidRPr="00646BE1" w:rsidRDefault="0088441B" w:rsidP="00B61EFB">
                  <w:pPr>
                    <w:spacing w:line="276" w:lineRule="auto"/>
                    <w:jc w:val="both"/>
                    <w:rPr>
                      <w:rFonts w:ascii="Arial" w:hAnsi="Arial" w:cs="Arial"/>
                      <w:sz w:val="20"/>
                      <w:szCs w:val="20"/>
                    </w:rPr>
                  </w:pPr>
                  <w:r w:rsidRPr="00646BE1">
                    <w:rPr>
                      <w:rFonts w:ascii="Arial" w:hAnsi="Arial" w:cs="Arial"/>
                      <w:sz w:val="20"/>
                      <w:szCs w:val="20"/>
                    </w:rPr>
                    <w:t>Дундаж нь хэвийн даралт эсвэл бага Average shall be rated pressure or less</w:t>
                  </w:r>
                </w:p>
              </w:tc>
              <w:tc>
                <w:tcPr>
                  <w:tcW w:w="2281" w:type="dxa"/>
                </w:tcPr>
                <w:p w14:paraId="1D3109CD" w14:textId="1D4937A0" w:rsidR="0088441B" w:rsidRPr="00646BE1" w:rsidRDefault="0088441B" w:rsidP="00B61EFB">
                  <w:pPr>
                    <w:spacing w:line="276" w:lineRule="auto"/>
                    <w:jc w:val="both"/>
                    <w:rPr>
                      <w:rFonts w:ascii="Arial" w:hAnsi="Arial" w:cs="Arial"/>
                      <w:sz w:val="20"/>
                      <w:szCs w:val="20"/>
                    </w:rPr>
                  </w:pPr>
                  <w:r w:rsidRPr="00646BE1">
                    <w:rPr>
                      <w:rFonts w:ascii="Arial" w:hAnsi="Arial" w:cs="Arial"/>
                      <w:sz w:val="20"/>
                      <w:szCs w:val="20"/>
                    </w:rPr>
                    <w:t>Хэвийн даралтын удирдлагын хазайлтын бүс</w:t>
                  </w:r>
                </w:p>
                <w:p w14:paraId="5B767E16" w14:textId="1A1E7311" w:rsidR="0088441B" w:rsidRPr="00646BE1" w:rsidRDefault="0088441B" w:rsidP="00B61EFB">
                  <w:pPr>
                    <w:spacing w:line="276" w:lineRule="auto"/>
                    <w:jc w:val="both"/>
                    <w:rPr>
                      <w:rFonts w:ascii="Arial" w:hAnsi="Arial" w:cs="Arial"/>
                      <w:sz w:val="20"/>
                      <w:szCs w:val="20"/>
                    </w:rPr>
                  </w:pPr>
                  <w:r w:rsidRPr="00646BE1">
                    <w:rPr>
                      <w:rFonts w:ascii="Arial" w:hAnsi="Arial" w:cs="Arial"/>
                      <w:sz w:val="20"/>
                      <w:szCs w:val="20"/>
                    </w:rPr>
                    <w:t>Zone for normal pressure control variation</w:t>
                  </w:r>
                </w:p>
              </w:tc>
            </w:tr>
            <w:tr w:rsidR="0088441B" w:rsidRPr="00646BE1" w14:paraId="3D8BFCDB" w14:textId="77777777" w:rsidTr="0088441B">
              <w:tc>
                <w:tcPr>
                  <w:tcW w:w="2281" w:type="dxa"/>
                </w:tcPr>
                <w:p w14:paraId="21D0C4FA" w14:textId="73FF7076" w:rsidR="0088441B" w:rsidRPr="00646BE1" w:rsidRDefault="0088441B" w:rsidP="00B61EFB">
                  <w:pPr>
                    <w:spacing w:line="276" w:lineRule="auto"/>
                    <w:jc w:val="both"/>
                    <w:rPr>
                      <w:rFonts w:ascii="Arial" w:hAnsi="Arial" w:cs="Arial"/>
                      <w:sz w:val="20"/>
                      <w:szCs w:val="20"/>
                    </w:rPr>
                  </w:pPr>
                  <w:r w:rsidRPr="00646BE1">
                    <w:rPr>
                      <w:rFonts w:ascii="Arial" w:hAnsi="Arial" w:cs="Arial"/>
                      <w:sz w:val="20"/>
                      <w:szCs w:val="20"/>
                    </w:rPr>
                    <w:t>&gt; 105 % ~ 120 %</w:t>
                  </w:r>
                </w:p>
              </w:tc>
              <w:tc>
                <w:tcPr>
                  <w:tcW w:w="2281" w:type="dxa"/>
                </w:tcPr>
                <w:p w14:paraId="61216DBB" w14:textId="77777777" w:rsidR="0088441B" w:rsidRPr="00646BE1" w:rsidRDefault="0088441B" w:rsidP="00B61EFB">
                  <w:pPr>
                    <w:spacing w:line="276" w:lineRule="auto"/>
                    <w:jc w:val="both"/>
                    <w:rPr>
                      <w:rFonts w:ascii="Arial" w:hAnsi="Arial" w:cs="Arial"/>
                      <w:sz w:val="20"/>
                      <w:szCs w:val="20"/>
                    </w:rPr>
                  </w:pPr>
                </w:p>
              </w:tc>
              <w:tc>
                <w:tcPr>
                  <w:tcW w:w="2281" w:type="dxa"/>
                </w:tcPr>
                <w:p w14:paraId="0270D1C8" w14:textId="77777777" w:rsidR="0088441B" w:rsidRPr="00646BE1" w:rsidRDefault="0088441B" w:rsidP="00B61EFB">
                  <w:pPr>
                    <w:spacing w:line="276" w:lineRule="auto"/>
                    <w:jc w:val="both"/>
                    <w:rPr>
                      <w:rFonts w:ascii="Arial" w:hAnsi="Arial" w:cs="Arial"/>
                      <w:sz w:val="20"/>
                      <w:szCs w:val="20"/>
                    </w:rPr>
                  </w:pPr>
                  <w:r w:rsidRPr="00646BE1">
                    <w:rPr>
                      <w:rFonts w:ascii="Arial" w:hAnsi="Arial" w:cs="Arial"/>
                      <w:sz w:val="20"/>
                      <w:szCs w:val="20"/>
                    </w:rPr>
                    <w:t>Нийлбэр нь 12 цагаас хэтрэхгүй</w:t>
                  </w:r>
                </w:p>
                <w:p w14:paraId="5A7B80A4" w14:textId="6764006A" w:rsidR="0088441B" w:rsidRPr="00646BE1" w:rsidRDefault="0088441B" w:rsidP="00B61EFB">
                  <w:pPr>
                    <w:spacing w:line="276" w:lineRule="auto"/>
                    <w:jc w:val="both"/>
                    <w:rPr>
                      <w:rFonts w:ascii="Arial" w:hAnsi="Arial" w:cs="Arial"/>
                      <w:sz w:val="20"/>
                      <w:szCs w:val="20"/>
                    </w:rPr>
                  </w:pPr>
                  <w:r w:rsidRPr="00646BE1">
                    <w:rPr>
                      <w:rFonts w:ascii="Arial" w:hAnsi="Arial" w:cs="Arial"/>
                      <w:sz w:val="20"/>
                      <w:szCs w:val="20"/>
                    </w:rPr>
                    <w:t>Sum shall not exceed 12 h</w:t>
                  </w:r>
                </w:p>
              </w:tc>
              <w:tc>
                <w:tcPr>
                  <w:tcW w:w="2281" w:type="dxa"/>
                </w:tcPr>
                <w:p w14:paraId="4F02E806" w14:textId="20312593" w:rsidR="0088441B" w:rsidRPr="00646BE1" w:rsidRDefault="0088441B" w:rsidP="00B61EFB">
                  <w:pPr>
                    <w:spacing w:line="276" w:lineRule="auto"/>
                    <w:jc w:val="both"/>
                    <w:rPr>
                      <w:rFonts w:ascii="Arial" w:hAnsi="Arial" w:cs="Arial"/>
                      <w:sz w:val="20"/>
                      <w:szCs w:val="20"/>
                    </w:rPr>
                  </w:pPr>
                  <w:r w:rsidRPr="00646BE1">
                    <w:rPr>
                      <w:rFonts w:ascii="Arial" w:hAnsi="Arial" w:cs="Arial"/>
                      <w:sz w:val="20"/>
                      <w:szCs w:val="20"/>
                    </w:rPr>
                    <w:t>Жишээ нь уурын үүсгүүр ачаалал хаясан  эсвэл эвдэрсэн нь хамгаалах клапанг онгойлгох боломжтой For example, load rejections or malfunctions in the steam generator which may open the relieve valves</w:t>
                  </w:r>
                </w:p>
              </w:tc>
            </w:tr>
            <w:tr w:rsidR="0088441B" w:rsidRPr="00646BE1" w14:paraId="42C6FC72" w14:textId="77777777" w:rsidTr="0088441B">
              <w:tc>
                <w:tcPr>
                  <w:tcW w:w="2281" w:type="dxa"/>
                </w:tcPr>
                <w:p w14:paraId="3E702CC2" w14:textId="120CD202" w:rsidR="0088441B" w:rsidRPr="00646BE1" w:rsidRDefault="0088441B" w:rsidP="00B61EFB">
                  <w:pPr>
                    <w:spacing w:line="276" w:lineRule="auto"/>
                    <w:jc w:val="both"/>
                    <w:rPr>
                      <w:rFonts w:ascii="Arial" w:hAnsi="Arial" w:cs="Arial"/>
                      <w:sz w:val="20"/>
                      <w:szCs w:val="20"/>
                    </w:rPr>
                  </w:pPr>
                  <w:r w:rsidRPr="00646BE1">
                    <w:rPr>
                      <w:rFonts w:ascii="Arial" w:hAnsi="Arial" w:cs="Arial"/>
                      <w:sz w:val="20"/>
                      <w:szCs w:val="20"/>
                    </w:rPr>
                    <w:lastRenderedPageBreak/>
                    <w:t>&gt; 120 %</w:t>
                  </w:r>
                </w:p>
              </w:tc>
              <w:tc>
                <w:tcPr>
                  <w:tcW w:w="2281" w:type="dxa"/>
                </w:tcPr>
                <w:p w14:paraId="494B985B" w14:textId="77777777" w:rsidR="0088441B" w:rsidRPr="00646BE1" w:rsidRDefault="0088441B" w:rsidP="00B61EFB">
                  <w:pPr>
                    <w:spacing w:line="276" w:lineRule="auto"/>
                    <w:jc w:val="both"/>
                    <w:rPr>
                      <w:rFonts w:ascii="Arial" w:hAnsi="Arial" w:cs="Arial"/>
                      <w:sz w:val="20"/>
                      <w:szCs w:val="20"/>
                    </w:rPr>
                  </w:pPr>
                  <w:r w:rsidRPr="00646BE1">
                    <w:rPr>
                      <w:rFonts w:ascii="Arial" w:hAnsi="Arial" w:cs="Arial"/>
                      <w:sz w:val="20"/>
                      <w:szCs w:val="20"/>
                    </w:rPr>
                    <w:t>Зөвшөөрөхгүй</w:t>
                  </w:r>
                </w:p>
                <w:p w14:paraId="7071E817" w14:textId="5BB4FC9A" w:rsidR="0088441B" w:rsidRPr="00646BE1" w:rsidRDefault="0088441B" w:rsidP="00B61EFB">
                  <w:pPr>
                    <w:spacing w:line="276" w:lineRule="auto"/>
                    <w:jc w:val="both"/>
                    <w:rPr>
                      <w:rFonts w:ascii="Arial" w:hAnsi="Arial" w:cs="Arial"/>
                      <w:sz w:val="20"/>
                      <w:szCs w:val="20"/>
                    </w:rPr>
                  </w:pPr>
                  <w:r w:rsidRPr="00646BE1">
                    <w:rPr>
                      <w:rFonts w:ascii="Arial" w:hAnsi="Arial" w:cs="Arial"/>
                      <w:sz w:val="20"/>
                      <w:szCs w:val="20"/>
                    </w:rPr>
                    <w:t>Not allowed</w:t>
                  </w:r>
                </w:p>
              </w:tc>
              <w:tc>
                <w:tcPr>
                  <w:tcW w:w="2281" w:type="dxa"/>
                </w:tcPr>
                <w:p w14:paraId="4A167754" w14:textId="77777777" w:rsidR="0088441B" w:rsidRPr="00646BE1" w:rsidRDefault="0088441B" w:rsidP="00B61EFB">
                  <w:pPr>
                    <w:spacing w:line="276" w:lineRule="auto"/>
                    <w:jc w:val="both"/>
                    <w:rPr>
                      <w:rFonts w:ascii="Arial" w:hAnsi="Arial" w:cs="Arial"/>
                      <w:sz w:val="20"/>
                      <w:szCs w:val="20"/>
                    </w:rPr>
                  </w:pPr>
                  <w:r w:rsidRPr="00646BE1">
                    <w:rPr>
                      <w:rFonts w:ascii="Arial" w:hAnsi="Arial" w:cs="Arial"/>
                      <w:sz w:val="20"/>
                      <w:szCs w:val="20"/>
                    </w:rPr>
                    <w:t>Зөвшөөрөхгүй</w:t>
                  </w:r>
                </w:p>
                <w:p w14:paraId="5CE19D7C" w14:textId="563213DD" w:rsidR="0088441B" w:rsidRPr="00646BE1" w:rsidRDefault="0088441B" w:rsidP="00B61EFB">
                  <w:pPr>
                    <w:spacing w:line="276" w:lineRule="auto"/>
                    <w:jc w:val="both"/>
                    <w:rPr>
                      <w:rFonts w:ascii="Arial" w:hAnsi="Arial" w:cs="Arial"/>
                      <w:sz w:val="20"/>
                      <w:szCs w:val="20"/>
                    </w:rPr>
                  </w:pPr>
                  <w:r w:rsidRPr="00646BE1">
                    <w:rPr>
                      <w:rFonts w:ascii="Arial" w:hAnsi="Arial" w:cs="Arial"/>
                      <w:sz w:val="20"/>
                      <w:szCs w:val="20"/>
                    </w:rPr>
                    <w:t>Not allowed</w:t>
                  </w:r>
                </w:p>
              </w:tc>
              <w:tc>
                <w:tcPr>
                  <w:tcW w:w="2281" w:type="dxa"/>
                </w:tcPr>
                <w:p w14:paraId="566383E0" w14:textId="77777777" w:rsidR="0088441B" w:rsidRPr="00646BE1" w:rsidRDefault="0088441B" w:rsidP="00B61EFB">
                  <w:pPr>
                    <w:spacing w:line="276" w:lineRule="auto"/>
                    <w:jc w:val="both"/>
                    <w:rPr>
                      <w:rFonts w:ascii="Arial" w:hAnsi="Arial" w:cs="Arial"/>
                      <w:sz w:val="20"/>
                      <w:szCs w:val="20"/>
                    </w:rPr>
                  </w:pPr>
                </w:p>
              </w:tc>
            </w:tr>
          </w:tbl>
          <w:p w14:paraId="794832ED" w14:textId="77777777" w:rsidR="00737D47" w:rsidRPr="00B61EFB" w:rsidRDefault="00737D47" w:rsidP="00B61EFB">
            <w:pPr>
              <w:spacing w:line="276" w:lineRule="auto"/>
              <w:jc w:val="both"/>
              <w:rPr>
                <w:rFonts w:ascii="Arial" w:hAnsi="Arial" w:cs="Arial"/>
                <w:sz w:val="24"/>
                <w:szCs w:val="24"/>
              </w:rPr>
            </w:pPr>
          </w:p>
          <w:p w14:paraId="745DA6E1" w14:textId="48AAC041" w:rsidR="00737D47" w:rsidRPr="00B61EFB" w:rsidRDefault="00737D47" w:rsidP="00B61EFB">
            <w:pPr>
              <w:spacing w:line="276" w:lineRule="auto"/>
              <w:jc w:val="both"/>
              <w:rPr>
                <w:rFonts w:ascii="Arial" w:hAnsi="Arial" w:cs="Arial"/>
                <w:sz w:val="24"/>
                <w:szCs w:val="24"/>
              </w:rPr>
            </w:pPr>
          </w:p>
        </w:tc>
      </w:tr>
      <w:tr w:rsidR="000A512E" w:rsidRPr="00B61EFB" w14:paraId="600B1A23" w14:textId="77777777" w:rsidTr="002D16AE">
        <w:tc>
          <w:tcPr>
            <w:tcW w:w="4685" w:type="dxa"/>
            <w:tcBorders>
              <w:top w:val="nil"/>
              <w:left w:val="nil"/>
              <w:bottom w:val="nil"/>
              <w:right w:val="nil"/>
            </w:tcBorders>
          </w:tcPr>
          <w:p w14:paraId="68D21375" w14:textId="50E45215" w:rsidR="00B96608" w:rsidRPr="00B61EFB" w:rsidRDefault="00B96608"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Уурын </w:t>
            </w:r>
            <w:r w:rsidR="000C2B18" w:rsidRPr="00B61EFB">
              <w:rPr>
                <w:rFonts w:ascii="Arial" w:hAnsi="Arial" w:cs="Arial"/>
                <w:sz w:val="24"/>
                <w:szCs w:val="24"/>
                <w:lang w:val="mn-MN"/>
              </w:rPr>
              <w:t>зарцуулалтын</w:t>
            </w:r>
            <w:r w:rsidRPr="00B61EFB">
              <w:rPr>
                <w:rFonts w:ascii="Arial" w:hAnsi="Arial" w:cs="Arial"/>
                <w:sz w:val="24"/>
                <w:szCs w:val="24"/>
              </w:rPr>
              <w:t xml:space="preserve"> хурдыг хязгаарлахын тулд </w:t>
            </w:r>
            <w:r w:rsidR="005C5B4A" w:rsidRPr="00B61EFB">
              <w:rPr>
                <w:rFonts w:ascii="Arial" w:hAnsi="Arial" w:cs="Arial"/>
                <w:sz w:val="24"/>
                <w:szCs w:val="24"/>
              </w:rPr>
              <w:t>удирдлагын</w:t>
            </w:r>
            <w:r w:rsidRPr="00B61EFB">
              <w:rPr>
                <w:rFonts w:ascii="Arial" w:hAnsi="Arial" w:cs="Arial"/>
                <w:sz w:val="24"/>
                <w:szCs w:val="24"/>
              </w:rPr>
              <w:t xml:space="preserve"> системээр дамжуула</w:t>
            </w:r>
            <w:r w:rsidR="005C5B4A" w:rsidRPr="00B61EFB">
              <w:rPr>
                <w:rFonts w:ascii="Arial" w:hAnsi="Arial" w:cs="Arial"/>
                <w:sz w:val="24"/>
                <w:szCs w:val="24"/>
              </w:rPr>
              <w:t>н</w:t>
            </w:r>
            <w:r w:rsidRPr="00B61EFB">
              <w:rPr>
                <w:rFonts w:ascii="Arial" w:hAnsi="Arial" w:cs="Arial"/>
                <w:sz w:val="24"/>
                <w:szCs w:val="24"/>
              </w:rPr>
              <w:t xml:space="preserve"> арга хэмжээ авахгүй бол анхны даралт </w:t>
            </w:r>
            <w:r w:rsidR="005C5B4A" w:rsidRPr="00B61EFB">
              <w:rPr>
                <w:rFonts w:ascii="Arial" w:hAnsi="Arial" w:cs="Arial"/>
                <w:sz w:val="24"/>
                <w:szCs w:val="24"/>
              </w:rPr>
              <w:t>нэмэгдэх</w:t>
            </w:r>
            <w:r w:rsidRPr="00B61EFB">
              <w:rPr>
                <w:rFonts w:ascii="Arial" w:hAnsi="Arial" w:cs="Arial"/>
                <w:sz w:val="24"/>
                <w:szCs w:val="24"/>
              </w:rPr>
              <w:t xml:space="preserve"> нь турбин хэвийн хэмжээнээс илүү эрчим хүч үйлдвэрлэх боломж олгоно. Генератор болон холбогдох цахилгаан тоног төхөөрөмж нь ийм нэмэлт гаралтыг хүлээн авах боломжгүй бөгөөд турбины </w:t>
            </w:r>
            <w:r w:rsidR="005C5B4A" w:rsidRPr="00B61EFB">
              <w:rPr>
                <w:rFonts w:ascii="Arial" w:hAnsi="Arial" w:cs="Arial"/>
                <w:sz w:val="24"/>
                <w:szCs w:val="24"/>
              </w:rPr>
              <w:t>агрегат</w:t>
            </w:r>
            <w:r w:rsidRPr="00B61EFB">
              <w:rPr>
                <w:rFonts w:ascii="Arial" w:hAnsi="Arial" w:cs="Arial"/>
                <w:sz w:val="24"/>
                <w:szCs w:val="24"/>
              </w:rPr>
              <w:t xml:space="preserve"> дээр </w:t>
            </w:r>
            <w:r w:rsidR="00A93BE6" w:rsidRPr="00B61EFB">
              <w:rPr>
                <w:rFonts w:ascii="Arial" w:hAnsi="Arial" w:cs="Arial"/>
                <w:sz w:val="24"/>
                <w:szCs w:val="24"/>
              </w:rPr>
              <w:t>зохисгүй</w:t>
            </w:r>
            <w:r w:rsidRPr="00B61EFB">
              <w:rPr>
                <w:rFonts w:ascii="Arial" w:hAnsi="Arial" w:cs="Arial"/>
                <w:sz w:val="24"/>
                <w:szCs w:val="24"/>
              </w:rPr>
              <w:t xml:space="preserve"> стресс үүсч бол</w:t>
            </w:r>
            <w:r w:rsidR="00A93BE6" w:rsidRPr="00B61EFB">
              <w:rPr>
                <w:rFonts w:ascii="Arial" w:hAnsi="Arial" w:cs="Arial"/>
                <w:sz w:val="24"/>
                <w:szCs w:val="24"/>
              </w:rPr>
              <w:t>зошгүй юм</w:t>
            </w:r>
            <w:r w:rsidR="005C5B4A" w:rsidRPr="00B61EFB">
              <w:rPr>
                <w:rFonts w:ascii="Arial" w:hAnsi="Arial" w:cs="Arial"/>
                <w:sz w:val="24"/>
                <w:szCs w:val="24"/>
              </w:rPr>
              <w:t>.</w:t>
            </w:r>
            <w:r w:rsidR="00A93BE6" w:rsidRPr="00B61EFB">
              <w:rPr>
                <w:rFonts w:ascii="Arial" w:hAnsi="Arial" w:cs="Arial"/>
                <w:sz w:val="24"/>
                <w:szCs w:val="24"/>
              </w:rPr>
              <w:t xml:space="preserve"> Худалдан авагч болон нийлүүлэгч нь</w:t>
            </w:r>
            <w:r w:rsidRPr="00B61EFB">
              <w:rPr>
                <w:rFonts w:ascii="Arial" w:hAnsi="Arial" w:cs="Arial"/>
                <w:sz w:val="24"/>
                <w:szCs w:val="24"/>
              </w:rPr>
              <w:t xml:space="preserve"> </w:t>
            </w:r>
            <w:r w:rsidR="00A93BE6" w:rsidRPr="00B61EFB">
              <w:rPr>
                <w:rFonts w:ascii="Arial" w:hAnsi="Arial" w:cs="Arial"/>
                <w:sz w:val="24"/>
                <w:szCs w:val="24"/>
              </w:rPr>
              <w:t>и</w:t>
            </w:r>
            <w:r w:rsidRPr="00B61EFB">
              <w:rPr>
                <w:rFonts w:ascii="Arial" w:hAnsi="Arial" w:cs="Arial"/>
                <w:sz w:val="24"/>
                <w:szCs w:val="24"/>
              </w:rPr>
              <w:t>йм нөхцөлд турбины гаралтыг хязгаарлахын тулд ачаалалд хариу үйлдэл үзүүлэх хамгаалалтын хэрэгслийн талаар тохиролцоно.</w:t>
            </w:r>
          </w:p>
          <w:p w14:paraId="5E416CDB" w14:textId="31FF88BF" w:rsidR="00B96608" w:rsidRPr="00B61EFB" w:rsidRDefault="00B96608" w:rsidP="00B61EFB">
            <w:pPr>
              <w:spacing w:line="276" w:lineRule="auto"/>
              <w:jc w:val="both"/>
              <w:rPr>
                <w:rFonts w:ascii="Arial" w:hAnsi="Arial" w:cs="Arial"/>
                <w:b/>
                <w:bCs/>
                <w:sz w:val="24"/>
                <w:szCs w:val="24"/>
              </w:rPr>
            </w:pPr>
            <w:r w:rsidRPr="00B61EFB">
              <w:rPr>
                <w:rFonts w:ascii="Arial" w:hAnsi="Arial" w:cs="Arial"/>
                <w:b/>
                <w:bCs/>
                <w:sz w:val="24"/>
                <w:szCs w:val="24"/>
              </w:rPr>
              <w:t>6.2.3 Анх</w:t>
            </w:r>
            <w:r w:rsidR="00A93BE6" w:rsidRPr="00B61EFB">
              <w:rPr>
                <w:rFonts w:ascii="Arial" w:hAnsi="Arial" w:cs="Arial"/>
                <w:b/>
                <w:bCs/>
                <w:sz w:val="24"/>
                <w:szCs w:val="24"/>
              </w:rPr>
              <w:t>дагч</w:t>
            </w:r>
            <w:r w:rsidRPr="00B61EFB">
              <w:rPr>
                <w:rFonts w:ascii="Arial" w:hAnsi="Arial" w:cs="Arial"/>
                <w:b/>
                <w:bCs/>
                <w:sz w:val="24"/>
                <w:szCs w:val="24"/>
              </w:rPr>
              <w:t xml:space="preserve"> болон </w:t>
            </w:r>
            <w:r w:rsidR="00A93BE6" w:rsidRPr="00B61EFB">
              <w:rPr>
                <w:rFonts w:ascii="Arial" w:hAnsi="Arial" w:cs="Arial"/>
                <w:b/>
                <w:bCs/>
                <w:sz w:val="24"/>
                <w:szCs w:val="24"/>
              </w:rPr>
              <w:t xml:space="preserve">завсрын халаалтын </w:t>
            </w:r>
            <w:r w:rsidRPr="00B61EFB">
              <w:rPr>
                <w:rFonts w:ascii="Arial" w:hAnsi="Arial" w:cs="Arial"/>
                <w:b/>
                <w:bCs/>
                <w:sz w:val="24"/>
                <w:szCs w:val="24"/>
              </w:rPr>
              <w:t>температур</w:t>
            </w:r>
            <w:r w:rsidR="00A93BE6" w:rsidRPr="00B61EFB">
              <w:rPr>
                <w:rFonts w:ascii="Arial" w:hAnsi="Arial" w:cs="Arial"/>
                <w:b/>
                <w:bCs/>
                <w:sz w:val="24"/>
                <w:szCs w:val="24"/>
              </w:rPr>
              <w:t xml:space="preserve"> (шаардлагатай бол)</w:t>
            </w:r>
          </w:p>
          <w:p w14:paraId="0EFA0958" w14:textId="58001FD1" w:rsidR="00B96608" w:rsidRPr="00B61EFB" w:rsidRDefault="00B96608" w:rsidP="00B61EFB">
            <w:pPr>
              <w:spacing w:line="276" w:lineRule="auto"/>
              <w:jc w:val="both"/>
              <w:rPr>
                <w:rFonts w:ascii="Arial" w:hAnsi="Arial" w:cs="Arial"/>
                <w:sz w:val="24"/>
                <w:szCs w:val="24"/>
              </w:rPr>
            </w:pPr>
            <w:r w:rsidRPr="00B61EFB">
              <w:rPr>
                <w:rFonts w:ascii="Arial" w:hAnsi="Arial" w:cs="Arial"/>
                <w:sz w:val="24"/>
                <w:szCs w:val="24"/>
              </w:rPr>
              <w:t>566</w:t>
            </w:r>
            <w:r w:rsidR="00861536" w:rsidRPr="00B61EFB">
              <w:rPr>
                <w:rFonts w:ascii="Arial" w:hAnsi="Arial" w:cs="Arial"/>
                <w:sz w:val="24"/>
                <w:szCs w:val="24"/>
                <w:vertAlign w:val="superscript"/>
              </w:rPr>
              <w:t>о</w:t>
            </w:r>
            <w:r w:rsidRPr="00B61EFB">
              <w:rPr>
                <w:rFonts w:ascii="Arial" w:hAnsi="Arial" w:cs="Arial"/>
                <w:sz w:val="24"/>
                <w:szCs w:val="24"/>
              </w:rPr>
              <w:t>С хүртэлх</w:t>
            </w:r>
            <w:r w:rsidR="00D33E49" w:rsidRPr="00B61EFB">
              <w:rPr>
                <w:rFonts w:ascii="Arial" w:hAnsi="Arial" w:cs="Arial"/>
                <w:sz w:val="24"/>
                <w:szCs w:val="24"/>
              </w:rPr>
              <w:t xml:space="preserve"> дундаж</w:t>
            </w:r>
            <w:r w:rsidRPr="00B61EFB">
              <w:rPr>
                <w:rFonts w:ascii="Arial" w:hAnsi="Arial" w:cs="Arial"/>
                <w:sz w:val="24"/>
                <w:szCs w:val="24"/>
              </w:rPr>
              <w:t xml:space="preserve"> уурын</w:t>
            </w:r>
            <w:r w:rsidR="00D33E49" w:rsidRPr="00B61EFB">
              <w:rPr>
                <w:rFonts w:ascii="Arial" w:hAnsi="Arial" w:cs="Arial"/>
                <w:sz w:val="24"/>
                <w:szCs w:val="24"/>
              </w:rPr>
              <w:t xml:space="preserve"> хэвийн</w:t>
            </w:r>
            <w:r w:rsidRPr="00B61EFB">
              <w:rPr>
                <w:rFonts w:ascii="Arial" w:hAnsi="Arial" w:cs="Arial"/>
                <w:sz w:val="24"/>
                <w:szCs w:val="24"/>
              </w:rPr>
              <w:t xml:space="preserve"> температурын хувьд турбинд 12 сарын ашиглалтын хугацаанд оролтын уурын дундаж температур нь хэвийн температураас хэтрэхгүй байх ёстой. Энэ дундажийг хадгалах</w:t>
            </w:r>
            <w:r w:rsidR="00D33E49" w:rsidRPr="00B61EFB">
              <w:rPr>
                <w:rFonts w:ascii="Arial" w:hAnsi="Arial" w:cs="Arial"/>
                <w:sz w:val="24"/>
                <w:szCs w:val="24"/>
              </w:rPr>
              <w:t>ад</w:t>
            </w:r>
            <w:r w:rsidRPr="00B61EFB">
              <w:rPr>
                <w:rFonts w:ascii="Arial" w:hAnsi="Arial" w:cs="Arial"/>
                <w:sz w:val="24"/>
                <w:szCs w:val="24"/>
              </w:rPr>
              <w:t xml:space="preserve"> температур нь хэвийн температур 8 К-ээс ихгүй байна.</w:t>
            </w:r>
          </w:p>
          <w:p w14:paraId="63418585" w14:textId="54674E2F" w:rsidR="000A512E" w:rsidRPr="00B61EFB" w:rsidRDefault="00B96608" w:rsidP="00B61EFB">
            <w:pPr>
              <w:spacing w:line="276" w:lineRule="auto"/>
              <w:jc w:val="both"/>
              <w:rPr>
                <w:rFonts w:ascii="Arial" w:hAnsi="Arial" w:cs="Arial"/>
                <w:sz w:val="24"/>
                <w:szCs w:val="24"/>
              </w:rPr>
            </w:pPr>
            <w:r w:rsidRPr="00B61EFB">
              <w:rPr>
                <w:rFonts w:ascii="Arial" w:hAnsi="Arial" w:cs="Arial"/>
                <w:sz w:val="24"/>
                <w:szCs w:val="24"/>
              </w:rPr>
              <w:t xml:space="preserve">Хэрэв онцгой тохиолдолд температур нь </w:t>
            </w:r>
            <w:r w:rsidR="00D33E49" w:rsidRPr="00B61EFB">
              <w:rPr>
                <w:rFonts w:ascii="Arial" w:hAnsi="Arial" w:cs="Arial"/>
                <w:sz w:val="24"/>
                <w:szCs w:val="24"/>
              </w:rPr>
              <w:t>хэвийн</w:t>
            </w:r>
            <w:r w:rsidRPr="00B61EFB">
              <w:rPr>
                <w:rFonts w:ascii="Arial" w:hAnsi="Arial" w:cs="Arial"/>
                <w:sz w:val="24"/>
                <w:szCs w:val="24"/>
              </w:rPr>
              <w:t xml:space="preserve"> температур 8 К-ээс их байвал температурын агшин зуурын утга нь энэ үзүүлэлтээс 14 К-ийн хооронд хэлбэлзэж болно</w:t>
            </w:r>
            <w:r w:rsidR="00D33E49" w:rsidRPr="00B61EFB">
              <w:rPr>
                <w:rFonts w:ascii="Arial" w:hAnsi="Arial" w:cs="Arial"/>
                <w:sz w:val="24"/>
                <w:szCs w:val="24"/>
              </w:rPr>
              <w:t>.</w:t>
            </w:r>
            <w:r w:rsidRPr="00B61EFB">
              <w:rPr>
                <w:rFonts w:ascii="Arial" w:hAnsi="Arial" w:cs="Arial"/>
                <w:sz w:val="24"/>
                <w:szCs w:val="24"/>
              </w:rPr>
              <w:t xml:space="preserve"> </w:t>
            </w:r>
            <w:r w:rsidR="00D33E49" w:rsidRPr="00B61EFB">
              <w:rPr>
                <w:rFonts w:ascii="Arial" w:hAnsi="Arial" w:cs="Arial"/>
                <w:sz w:val="24"/>
                <w:szCs w:val="24"/>
              </w:rPr>
              <w:t>Х</w:t>
            </w:r>
            <w:r w:rsidRPr="00B61EFB">
              <w:rPr>
                <w:rFonts w:ascii="Arial" w:hAnsi="Arial" w:cs="Arial"/>
                <w:sz w:val="24"/>
                <w:szCs w:val="24"/>
              </w:rPr>
              <w:t>эрэв эдгээр хоёр хязгаарын хоорондох нийт ажиллах хугацаа</w:t>
            </w:r>
            <w:r w:rsidR="00D33E49" w:rsidRPr="00B61EFB">
              <w:rPr>
                <w:rFonts w:ascii="Arial" w:hAnsi="Arial" w:cs="Arial"/>
                <w:sz w:val="24"/>
                <w:szCs w:val="24"/>
              </w:rPr>
              <w:t xml:space="preserve"> нь 12 сарын ашиглалтын хугацаанд 400 цагаас хэтрэхгүй</w:t>
            </w:r>
            <w:r w:rsidRPr="00B61EFB">
              <w:rPr>
                <w:rFonts w:ascii="Arial" w:hAnsi="Arial" w:cs="Arial"/>
                <w:sz w:val="24"/>
                <w:szCs w:val="24"/>
              </w:rPr>
              <w:t xml:space="preserve"> байна.</w:t>
            </w:r>
          </w:p>
        </w:tc>
        <w:tc>
          <w:tcPr>
            <w:tcW w:w="4675" w:type="dxa"/>
            <w:tcBorders>
              <w:top w:val="nil"/>
              <w:left w:val="nil"/>
              <w:bottom w:val="nil"/>
              <w:right w:val="nil"/>
            </w:tcBorders>
          </w:tcPr>
          <w:p w14:paraId="527BEF58" w14:textId="77777777" w:rsidR="00B96608" w:rsidRPr="00B61EFB" w:rsidRDefault="00B96608" w:rsidP="00B61EFB">
            <w:pPr>
              <w:spacing w:line="276" w:lineRule="auto"/>
              <w:jc w:val="both"/>
              <w:rPr>
                <w:rFonts w:ascii="Arial" w:hAnsi="Arial" w:cs="Arial"/>
                <w:sz w:val="24"/>
                <w:szCs w:val="24"/>
              </w:rPr>
            </w:pPr>
            <w:r w:rsidRPr="00B61EFB">
              <w:rPr>
                <w:rFonts w:ascii="Arial" w:hAnsi="Arial" w:cs="Arial"/>
                <w:sz w:val="24"/>
                <w:szCs w:val="24"/>
              </w:rPr>
              <w:t>An increase in initial pressure will normally permit the turbine to generate power in excess of its normal rating, unless action is taken through the control system to restrict the steam flow rate. The generator and associated electrical equipment may be unable to accept such additional output, and undesirable stresses may also be imposed on the turbine train; the purchaser and the supplier shall accordingly agree on load-responsive protective means to limit the turbine output under such circumstances.</w:t>
            </w:r>
          </w:p>
          <w:p w14:paraId="3203FF5E" w14:textId="77777777" w:rsidR="00861536" w:rsidRPr="00B61EFB" w:rsidRDefault="00861536" w:rsidP="00B61EFB">
            <w:pPr>
              <w:spacing w:line="276" w:lineRule="auto"/>
              <w:jc w:val="both"/>
              <w:rPr>
                <w:rFonts w:ascii="Arial" w:hAnsi="Arial" w:cs="Arial"/>
                <w:b/>
                <w:bCs/>
                <w:sz w:val="24"/>
                <w:szCs w:val="24"/>
              </w:rPr>
            </w:pPr>
          </w:p>
          <w:p w14:paraId="6D7F9E35" w14:textId="77777777" w:rsidR="00861536" w:rsidRPr="00B61EFB" w:rsidRDefault="00861536" w:rsidP="00B61EFB">
            <w:pPr>
              <w:spacing w:line="276" w:lineRule="auto"/>
              <w:jc w:val="both"/>
              <w:rPr>
                <w:rFonts w:ascii="Arial" w:hAnsi="Arial" w:cs="Arial"/>
                <w:b/>
                <w:bCs/>
                <w:sz w:val="24"/>
                <w:szCs w:val="24"/>
              </w:rPr>
            </w:pPr>
          </w:p>
          <w:p w14:paraId="7799EC04" w14:textId="5E689742" w:rsidR="00B96608" w:rsidRPr="00B61EFB" w:rsidRDefault="00B96608" w:rsidP="00B61EFB">
            <w:pPr>
              <w:spacing w:line="276" w:lineRule="auto"/>
              <w:jc w:val="both"/>
              <w:rPr>
                <w:rFonts w:ascii="Arial" w:hAnsi="Arial" w:cs="Arial"/>
                <w:b/>
                <w:bCs/>
                <w:sz w:val="24"/>
                <w:szCs w:val="24"/>
              </w:rPr>
            </w:pPr>
            <w:r w:rsidRPr="00B61EFB">
              <w:rPr>
                <w:rFonts w:ascii="Arial" w:hAnsi="Arial" w:cs="Arial"/>
                <w:b/>
                <w:bCs/>
                <w:sz w:val="24"/>
                <w:szCs w:val="24"/>
              </w:rPr>
              <w:t>6.2.3 Initial and, where applicable, reheat temperature</w:t>
            </w:r>
          </w:p>
          <w:p w14:paraId="6700489E" w14:textId="77777777" w:rsidR="00B96608" w:rsidRPr="00B61EFB" w:rsidRDefault="00B96608" w:rsidP="00B61EFB">
            <w:pPr>
              <w:spacing w:line="276" w:lineRule="auto"/>
              <w:jc w:val="both"/>
              <w:rPr>
                <w:rFonts w:ascii="Arial" w:hAnsi="Arial" w:cs="Arial"/>
                <w:sz w:val="24"/>
                <w:szCs w:val="24"/>
              </w:rPr>
            </w:pPr>
            <w:r w:rsidRPr="00B61EFB">
              <w:rPr>
                <w:rFonts w:ascii="Arial" w:hAnsi="Arial" w:cs="Arial"/>
                <w:sz w:val="24"/>
                <w:szCs w:val="24"/>
              </w:rPr>
              <w:t>For rated steam temperatures up to and including 566 °C the average steam temperature at any inlet to the turbine over any 12 months of operation shall not exceed the rated temperature. In maintaining this average, the temperature shall not normally exceed the rated temperature by more than 8 K.</w:t>
            </w:r>
          </w:p>
          <w:p w14:paraId="63AC321B" w14:textId="10EEB649" w:rsidR="000A512E" w:rsidRPr="00B61EFB" w:rsidRDefault="00B96608" w:rsidP="00B61EFB">
            <w:pPr>
              <w:spacing w:line="276" w:lineRule="auto"/>
              <w:jc w:val="both"/>
              <w:rPr>
                <w:rFonts w:ascii="Arial" w:hAnsi="Arial" w:cs="Arial"/>
                <w:sz w:val="24"/>
                <w:szCs w:val="24"/>
              </w:rPr>
            </w:pPr>
            <w:r w:rsidRPr="00B61EFB">
              <w:rPr>
                <w:rFonts w:ascii="Arial" w:hAnsi="Arial" w:cs="Arial"/>
                <w:sz w:val="24"/>
                <w:szCs w:val="24"/>
              </w:rPr>
              <w:t>If, exceptionally, the temperature exceeds the rated temperature by more than 8 K, the instantaneous value of the temperature may vary between this figure and a value of 14 K in excess of the rated temperature, provided that the total operating time between these two limits does not exceed 400 h during any 12-month operating period.</w:t>
            </w:r>
          </w:p>
        </w:tc>
      </w:tr>
      <w:tr w:rsidR="00B96608" w:rsidRPr="00B61EFB" w14:paraId="387E8D2B" w14:textId="77777777" w:rsidTr="002D16AE">
        <w:tc>
          <w:tcPr>
            <w:tcW w:w="4685" w:type="dxa"/>
            <w:tcBorders>
              <w:top w:val="nil"/>
              <w:left w:val="nil"/>
              <w:bottom w:val="nil"/>
              <w:right w:val="nil"/>
            </w:tcBorders>
          </w:tcPr>
          <w:p w14:paraId="379FF9ED" w14:textId="39966424" w:rsidR="00B96608" w:rsidRPr="00B61EFB" w:rsidRDefault="00B96608" w:rsidP="00B61EFB">
            <w:pPr>
              <w:spacing w:line="276" w:lineRule="auto"/>
              <w:jc w:val="both"/>
              <w:rPr>
                <w:rFonts w:ascii="Arial" w:hAnsi="Arial" w:cs="Arial"/>
                <w:sz w:val="24"/>
                <w:szCs w:val="24"/>
              </w:rPr>
            </w:pPr>
            <w:r w:rsidRPr="00B61EFB">
              <w:rPr>
                <w:rFonts w:ascii="Arial" w:hAnsi="Arial" w:cs="Arial"/>
                <w:sz w:val="24"/>
                <w:szCs w:val="24"/>
              </w:rPr>
              <w:t>14 К ба 28 К-ийн хязгаарын хооронд хэвийн температураас хэт</w:t>
            </w:r>
            <w:r w:rsidR="00CB3FB0" w:rsidRPr="00B61EFB">
              <w:rPr>
                <w:rFonts w:ascii="Arial" w:hAnsi="Arial" w:cs="Arial"/>
                <w:sz w:val="24"/>
                <w:szCs w:val="24"/>
                <w:lang w:val="mn-MN"/>
              </w:rPr>
              <w:t>рэн</w:t>
            </w:r>
            <w:r w:rsidRPr="00B61EFB">
              <w:rPr>
                <w:rFonts w:ascii="Arial" w:hAnsi="Arial" w:cs="Arial"/>
                <w:sz w:val="24"/>
                <w:szCs w:val="24"/>
              </w:rPr>
              <w:t xml:space="preserve"> </w:t>
            </w:r>
            <w:r w:rsidRPr="00B61EFB">
              <w:rPr>
                <w:rFonts w:ascii="Arial" w:hAnsi="Arial" w:cs="Arial"/>
                <w:sz w:val="24"/>
                <w:szCs w:val="24"/>
              </w:rPr>
              <w:lastRenderedPageBreak/>
              <w:t>ажиллахыг 12 сарын ашиглалтын хугацаанд эдгээр хоёр хязгаарын хоорондох нийт ашиглалтын хугацаа 80 цагаас хэтрээгүй тохиолдолд 15 минут ба түүнээс бага богино х</w:t>
            </w:r>
            <w:r w:rsidR="00CB3FB0" w:rsidRPr="00B61EFB">
              <w:rPr>
                <w:rFonts w:ascii="Arial" w:hAnsi="Arial" w:cs="Arial"/>
                <w:sz w:val="24"/>
                <w:szCs w:val="24"/>
              </w:rPr>
              <w:t>элбэлзэлд</w:t>
            </w:r>
            <w:r w:rsidRPr="00B61EFB">
              <w:rPr>
                <w:rFonts w:ascii="Arial" w:hAnsi="Arial" w:cs="Arial"/>
                <w:sz w:val="24"/>
                <w:szCs w:val="24"/>
              </w:rPr>
              <w:t xml:space="preserve"> ажиллахыг зөвшөөрнө. Ямар ч тохиолдолд температур нь </w:t>
            </w:r>
            <w:r w:rsidR="00D33E49" w:rsidRPr="00B61EFB">
              <w:rPr>
                <w:rFonts w:ascii="Arial" w:hAnsi="Arial" w:cs="Arial"/>
                <w:sz w:val="24"/>
                <w:szCs w:val="24"/>
              </w:rPr>
              <w:t>хэвийн</w:t>
            </w:r>
            <w:r w:rsidRPr="00B61EFB">
              <w:rPr>
                <w:rFonts w:ascii="Arial" w:hAnsi="Arial" w:cs="Arial"/>
                <w:sz w:val="24"/>
                <w:szCs w:val="24"/>
              </w:rPr>
              <w:t xml:space="preserve"> температураас 28 К-ээ</w:t>
            </w:r>
            <w:r w:rsidR="00CB3FB0" w:rsidRPr="00B61EFB">
              <w:rPr>
                <w:rFonts w:ascii="Arial" w:hAnsi="Arial" w:cs="Arial"/>
                <w:sz w:val="24"/>
                <w:szCs w:val="24"/>
              </w:rPr>
              <w:t>р</w:t>
            </w:r>
            <w:r w:rsidRPr="00B61EFB">
              <w:rPr>
                <w:rFonts w:ascii="Arial" w:hAnsi="Arial" w:cs="Arial"/>
                <w:sz w:val="24"/>
                <w:szCs w:val="24"/>
              </w:rPr>
              <w:t xml:space="preserve"> хэтрэх ёсгүй (Хүснэгт 2-ыг үз).</w:t>
            </w:r>
          </w:p>
        </w:tc>
        <w:tc>
          <w:tcPr>
            <w:tcW w:w="4675" w:type="dxa"/>
            <w:tcBorders>
              <w:top w:val="nil"/>
              <w:left w:val="nil"/>
              <w:bottom w:val="nil"/>
              <w:right w:val="nil"/>
            </w:tcBorders>
          </w:tcPr>
          <w:p w14:paraId="0F43D63D" w14:textId="4591F8C8" w:rsidR="00B96608" w:rsidRPr="00B61EFB" w:rsidRDefault="00B96608"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Operation between limits of 14 K and 28 K in excess of the rated temperature may be </w:t>
            </w:r>
            <w:r w:rsidRPr="00B61EFB">
              <w:rPr>
                <w:rFonts w:ascii="Arial" w:hAnsi="Arial" w:cs="Arial"/>
                <w:sz w:val="24"/>
                <w:szCs w:val="24"/>
              </w:rPr>
              <w:lastRenderedPageBreak/>
              <w:t>permitted for brief swings of 15 min or less provided that the total operating time between these two limits does not exceed 80 h during any 12-month operating period. In no case shall the temperature exceed the rated temperature by more than 28 K (see Table 2).</w:t>
            </w:r>
          </w:p>
        </w:tc>
      </w:tr>
      <w:tr w:rsidR="00CB3FB0" w:rsidRPr="00B61EFB" w14:paraId="2D9E7FDF" w14:textId="77777777" w:rsidTr="002D16AE">
        <w:tc>
          <w:tcPr>
            <w:tcW w:w="9360" w:type="dxa"/>
            <w:gridSpan w:val="2"/>
            <w:tcBorders>
              <w:top w:val="nil"/>
              <w:left w:val="nil"/>
              <w:bottom w:val="nil"/>
              <w:right w:val="nil"/>
            </w:tcBorders>
          </w:tcPr>
          <w:p w14:paraId="7E58831F" w14:textId="0FFEE3E1" w:rsidR="00CB3FB0" w:rsidRPr="00B61EFB" w:rsidRDefault="00CB3FB0" w:rsidP="00B61EFB">
            <w:pPr>
              <w:spacing w:line="276" w:lineRule="auto"/>
              <w:jc w:val="both"/>
              <w:rPr>
                <w:rFonts w:ascii="Arial" w:hAnsi="Arial" w:cs="Arial"/>
                <w:sz w:val="24"/>
                <w:szCs w:val="24"/>
              </w:rPr>
            </w:pPr>
            <w:r w:rsidRPr="00B61EFB">
              <w:rPr>
                <w:rFonts w:ascii="Arial" w:hAnsi="Arial" w:cs="Arial"/>
                <w:sz w:val="24"/>
                <w:szCs w:val="24"/>
              </w:rPr>
              <w:lastRenderedPageBreak/>
              <w:t>Хүснэгт 2 - 566</w:t>
            </w:r>
            <w:r w:rsidRPr="00B61EFB">
              <w:rPr>
                <w:rFonts w:ascii="Arial" w:hAnsi="Arial" w:cs="Arial"/>
                <w:sz w:val="24"/>
                <w:szCs w:val="24"/>
                <w:vertAlign w:val="superscript"/>
              </w:rPr>
              <w:t xml:space="preserve"> о</w:t>
            </w:r>
            <w:r w:rsidRPr="00B61EFB">
              <w:rPr>
                <w:rFonts w:ascii="Arial" w:hAnsi="Arial" w:cs="Arial"/>
                <w:sz w:val="24"/>
                <w:szCs w:val="24"/>
              </w:rPr>
              <w:t>С хүртэл хэвийн температурын зөвшөөрөгдөх температурын хазайлт</w:t>
            </w:r>
          </w:p>
          <w:p w14:paraId="7AD86F23" w14:textId="5A3EFB61" w:rsidR="00CB3FB0" w:rsidRPr="00B61EFB" w:rsidRDefault="00CB3FB0" w:rsidP="00B61EFB">
            <w:pPr>
              <w:spacing w:line="276" w:lineRule="auto"/>
              <w:jc w:val="both"/>
              <w:rPr>
                <w:rFonts w:ascii="Arial" w:hAnsi="Arial" w:cs="Arial"/>
                <w:sz w:val="24"/>
                <w:szCs w:val="24"/>
              </w:rPr>
            </w:pPr>
            <w:r w:rsidRPr="00B61EFB">
              <w:rPr>
                <w:rFonts w:ascii="Arial" w:hAnsi="Arial" w:cs="Arial"/>
                <w:sz w:val="24"/>
                <w:szCs w:val="24"/>
              </w:rPr>
              <w:t>Table 2 – Permissible temperature variations for rated temperature up to 566 °C</w:t>
            </w:r>
          </w:p>
          <w:tbl>
            <w:tblPr>
              <w:tblStyle w:val="TableGrid"/>
              <w:tblW w:w="0" w:type="auto"/>
              <w:tblLook w:val="04A0" w:firstRow="1" w:lastRow="0" w:firstColumn="1" w:lastColumn="0" w:noHBand="0" w:noVBand="1"/>
            </w:tblPr>
            <w:tblGrid>
              <w:gridCol w:w="1497"/>
              <w:gridCol w:w="2160"/>
              <w:gridCol w:w="2250"/>
              <w:gridCol w:w="3217"/>
            </w:tblGrid>
            <w:tr w:rsidR="00CB3FB0" w:rsidRPr="004001EA" w14:paraId="289852F3" w14:textId="77777777" w:rsidTr="005E6360">
              <w:tc>
                <w:tcPr>
                  <w:tcW w:w="1497" w:type="dxa"/>
                </w:tcPr>
                <w:p w14:paraId="2E9F481F" w14:textId="77777777" w:rsidR="00CB3FB0" w:rsidRPr="004001EA" w:rsidRDefault="00CB3FB0" w:rsidP="00B61EFB">
                  <w:pPr>
                    <w:spacing w:line="276" w:lineRule="auto"/>
                    <w:jc w:val="both"/>
                    <w:rPr>
                      <w:rFonts w:ascii="Arial" w:hAnsi="Arial" w:cs="Arial"/>
                      <w:sz w:val="20"/>
                      <w:szCs w:val="20"/>
                    </w:rPr>
                  </w:pPr>
                  <w:r w:rsidRPr="004001EA">
                    <w:rPr>
                      <w:rFonts w:ascii="Arial" w:hAnsi="Arial" w:cs="Arial"/>
                      <w:sz w:val="20"/>
                      <w:szCs w:val="20"/>
                    </w:rPr>
                    <w:t>Хэвийн утгаас дээшх даралтын хазайлт</w:t>
                  </w:r>
                </w:p>
                <w:p w14:paraId="2F9EAB73" w14:textId="77777777" w:rsidR="00CB3FB0" w:rsidRPr="004001EA" w:rsidRDefault="00CB3FB0" w:rsidP="00B61EFB">
                  <w:pPr>
                    <w:spacing w:line="276" w:lineRule="auto"/>
                    <w:jc w:val="both"/>
                    <w:rPr>
                      <w:rFonts w:ascii="Arial" w:hAnsi="Arial" w:cs="Arial"/>
                      <w:sz w:val="20"/>
                      <w:szCs w:val="20"/>
                    </w:rPr>
                  </w:pPr>
                  <w:r w:rsidRPr="004001EA">
                    <w:rPr>
                      <w:rFonts w:ascii="Arial" w:hAnsi="Arial" w:cs="Arial"/>
                      <w:sz w:val="20"/>
                      <w:szCs w:val="20"/>
                    </w:rPr>
                    <w:t>Pressure deviation above rated value</w:t>
                  </w:r>
                </w:p>
              </w:tc>
              <w:tc>
                <w:tcPr>
                  <w:tcW w:w="2160" w:type="dxa"/>
                </w:tcPr>
                <w:p w14:paraId="75241A9D" w14:textId="77777777" w:rsidR="00CB3FB0" w:rsidRPr="004001EA" w:rsidRDefault="00CB3FB0" w:rsidP="00B61EFB">
                  <w:pPr>
                    <w:spacing w:line="276" w:lineRule="auto"/>
                    <w:jc w:val="both"/>
                    <w:rPr>
                      <w:rFonts w:ascii="Arial" w:hAnsi="Arial" w:cs="Arial"/>
                      <w:sz w:val="20"/>
                      <w:szCs w:val="20"/>
                    </w:rPr>
                  </w:pPr>
                  <w:r w:rsidRPr="004001EA">
                    <w:rPr>
                      <w:rFonts w:ascii="Arial" w:hAnsi="Arial" w:cs="Arial"/>
                      <w:sz w:val="20"/>
                      <w:szCs w:val="20"/>
                    </w:rPr>
                    <w:t>Нэг удаагийн зөвшөөрөгдөх хугацаа</w:t>
                  </w:r>
                </w:p>
                <w:p w14:paraId="051DEFF3" w14:textId="77777777" w:rsidR="00CB3FB0" w:rsidRPr="004001EA" w:rsidRDefault="00CB3FB0" w:rsidP="00B61EFB">
                  <w:pPr>
                    <w:spacing w:line="276" w:lineRule="auto"/>
                    <w:jc w:val="both"/>
                    <w:rPr>
                      <w:rFonts w:ascii="Arial" w:hAnsi="Arial" w:cs="Arial"/>
                      <w:sz w:val="20"/>
                      <w:szCs w:val="20"/>
                    </w:rPr>
                  </w:pPr>
                  <w:r w:rsidRPr="004001EA">
                    <w:rPr>
                      <w:rFonts w:ascii="Arial" w:hAnsi="Arial" w:cs="Arial"/>
                      <w:sz w:val="20"/>
                      <w:szCs w:val="20"/>
                    </w:rPr>
                    <w:t>Permissible duration for single event</w:t>
                  </w:r>
                </w:p>
              </w:tc>
              <w:tc>
                <w:tcPr>
                  <w:tcW w:w="2250" w:type="dxa"/>
                </w:tcPr>
                <w:p w14:paraId="688AFAF1" w14:textId="77777777" w:rsidR="00CB3FB0" w:rsidRPr="004001EA" w:rsidRDefault="00CB3FB0" w:rsidP="00B61EFB">
                  <w:pPr>
                    <w:spacing w:line="276" w:lineRule="auto"/>
                    <w:jc w:val="both"/>
                    <w:rPr>
                      <w:rFonts w:ascii="Arial" w:hAnsi="Arial" w:cs="Arial"/>
                      <w:sz w:val="20"/>
                      <w:szCs w:val="20"/>
                    </w:rPr>
                  </w:pPr>
                  <w:r w:rsidRPr="004001EA">
                    <w:rPr>
                      <w:rFonts w:ascii="Arial" w:hAnsi="Arial" w:cs="Arial"/>
                      <w:sz w:val="20"/>
                      <w:szCs w:val="20"/>
                    </w:rPr>
                    <w:t>12 сарын хугацааны шаардлага Requirement for 12-month period</w:t>
                  </w:r>
                </w:p>
              </w:tc>
              <w:tc>
                <w:tcPr>
                  <w:tcW w:w="3217" w:type="dxa"/>
                </w:tcPr>
                <w:p w14:paraId="36C9DC33" w14:textId="77777777" w:rsidR="00CB3FB0" w:rsidRPr="004001EA" w:rsidRDefault="00CB3FB0" w:rsidP="00B61EFB">
                  <w:pPr>
                    <w:spacing w:line="276" w:lineRule="auto"/>
                    <w:jc w:val="both"/>
                    <w:rPr>
                      <w:rFonts w:ascii="Arial" w:hAnsi="Arial" w:cs="Arial"/>
                      <w:sz w:val="20"/>
                      <w:szCs w:val="20"/>
                    </w:rPr>
                  </w:pPr>
                  <w:r w:rsidRPr="004001EA">
                    <w:rPr>
                      <w:rFonts w:ascii="Arial" w:hAnsi="Arial" w:cs="Arial"/>
                      <w:sz w:val="20"/>
                      <w:szCs w:val="20"/>
                    </w:rPr>
                    <w:t>Тайлбар</w:t>
                  </w:r>
                </w:p>
                <w:p w14:paraId="79115289" w14:textId="77777777" w:rsidR="00CB3FB0" w:rsidRPr="004001EA" w:rsidRDefault="00CB3FB0" w:rsidP="00B61EFB">
                  <w:pPr>
                    <w:spacing w:line="276" w:lineRule="auto"/>
                    <w:jc w:val="both"/>
                    <w:rPr>
                      <w:rFonts w:ascii="Arial" w:hAnsi="Arial" w:cs="Arial"/>
                      <w:sz w:val="20"/>
                      <w:szCs w:val="20"/>
                    </w:rPr>
                  </w:pPr>
                  <w:r w:rsidRPr="004001EA">
                    <w:rPr>
                      <w:rFonts w:ascii="Arial" w:hAnsi="Arial" w:cs="Arial"/>
                      <w:sz w:val="20"/>
                      <w:szCs w:val="20"/>
                    </w:rPr>
                    <w:t>Comments</w:t>
                  </w:r>
                </w:p>
              </w:tc>
            </w:tr>
            <w:tr w:rsidR="00CB3FB0" w:rsidRPr="004001EA" w14:paraId="2E50BC0D" w14:textId="77777777" w:rsidTr="005E6360">
              <w:tc>
                <w:tcPr>
                  <w:tcW w:w="1497" w:type="dxa"/>
                </w:tcPr>
                <w:p w14:paraId="76B2ED72" w14:textId="7330EF95" w:rsidR="00CB3FB0" w:rsidRPr="004001EA" w:rsidRDefault="00CB3FB0" w:rsidP="00B61EFB">
                  <w:pPr>
                    <w:spacing w:line="276" w:lineRule="auto"/>
                    <w:jc w:val="both"/>
                    <w:rPr>
                      <w:rFonts w:ascii="Arial" w:hAnsi="Arial" w:cs="Arial"/>
                      <w:sz w:val="20"/>
                      <w:szCs w:val="20"/>
                    </w:rPr>
                  </w:pPr>
                  <w:r w:rsidRPr="004001EA">
                    <w:rPr>
                      <w:rFonts w:ascii="Arial" w:hAnsi="Arial" w:cs="Arial"/>
                      <w:sz w:val="20"/>
                      <w:szCs w:val="20"/>
                    </w:rPr>
                    <w:t>&gt; 0 K to 8 K</w:t>
                  </w:r>
                </w:p>
              </w:tc>
              <w:tc>
                <w:tcPr>
                  <w:tcW w:w="2160" w:type="dxa"/>
                </w:tcPr>
                <w:p w14:paraId="2155A07B" w14:textId="77777777" w:rsidR="00CB3FB0" w:rsidRPr="004001EA" w:rsidRDefault="00CB3FB0" w:rsidP="00B61EFB">
                  <w:pPr>
                    <w:spacing w:line="276" w:lineRule="auto"/>
                    <w:jc w:val="both"/>
                    <w:rPr>
                      <w:rFonts w:ascii="Arial" w:hAnsi="Arial" w:cs="Arial"/>
                      <w:sz w:val="20"/>
                      <w:szCs w:val="20"/>
                    </w:rPr>
                  </w:pPr>
                  <w:r w:rsidRPr="004001EA">
                    <w:rPr>
                      <w:rFonts w:ascii="Arial" w:hAnsi="Arial" w:cs="Arial"/>
                      <w:sz w:val="20"/>
                      <w:szCs w:val="20"/>
                    </w:rPr>
                    <w:t>Тодорхойлоогүй</w:t>
                  </w:r>
                </w:p>
                <w:p w14:paraId="494C1EF5" w14:textId="150F8303" w:rsidR="00CB3FB0" w:rsidRPr="004001EA" w:rsidRDefault="00CB3FB0" w:rsidP="00B61EFB">
                  <w:pPr>
                    <w:spacing w:line="276" w:lineRule="auto"/>
                    <w:jc w:val="both"/>
                    <w:rPr>
                      <w:rFonts w:ascii="Arial" w:hAnsi="Arial" w:cs="Arial"/>
                      <w:sz w:val="20"/>
                      <w:szCs w:val="20"/>
                    </w:rPr>
                  </w:pPr>
                  <w:r w:rsidRPr="004001EA">
                    <w:rPr>
                      <w:rFonts w:ascii="Arial" w:hAnsi="Arial" w:cs="Arial"/>
                      <w:sz w:val="20"/>
                      <w:szCs w:val="20"/>
                    </w:rPr>
                    <w:t>Not defined</w:t>
                  </w:r>
                </w:p>
              </w:tc>
              <w:tc>
                <w:tcPr>
                  <w:tcW w:w="2250" w:type="dxa"/>
                </w:tcPr>
                <w:p w14:paraId="40891287" w14:textId="03D4267F" w:rsidR="00CB3FB0" w:rsidRPr="004001EA" w:rsidRDefault="00CB3FB0" w:rsidP="00B61EFB">
                  <w:pPr>
                    <w:spacing w:line="276" w:lineRule="auto"/>
                    <w:jc w:val="both"/>
                    <w:rPr>
                      <w:rFonts w:ascii="Arial" w:hAnsi="Arial" w:cs="Arial"/>
                      <w:sz w:val="20"/>
                      <w:szCs w:val="20"/>
                    </w:rPr>
                  </w:pPr>
                  <w:r w:rsidRPr="004001EA">
                    <w:rPr>
                      <w:rFonts w:ascii="Arial" w:hAnsi="Arial" w:cs="Arial"/>
                      <w:sz w:val="20"/>
                      <w:szCs w:val="20"/>
                    </w:rPr>
                    <w:t>Дундаж нь хэвийн температур эсвэл бага байх ёстой</w:t>
                  </w:r>
                </w:p>
                <w:p w14:paraId="084C7041" w14:textId="2EBDE508" w:rsidR="00CB3FB0" w:rsidRPr="004001EA" w:rsidRDefault="00CB3FB0" w:rsidP="00B61EFB">
                  <w:pPr>
                    <w:spacing w:line="276" w:lineRule="auto"/>
                    <w:jc w:val="both"/>
                    <w:rPr>
                      <w:rFonts w:ascii="Arial" w:hAnsi="Arial" w:cs="Arial"/>
                      <w:sz w:val="20"/>
                      <w:szCs w:val="20"/>
                    </w:rPr>
                  </w:pPr>
                  <w:r w:rsidRPr="004001EA">
                    <w:rPr>
                      <w:rFonts w:ascii="Arial" w:hAnsi="Arial" w:cs="Arial"/>
                      <w:sz w:val="20"/>
                      <w:szCs w:val="20"/>
                    </w:rPr>
                    <w:t>Average shall be rated temperature or less</w:t>
                  </w:r>
                </w:p>
              </w:tc>
              <w:tc>
                <w:tcPr>
                  <w:tcW w:w="3217" w:type="dxa"/>
                </w:tcPr>
                <w:p w14:paraId="777B1985" w14:textId="6B790606" w:rsidR="00CB3FB0" w:rsidRPr="004001EA" w:rsidRDefault="00CB3FB0" w:rsidP="00B61EFB">
                  <w:pPr>
                    <w:spacing w:line="276" w:lineRule="auto"/>
                    <w:jc w:val="both"/>
                    <w:rPr>
                      <w:rFonts w:ascii="Arial" w:hAnsi="Arial" w:cs="Arial"/>
                      <w:sz w:val="20"/>
                      <w:szCs w:val="20"/>
                    </w:rPr>
                  </w:pPr>
                  <w:r w:rsidRPr="004001EA">
                    <w:rPr>
                      <w:rFonts w:ascii="Arial" w:hAnsi="Arial" w:cs="Arial"/>
                      <w:sz w:val="20"/>
                      <w:szCs w:val="20"/>
                    </w:rPr>
                    <w:t>Хэвийн температурын удирдлагын бүс</w:t>
                  </w:r>
                </w:p>
                <w:p w14:paraId="2FFCFC2F" w14:textId="77777777" w:rsidR="00CB3FB0" w:rsidRPr="004001EA" w:rsidRDefault="00CB3FB0" w:rsidP="00B61EFB">
                  <w:pPr>
                    <w:spacing w:line="276" w:lineRule="auto"/>
                    <w:jc w:val="both"/>
                    <w:rPr>
                      <w:rFonts w:ascii="Arial" w:hAnsi="Arial" w:cs="Arial"/>
                      <w:sz w:val="20"/>
                      <w:szCs w:val="20"/>
                    </w:rPr>
                  </w:pPr>
                  <w:r w:rsidRPr="004001EA">
                    <w:rPr>
                      <w:rFonts w:ascii="Arial" w:hAnsi="Arial" w:cs="Arial"/>
                      <w:sz w:val="20"/>
                      <w:szCs w:val="20"/>
                    </w:rPr>
                    <w:t>Zone for normal temperature control</w:t>
                  </w:r>
                </w:p>
                <w:p w14:paraId="7DCBBDD0" w14:textId="77777777" w:rsidR="00CB3FB0" w:rsidRPr="004001EA" w:rsidRDefault="005E6360" w:rsidP="00B61EFB">
                  <w:pPr>
                    <w:spacing w:line="276" w:lineRule="auto"/>
                    <w:jc w:val="both"/>
                    <w:rPr>
                      <w:rFonts w:ascii="Arial" w:hAnsi="Arial" w:cs="Arial"/>
                      <w:sz w:val="20"/>
                      <w:szCs w:val="20"/>
                    </w:rPr>
                  </w:pPr>
                  <w:r w:rsidRPr="004001EA">
                    <w:rPr>
                      <w:rFonts w:ascii="Arial" w:hAnsi="Arial" w:cs="Arial"/>
                      <w:sz w:val="20"/>
                      <w:szCs w:val="20"/>
                    </w:rPr>
                    <w:t>Температурын хамгийн их тавилыг байнга хэвийн температурт байлгах ёстой</w:t>
                  </w:r>
                </w:p>
                <w:p w14:paraId="488EEE17" w14:textId="79D488BB" w:rsidR="005E6360" w:rsidRPr="004001EA" w:rsidRDefault="005E6360" w:rsidP="00B61EFB">
                  <w:pPr>
                    <w:spacing w:line="276" w:lineRule="auto"/>
                    <w:jc w:val="both"/>
                    <w:rPr>
                      <w:rFonts w:ascii="Arial" w:hAnsi="Arial" w:cs="Arial"/>
                      <w:sz w:val="20"/>
                      <w:szCs w:val="20"/>
                    </w:rPr>
                  </w:pPr>
                  <w:r w:rsidRPr="004001EA">
                    <w:rPr>
                      <w:rFonts w:ascii="Arial" w:hAnsi="Arial" w:cs="Arial"/>
                      <w:sz w:val="20"/>
                      <w:szCs w:val="20"/>
                    </w:rPr>
                    <w:t>Maximum temperature setpoint should always be kept at rated temperature</w:t>
                  </w:r>
                </w:p>
              </w:tc>
            </w:tr>
            <w:tr w:rsidR="00CB3FB0" w:rsidRPr="004001EA" w14:paraId="1ED31277" w14:textId="77777777" w:rsidTr="005E6360">
              <w:tc>
                <w:tcPr>
                  <w:tcW w:w="1497" w:type="dxa"/>
                </w:tcPr>
                <w:p w14:paraId="6A4B1470" w14:textId="6E74280D" w:rsidR="00CB3FB0" w:rsidRPr="004001EA" w:rsidRDefault="00CB3FB0" w:rsidP="00B61EFB">
                  <w:pPr>
                    <w:spacing w:line="276" w:lineRule="auto"/>
                    <w:jc w:val="both"/>
                    <w:rPr>
                      <w:rFonts w:ascii="Arial" w:hAnsi="Arial" w:cs="Arial"/>
                      <w:sz w:val="20"/>
                      <w:szCs w:val="20"/>
                    </w:rPr>
                  </w:pPr>
                  <w:r w:rsidRPr="004001EA">
                    <w:rPr>
                      <w:rFonts w:ascii="Arial" w:hAnsi="Arial" w:cs="Arial"/>
                      <w:sz w:val="20"/>
                      <w:szCs w:val="20"/>
                    </w:rPr>
                    <w:t>&gt; 8 K to 14 K</w:t>
                  </w:r>
                </w:p>
              </w:tc>
              <w:tc>
                <w:tcPr>
                  <w:tcW w:w="2160" w:type="dxa"/>
                </w:tcPr>
                <w:p w14:paraId="4697D396" w14:textId="77777777" w:rsidR="00CB3FB0" w:rsidRPr="004001EA" w:rsidRDefault="00CB3FB0" w:rsidP="00B61EFB">
                  <w:pPr>
                    <w:spacing w:line="276" w:lineRule="auto"/>
                    <w:jc w:val="both"/>
                    <w:rPr>
                      <w:rFonts w:ascii="Arial" w:hAnsi="Arial" w:cs="Arial"/>
                      <w:sz w:val="20"/>
                      <w:szCs w:val="20"/>
                    </w:rPr>
                  </w:pPr>
                  <w:r w:rsidRPr="004001EA">
                    <w:rPr>
                      <w:rFonts w:ascii="Arial" w:hAnsi="Arial" w:cs="Arial"/>
                      <w:sz w:val="20"/>
                      <w:szCs w:val="20"/>
                    </w:rPr>
                    <w:t>Тодорхойлоогүй</w:t>
                  </w:r>
                </w:p>
                <w:p w14:paraId="5D5C0519" w14:textId="499D0AEB" w:rsidR="00CB3FB0" w:rsidRPr="004001EA" w:rsidRDefault="00CB3FB0" w:rsidP="00B61EFB">
                  <w:pPr>
                    <w:spacing w:line="276" w:lineRule="auto"/>
                    <w:jc w:val="both"/>
                    <w:rPr>
                      <w:rFonts w:ascii="Arial" w:hAnsi="Arial" w:cs="Arial"/>
                      <w:sz w:val="20"/>
                      <w:szCs w:val="20"/>
                    </w:rPr>
                  </w:pPr>
                  <w:r w:rsidRPr="004001EA">
                    <w:rPr>
                      <w:rFonts w:ascii="Arial" w:hAnsi="Arial" w:cs="Arial"/>
                      <w:sz w:val="20"/>
                      <w:szCs w:val="20"/>
                    </w:rPr>
                    <w:t>Not defined</w:t>
                  </w:r>
                </w:p>
              </w:tc>
              <w:tc>
                <w:tcPr>
                  <w:tcW w:w="2250" w:type="dxa"/>
                </w:tcPr>
                <w:p w14:paraId="2E3C65F4" w14:textId="1F1F2DBF" w:rsidR="00CB3FB0" w:rsidRPr="004001EA" w:rsidRDefault="00CB3FB0" w:rsidP="00B61EFB">
                  <w:pPr>
                    <w:spacing w:line="276" w:lineRule="auto"/>
                    <w:jc w:val="both"/>
                    <w:rPr>
                      <w:rFonts w:ascii="Arial" w:hAnsi="Arial" w:cs="Arial"/>
                      <w:sz w:val="20"/>
                      <w:szCs w:val="20"/>
                      <w:lang w:val="mn-MN"/>
                    </w:rPr>
                  </w:pPr>
                  <w:r w:rsidRPr="004001EA">
                    <w:rPr>
                      <w:rFonts w:ascii="Arial" w:hAnsi="Arial" w:cs="Arial"/>
                      <w:sz w:val="20"/>
                      <w:szCs w:val="20"/>
                    </w:rPr>
                    <w:t xml:space="preserve">Нийлбэр нь 400 цагаас </w:t>
                  </w:r>
                  <w:r w:rsidRPr="004001EA">
                    <w:rPr>
                      <w:rFonts w:ascii="Arial" w:hAnsi="Arial" w:cs="Arial"/>
                      <w:sz w:val="20"/>
                      <w:szCs w:val="20"/>
                      <w:lang w:val="mn-MN"/>
                    </w:rPr>
                    <w:t>бага байх ёстой</w:t>
                  </w:r>
                </w:p>
                <w:p w14:paraId="5E1FFB42" w14:textId="2DAA5059" w:rsidR="00CB3FB0" w:rsidRPr="004001EA" w:rsidRDefault="00CB3FB0" w:rsidP="00B61EFB">
                  <w:pPr>
                    <w:spacing w:line="276" w:lineRule="auto"/>
                    <w:jc w:val="both"/>
                    <w:rPr>
                      <w:rFonts w:ascii="Arial" w:hAnsi="Arial" w:cs="Arial"/>
                      <w:sz w:val="20"/>
                      <w:szCs w:val="20"/>
                    </w:rPr>
                  </w:pPr>
                  <w:r w:rsidRPr="004001EA">
                    <w:rPr>
                      <w:rFonts w:ascii="Arial" w:hAnsi="Arial" w:cs="Arial"/>
                      <w:sz w:val="20"/>
                      <w:szCs w:val="20"/>
                    </w:rPr>
                    <w:t>Sum shall be less than 400 h</w:t>
                  </w:r>
                </w:p>
              </w:tc>
              <w:tc>
                <w:tcPr>
                  <w:tcW w:w="3217" w:type="dxa"/>
                </w:tcPr>
                <w:p w14:paraId="43B39EFE" w14:textId="77777777" w:rsidR="005E6360" w:rsidRPr="004001EA" w:rsidRDefault="005E6360" w:rsidP="00B61EFB">
                  <w:pPr>
                    <w:spacing w:line="276" w:lineRule="auto"/>
                    <w:jc w:val="both"/>
                    <w:rPr>
                      <w:rFonts w:ascii="Arial" w:hAnsi="Arial" w:cs="Arial"/>
                      <w:sz w:val="20"/>
                      <w:szCs w:val="20"/>
                    </w:rPr>
                  </w:pPr>
                  <w:r w:rsidRPr="004001EA">
                    <w:rPr>
                      <w:rFonts w:ascii="Arial" w:hAnsi="Arial" w:cs="Arial"/>
                      <w:sz w:val="20"/>
                      <w:szCs w:val="20"/>
                    </w:rPr>
                    <w:t>Температурын тохиолдлын хазайлтын бүс, жишээ нь ачааллын шугаман өөрчлөлтийн үед</w:t>
                  </w:r>
                </w:p>
                <w:p w14:paraId="3E95D747" w14:textId="77777777" w:rsidR="005E6360" w:rsidRPr="004001EA" w:rsidRDefault="005E6360" w:rsidP="00B61EFB">
                  <w:pPr>
                    <w:spacing w:line="276" w:lineRule="auto"/>
                    <w:jc w:val="both"/>
                    <w:rPr>
                      <w:rFonts w:ascii="Arial" w:hAnsi="Arial" w:cs="Arial"/>
                      <w:sz w:val="20"/>
                      <w:szCs w:val="20"/>
                    </w:rPr>
                  </w:pPr>
                  <w:r w:rsidRPr="004001EA">
                    <w:rPr>
                      <w:rFonts w:ascii="Arial" w:hAnsi="Arial" w:cs="Arial"/>
                      <w:sz w:val="20"/>
                      <w:szCs w:val="20"/>
                    </w:rPr>
                    <w:t>Zone for occasional temperature excursions, e.g. during load ramps</w:t>
                  </w:r>
                </w:p>
                <w:p w14:paraId="71CFBBCF" w14:textId="75F47768" w:rsidR="005E6360" w:rsidRPr="004001EA" w:rsidRDefault="005E6360" w:rsidP="00B61EFB">
                  <w:pPr>
                    <w:spacing w:line="276" w:lineRule="auto"/>
                    <w:jc w:val="both"/>
                    <w:rPr>
                      <w:rFonts w:ascii="Arial" w:hAnsi="Arial" w:cs="Arial"/>
                      <w:sz w:val="20"/>
                      <w:szCs w:val="20"/>
                    </w:rPr>
                  </w:pPr>
                  <w:r w:rsidRPr="004001EA">
                    <w:rPr>
                      <w:rFonts w:ascii="Arial" w:hAnsi="Arial" w:cs="Arial"/>
                      <w:sz w:val="20"/>
                      <w:szCs w:val="20"/>
                    </w:rPr>
                    <w:t>Температурын хамгийн их тавилыг байнга хэвийн температурт байлгах ёстой</w:t>
                  </w:r>
                </w:p>
                <w:p w14:paraId="0BF706F8" w14:textId="4964FB4B" w:rsidR="00CB3FB0" w:rsidRPr="004001EA" w:rsidRDefault="005E6360" w:rsidP="00B61EFB">
                  <w:pPr>
                    <w:spacing w:line="276" w:lineRule="auto"/>
                    <w:jc w:val="both"/>
                    <w:rPr>
                      <w:rFonts w:ascii="Arial" w:hAnsi="Arial" w:cs="Arial"/>
                      <w:sz w:val="20"/>
                      <w:szCs w:val="20"/>
                    </w:rPr>
                  </w:pPr>
                  <w:r w:rsidRPr="004001EA">
                    <w:rPr>
                      <w:rFonts w:ascii="Arial" w:hAnsi="Arial" w:cs="Arial"/>
                      <w:sz w:val="20"/>
                      <w:szCs w:val="20"/>
                    </w:rPr>
                    <w:t>Maximum temperature setpoint should always be kept at rated temperature</w:t>
                  </w:r>
                </w:p>
              </w:tc>
            </w:tr>
            <w:tr w:rsidR="00CB3FB0" w:rsidRPr="004001EA" w14:paraId="26745EC6" w14:textId="77777777" w:rsidTr="005E6360">
              <w:tc>
                <w:tcPr>
                  <w:tcW w:w="1497" w:type="dxa"/>
                </w:tcPr>
                <w:p w14:paraId="227825D1" w14:textId="0DEC6C8C" w:rsidR="00CB3FB0" w:rsidRPr="004001EA" w:rsidRDefault="00CB3FB0" w:rsidP="00B61EFB">
                  <w:pPr>
                    <w:spacing w:line="276" w:lineRule="auto"/>
                    <w:jc w:val="both"/>
                    <w:rPr>
                      <w:rFonts w:ascii="Arial" w:hAnsi="Arial" w:cs="Arial"/>
                      <w:sz w:val="20"/>
                      <w:szCs w:val="20"/>
                    </w:rPr>
                  </w:pPr>
                  <w:r w:rsidRPr="004001EA">
                    <w:rPr>
                      <w:rFonts w:ascii="Arial" w:hAnsi="Arial" w:cs="Arial"/>
                      <w:sz w:val="20"/>
                      <w:szCs w:val="20"/>
                    </w:rPr>
                    <w:t>&gt; 14 K to 28 K</w:t>
                  </w:r>
                </w:p>
              </w:tc>
              <w:tc>
                <w:tcPr>
                  <w:tcW w:w="2160" w:type="dxa"/>
                </w:tcPr>
                <w:p w14:paraId="7CE8B269" w14:textId="77777777" w:rsidR="00CB3FB0" w:rsidRPr="004001EA" w:rsidRDefault="00CB3FB0" w:rsidP="00B61EFB">
                  <w:pPr>
                    <w:spacing w:line="276" w:lineRule="auto"/>
                    <w:jc w:val="both"/>
                    <w:rPr>
                      <w:rFonts w:ascii="Arial" w:hAnsi="Arial" w:cs="Arial"/>
                      <w:sz w:val="20"/>
                      <w:szCs w:val="20"/>
                    </w:rPr>
                  </w:pPr>
                  <w:r w:rsidRPr="004001EA">
                    <w:rPr>
                      <w:rFonts w:ascii="Arial" w:hAnsi="Arial" w:cs="Arial"/>
                      <w:sz w:val="20"/>
                      <w:szCs w:val="20"/>
                    </w:rPr>
                    <w:t>15 минут эсвэл бага хугацааны богино хэлбэлзэл</w:t>
                  </w:r>
                </w:p>
                <w:p w14:paraId="6219581B" w14:textId="548E94A0" w:rsidR="00CB3FB0" w:rsidRPr="004001EA" w:rsidRDefault="00CB3FB0" w:rsidP="00B61EFB">
                  <w:pPr>
                    <w:spacing w:line="276" w:lineRule="auto"/>
                    <w:jc w:val="both"/>
                    <w:rPr>
                      <w:rFonts w:ascii="Arial" w:hAnsi="Arial" w:cs="Arial"/>
                      <w:sz w:val="20"/>
                      <w:szCs w:val="20"/>
                    </w:rPr>
                  </w:pPr>
                  <w:r w:rsidRPr="004001EA">
                    <w:rPr>
                      <w:rFonts w:ascii="Arial" w:hAnsi="Arial" w:cs="Arial"/>
                      <w:sz w:val="20"/>
                      <w:szCs w:val="20"/>
                    </w:rPr>
                    <w:lastRenderedPageBreak/>
                    <w:t>Breif swings of 15 min or less</w:t>
                  </w:r>
                </w:p>
              </w:tc>
              <w:tc>
                <w:tcPr>
                  <w:tcW w:w="2250" w:type="dxa"/>
                </w:tcPr>
                <w:p w14:paraId="50D73AF3" w14:textId="22884771" w:rsidR="00CB3FB0" w:rsidRPr="004001EA" w:rsidRDefault="00CB3FB0" w:rsidP="00B61EFB">
                  <w:pPr>
                    <w:spacing w:line="276" w:lineRule="auto"/>
                    <w:jc w:val="both"/>
                    <w:rPr>
                      <w:rFonts w:ascii="Arial" w:hAnsi="Arial" w:cs="Arial"/>
                      <w:sz w:val="20"/>
                      <w:szCs w:val="20"/>
                      <w:lang w:val="mn-MN"/>
                    </w:rPr>
                  </w:pPr>
                  <w:r w:rsidRPr="004001EA">
                    <w:rPr>
                      <w:rFonts w:ascii="Arial" w:hAnsi="Arial" w:cs="Arial"/>
                      <w:sz w:val="20"/>
                      <w:szCs w:val="20"/>
                      <w:lang w:val="mn-MN"/>
                    </w:rPr>
                    <w:lastRenderedPageBreak/>
                    <w:t>Нийлбэр нь 80 цагаас бага байх ёстой</w:t>
                  </w:r>
                </w:p>
                <w:p w14:paraId="5738EE8F" w14:textId="50A7CFAF" w:rsidR="00CB3FB0" w:rsidRPr="004001EA" w:rsidRDefault="00CB3FB0" w:rsidP="00B61EFB">
                  <w:pPr>
                    <w:spacing w:line="276" w:lineRule="auto"/>
                    <w:jc w:val="both"/>
                    <w:rPr>
                      <w:rFonts w:ascii="Arial" w:hAnsi="Arial" w:cs="Arial"/>
                      <w:sz w:val="20"/>
                      <w:szCs w:val="20"/>
                    </w:rPr>
                  </w:pPr>
                  <w:r w:rsidRPr="004001EA">
                    <w:rPr>
                      <w:rFonts w:ascii="Arial" w:hAnsi="Arial" w:cs="Arial"/>
                      <w:sz w:val="20"/>
                      <w:szCs w:val="20"/>
                    </w:rPr>
                    <w:lastRenderedPageBreak/>
                    <w:t>Sum shall be less than 80h</w:t>
                  </w:r>
                </w:p>
              </w:tc>
              <w:tc>
                <w:tcPr>
                  <w:tcW w:w="3217" w:type="dxa"/>
                </w:tcPr>
                <w:p w14:paraId="48DDFC59" w14:textId="5BCB7F4D" w:rsidR="005E6360" w:rsidRPr="004001EA" w:rsidRDefault="005E6360" w:rsidP="00B61EFB">
                  <w:pPr>
                    <w:spacing w:line="276" w:lineRule="auto"/>
                    <w:jc w:val="both"/>
                    <w:rPr>
                      <w:rFonts w:ascii="Arial" w:hAnsi="Arial" w:cs="Arial"/>
                      <w:sz w:val="20"/>
                      <w:szCs w:val="20"/>
                    </w:rPr>
                  </w:pPr>
                  <w:r w:rsidRPr="004001EA">
                    <w:rPr>
                      <w:rFonts w:ascii="Arial" w:hAnsi="Arial" w:cs="Arial"/>
                      <w:sz w:val="20"/>
                      <w:szCs w:val="20"/>
                    </w:rPr>
                    <w:lastRenderedPageBreak/>
                    <w:t>Температурын гэнэтийн хазайлтын бүс</w:t>
                  </w:r>
                </w:p>
                <w:p w14:paraId="0726AF83" w14:textId="141F6D8A" w:rsidR="005E6360" w:rsidRPr="004001EA" w:rsidRDefault="005E6360" w:rsidP="00B61EFB">
                  <w:pPr>
                    <w:spacing w:line="276" w:lineRule="auto"/>
                    <w:jc w:val="both"/>
                    <w:rPr>
                      <w:rFonts w:ascii="Arial" w:hAnsi="Arial" w:cs="Arial"/>
                      <w:sz w:val="20"/>
                      <w:szCs w:val="20"/>
                    </w:rPr>
                  </w:pPr>
                  <w:r w:rsidRPr="004001EA">
                    <w:rPr>
                      <w:rFonts w:ascii="Arial" w:hAnsi="Arial" w:cs="Arial"/>
                      <w:sz w:val="20"/>
                      <w:szCs w:val="20"/>
                    </w:rPr>
                    <w:lastRenderedPageBreak/>
                    <w:t>Zone for accidental  temperature excursions</w:t>
                  </w:r>
                </w:p>
                <w:p w14:paraId="7227EB82" w14:textId="77777777" w:rsidR="005E6360" w:rsidRPr="004001EA" w:rsidRDefault="005E6360" w:rsidP="00B61EFB">
                  <w:pPr>
                    <w:spacing w:line="276" w:lineRule="auto"/>
                    <w:jc w:val="both"/>
                    <w:rPr>
                      <w:rFonts w:ascii="Arial" w:hAnsi="Arial" w:cs="Arial"/>
                      <w:sz w:val="20"/>
                      <w:szCs w:val="20"/>
                    </w:rPr>
                  </w:pPr>
                  <w:r w:rsidRPr="004001EA">
                    <w:rPr>
                      <w:rFonts w:ascii="Arial" w:hAnsi="Arial" w:cs="Arial"/>
                      <w:sz w:val="20"/>
                      <w:szCs w:val="20"/>
                    </w:rPr>
                    <w:t>Температурын хамгийн их тавилыг байнга хэвийн температурт байлгах ёстой</w:t>
                  </w:r>
                </w:p>
                <w:p w14:paraId="3E24D7B7" w14:textId="0082DFE7" w:rsidR="00CB3FB0" w:rsidRPr="004001EA" w:rsidRDefault="005E6360" w:rsidP="00B61EFB">
                  <w:pPr>
                    <w:spacing w:line="276" w:lineRule="auto"/>
                    <w:jc w:val="both"/>
                    <w:rPr>
                      <w:rFonts w:ascii="Arial" w:hAnsi="Arial" w:cs="Arial"/>
                      <w:sz w:val="20"/>
                      <w:szCs w:val="20"/>
                    </w:rPr>
                  </w:pPr>
                  <w:r w:rsidRPr="004001EA">
                    <w:rPr>
                      <w:rFonts w:ascii="Arial" w:hAnsi="Arial" w:cs="Arial"/>
                      <w:sz w:val="20"/>
                      <w:szCs w:val="20"/>
                    </w:rPr>
                    <w:t>Maximum temperature setpoint should always be kept at rated temperature</w:t>
                  </w:r>
                </w:p>
              </w:tc>
            </w:tr>
            <w:tr w:rsidR="00CB3FB0" w:rsidRPr="004001EA" w14:paraId="3FD1C33B" w14:textId="77777777" w:rsidTr="005E6360">
              <w:tc>
                <w:tcPr>
                  <w:tcW w:w="1497" w:type="dxa"/>
                </w:tcPr>
                <w:p w14:paraId="7D54096F" w14:textId="6476A935" w:rsidR="00CB3FB0" w:rsidRPr="004001EA" w:rsidRDefault="00CB3FB0" w:rsidP="00B61EFB">
                  <w:pPr>
                    <w:spacing w:line="276" w:lineRule="auto"/>
                    <w:jc w:val="both"/>
                    <w:rPr>
                      <w:rFonts w:ascii="Arial" w:hAnsi="Arial" w:cs="Arial"/>
                      <w:sz w:val="20"/>
                      <w:szCs w:val="20"/>
                    </w:rPr>
                  </w:pPr>
                  <w:r w:rsidRPr="004001EA">
                    <w:rPr>
                      <w:rFonts w:ascii="Arial" w:hAnsi="Arial" w:cs="Arial"/>
                      <w:sz w:val="20"/>
                      <w:szCs w:val="20"/>
                    </w:rPr>
                    <w:lastRenderedPageBreak/>
                    <w:t>&gt; 28 K</w:t>
                  </w:r>
                </w:p>
              </w:tc>
              <w:tc>
                <w:tcPr>
                  <w:tcW w:w="2160" w:type="dxa"/>
                </w:tcPr>
                <w:p w14:paraId="2C819511" w14:textId="77777777" w:rsidR="00CB3FB0" w:rsidRPr="004001EA" w:rsidRDefault="00CB3FB0" w:rsidP="00B61EFB">
                  <w:pPr>
                    <w:spacing w:line="276" w:lineRule="auto"/>
                    <w:jc w:val="both"/>
                    <w:rPr>
                      <w:rFonts w:ascii="Arial" w:hAnsi="Arial" w:cs="Arial"/>
                      <w:sz w:val="20"/>
                      <w:szCs w:val="20"/>
                    </w:rPr>
                  </w:pPr>
                  <w:r w:rsidRPr="004001EA">
                    <w:rPr>
                      <w:rFonts w:ascii="Arial" w:hAnsi="Arial" w:cs="Arial"/>
                      <w:sz w:val="20"/>
                      <w:szCs w:val="20"/>
                    </w:rPr>
                    <w:t>Зөвшөөрөхгүй</w:t>
                  </w:r>
                </w:p>
                <w:p w14:paraId="1BFAD22D" w14:textId="0240872B" w:rsidR="00CB3FB0" w:rsidRPr="004001EA" w:rsidRDefault="00CB3FB0" w:rsidP="00B61EFB">
                  <w:pPr>
                    <w:spacing w:line="276" w:lineRule="auto"/>
                    <w:jc w:val="both"/>
                    <w:rPr>
                      <w:rFonts w:ascii="Arial" w:hAnsi="Arial" w:cs="Arial"/>
                      <w:sz w:val="20"/>
                      <w:szCs w:val="20"/>
                    </w:rPr>
                  </w:pPr>
                  <w:r w:rsidRPr="004001EA">
                    <w:rPr>
                      <w:rFonts w:ascii="Arial" w:hAnsi="Arial" w:cs="Arial"/>
                      <w:sz w:val="20"/>
                      <w:szCs w:val="20"/>
                    </w:rPr>
                    <w:t>Not allowed</w:t>
                  </w:r>
                </w:p>
              </w:tc>
              <w:tc>
                <w:tcPr>
                  <w:tcW w:w="2250" w:type="dxa"/>
                </w:tcPr>
                <w:p w14:paraId="008E35DF" w14:textId="77777777" w:rsidR="00CB3FB0" w:rsidRPr="004001EA" w:rsidRDefault="00CB3FB0" w:rsidP="00B61EFB">
                  <w:pPr>
                    <w:spacing w:line="276" w:lineRule="auto"/>
                    <w:jc w:val="both"/>
                    <w:rPr>
                      <w:rFonts w:ascii="Arial" w:hAnsi="Arial" w:cs="Arial"/>
                      <w:sz w:val="20"/>
                      <w:szCs w:val="20"/>
                    </w:rPr>
                  </w:pPr>
                  <w:r w:rsidRPr="004001EA">
                    <w:rPr>
                      <w:rFonts w:ascii="Arial" w:hAnsi="Arial" w:cs="Arial"/>
                      <w:sz w:val="20"/>
                      <w:szCs w:val="20"/>
                    </w:rPr>
                    <w:t>Зөвшөөрөхгүй</w:t>
                  </w:r>
                </w:p>
                <w:p w14:paraId="005DBCBA" w14:textId="6AB556CC" w:rsidR="00CB3FB0" w:rsidRPr="004001EA" w:rsidRDefault="00CB3FB0" w:rsidP="00B61EFB">
                  <w:pPr>
                    <w:spacing w:line="276" w:lineRule="auto"/>
                    <w:jc w:val="both"/>
                    <w:rPr>
                      <w:rFonts w:ascii="Arial" w:hAnsi="Arial" w:cs="Arial"/>
                      <w:sz w:val="20"/>
                      <w:szCs w:val="20"/>
                    </w:rPr>
                  </w:pPr>
                  <w:r w:rsidRPr="004001EA">
                    <w:rPr>
                      <w:rFonts w:ascii="Arial" w:hAnsi="Arial" w:cs="Arial"/>
                      <w:sz w:val="20"/>
                      <w:szCs w:val="20"/>
                    </w:rPr>
                    <w:t>Not allowed</w:t>
                  </w:r>
                </w:p>
              </w:tc>
              <w:tc>
                <w:tcPr>
                  <w:tcW w:w="3217" w:type="dxa"/>
                </w:tcPr>
                <w:p w14:paraId="271DDDC6" w14:textId="77777777" w:rsidR="00CB3FB0" w:rsidRPr="004001EA" w:rsidRDefault="00CB3FB0" w:rsidP="00B61EFB">
                  <w:pPr>
                    <w:spacing w:line="276" w:lineRule="auto"/>
                    <w:jc w:val="both"/>
                    <w:rPr>
                      <w:rFonts w:ascii="Arial" w:hAnsi="Arial" w:cs="Arial"/>
                      <w:sz w:val="20"/>
                      <w:szCs w:val="20"/>
                    </w:rPr>
                  </w:pPr>
                </w:p>
              </w:tc>
            </w:tr>
          </w:tbl>
          <w:p w14:paraId="584A1899" w14:textId="482272E4" w:rsidR="00CB3FB0" w:rsidRPr="00B61EFB" w:rsidRDefault="00CB3FB0" w:rsidP="00B61EFB">
            <w:pPr>
              <w:spacing w:line="276" w:lineRule="auto"/>
              <w:jc w:val="both"/>
              <w:rPr>
                <w:rFonts w:ascii="Arial" w:hAnsi="Arial" w:cs="Arial"/>
                <w:sz w:val="24"/>
                <w:szCs w:val="24"/>
              </w:rPr>
            </w:pPr>
          </w:p>
        </w:tc>
      </w:tr>
      <w:tr w:rsidR="00B96608" w:rsidRPr="00B61EFB" w14:paraId="328027D0" w14:textId="77777777" w:rsidTr="002D16AE">
        <w:tc>
          <w:tcPr>
            <w:tcW w:w="4685" w:type="dxa"/>
            <w:tcBorders>
              <w:top w:val="nil"/>
              <w:left w:val="nil"/>
              <w:bottom w:val="nil"/>
              <w:right w:val="nil"/>
            </w:tcBorders>
          </w:tcPr>
          <w:p w14:paraId="2D1C908F" w14:textId="77777777" w:rsidR="004001EA" w:rsidRDefault="004001EA" w:rsidP="00B61EFB">
            <w:pPr>
              <w:spacing w:line="276" w:lineRule="auto"/>
              <w:jc w:val="both"/>
              <w:rPr>
                <w:rFonts w:ascii="Arial" w:hAnsi="Arial" w:cs="Arial"/>
                <w:sz w:val="24"/>
                <w:szCs w:val="24"/>
              </w:rPr>
            </w:pPr>
          </w:p>
          <w:p w14:paraId="6A43757D" w14:textId="070D87BA" w:rsidR="00B96608" w:rsidRPr="00B61EFB" w:rsidRDefault="00B96608" w:rsidP="00B61EFB">
            <w:pPr>
              <w:spacing w:line="276" w:lineRule="auto"/>
              <w:jc w:val="both"/>
              <w:rPr>
                <w:rFonts w:ascii="Arial" w:hAnsi="Arial" w:cs="Arial"/>
                <w:sz w:val="24"/>
                <w:szCs w:val="24"/>
              </w:rPr>
            </w:pPr>
            <w:r w:rsidRPr="00B61EFB">
              <w:rPr>
                <w:rFonts w:ascii="Arial" w:hAnsi="Arial" w:cs="Arial"/>
                <w:sz w:val="24"/>
                <w:szCs w:val="24"/>
              </w:rPr>
              <w:t xml:space="preserve">566 °C-аас дээш 630 °C хүртэлх уурын </w:t>
            </w:r>
            <w:r w:rsidR="00D33E49" w:rsidRPr="00B61EFB">
              <w:rPr>
                <w:rFonts w:ascii="Arial" w:hAnsi="Arial" w:cs="Arial"/>
                <w:sz w:val="24"/>
                <w:szCs w:val="24"/>
              </w:rPr>
              <w:t>хэвийн</w:t>
            </w:r>
            <w:r w:rsidRPr="00B61EFB">
              <w:rPr>
                <w:rFonts w:ascii="Arial" w:hAnsi="Arial" w:cs="Arial"/>
                <w:sz w:val="24"/>
                <w:szCs w:val="24"/>
              </w:rPr>
              <w:t xml:space="preserve"> температурын хувьд турбинд 12 сарын ашиглалтын хугацаанд оролтын уурын дундаж температур нь </w:t>
            </w:r>
            <w:r w:rsidR="00D33E49" w:rsidRPr="00B61EFB">
              <w:rPr>
                <w:rFonts w:ascii="Arial" w:hAnsi="Arial" w:cs="Arial"/>
                <w:sz w:val="24"/>
                <w:szCs w:val="24"/>
              </w:rPr>
              <w:t>хэвийн</w:t>
            </w:r>
            <w:r w:rsidRPr="00B61EFB">
              <w:rPr>
                <w:rFonts w:ascii="Arial" w:hAnsi="Arial" w:cs="Arial"/>
                <w:sz w:val="24"/>
                <w:szCs w:val="24"/>
              </w:rPr>
              <w:t xml:space="preserve"> температураас хэтрэхгүй байх ёстой. Энэ дундажийг барихдаа температур нь хэвийн температураас 4 К-ээ</w:t>
            </w:r>
            <w:r w:rsidR="005E6360" w:rsidRPr="00B61EFB">
              <w:rPr>
                <w:rFonts w:ascii="Arial" w:hAnsi="Arial" w:cs="Arial"/>
                <w:sz w:val="24"/>
                <w:szCs w:val="24"/>
              </w:rPr>
              <w:t>р</w:t>
            </w:r>
            <w:r w:rsidRPr="00B61EFB">
              <w:rPr>
                <w:rFonts w:ascii="Arial" w:hAnsi="Arial" w:cs="Arial"/>
                <w:sz w:val="24"/>
                <w:szCs w:val="24"/>
              </w:rPr>
              <w:t xml:space="preserve"> ихгүй байх ёстой. Хэрэв онцгой тохиолдолд температур нь </w:t>
            </w:r>
            <w:r w:rsidR="00D33E49" w:rsidRPr="00B61EFB">
              <w:rPr>
                <w:rFonts w:ascii="Arial" w:hAnsi="Arial" w:cs="Arial"/>
                <w:sz w:val="24"/>
                <w:szCs w:val="24"/>
              </w:rPr>
              <w:t>хэвийн</w:t>
            </w:r>
            <w:r w:rsidRPr="00B61EFB">
              <w:rPr>
                <w:rFonts w:ascii="Arial" w:hAnsi="Arial" w:cs="Arial"/>
                <w:sz w:val="24"/>
                <w:szCs w:val="24"/>
              </w:rPr>
              <w:t xml:space="preserve"> температураас 4 К-ээ</w:t>
            </w:r>
            <w:r w:rsidR="005E6360" w:rsidRPr="00B61EFB">
              <w:rPr>
                <w:rFonts w:ascii="Arial" w:hAnsi="Arial" w:cs="Arial"/>
                <w:sz w:val="24"/>
                <w:szCs w:val="24"/>
              </w:rPr>
              <w:t>р</w:t>
            </w:r>
            <w:r w:rsidRPr="00B61EFB">
              <w:rPr>
                <w:rFonts w:ascii="Arial" w:hAnsi="Arial" w:cs="Arial"/>
                <w:sz w:val="24"/>
                <w:szCs w:val="24"/>
              </w:rPr>
              <w:t xml:space="preserve"> их байвал </w:t>
            </w:r>
            <w:r w:rsidR="00C307E6" w:rsidRPr="00B61EFB">
              <w:rPr>
                <w:rFonts w:ascii="Arial" w:hAnsi="Arial" w:cs="Arial"/>
                <w:sz w:val="24"/>
                <w:szCs w:val="24"/>
              </w:rPr>
              <w:t xml:space="preserve">температурын агшин зуурын утга нь энэ үзүүлэлтээс 10 К-ийн хэвийн температураас хэтэрсэн утгын хооронд хэлбэлзэж болох ба эдгээр хоёр хязгаарын хоорондох нийт ашиглалтын хугацаа 12 сарын ашиглалтын хугацаанд 400 цагаас хэтрэхгүй байх ёстой. </w:t>
            </w:r>
            <w:r w:rsidRPr="00B61EFB">
              <w:rPr>
                <w:rFonts w:ascii="Arial" w:hAnsi="Arial" w:cs="Arial"/>
                <w:sz w:val="24"/>
                <w:szCs w:val="24"/>
              </w:rPr>
              <w:t>10К-аас 24К-ийн хязгаарын хооронд хэвийн температураас хэт</w:t>
            </w:r>
            <w:r w:rsidR="00C307E6" w:rsidRPr="00B61EFB">
              <w:rPr>
                <w:rFonts w:ascii="Arial" w:hAnsi="Arial" w:cs="Arial"/>
                <w:sz w:val="24"/>
                <w:szCs w:val="24"/>
              </w:rPr>
              <w:t>рэн</w:t>
            </w:r>
            <w:r w:rsidRPr="00B61EFB">
              <w:rPr>
                <w:rFonts w:ascii="Arial" w:hAnsi="Arial" w:cs="Arial"/>
                <w:sz w:val="24"/>
                <w:szCs w:val="24"/>
              </w:rPr>
              <w:t xml:space="preserve"> ажиллахыг 12 сарын ашиглалтын хугацаанд эдгээр хоёр хязгаарын хоорондох нийт ашиглалтын хугацаа 80 цагаас хэтрэхгүй тохиолдолд 15 минут ба түүнээс бага богино хугацаанд </w:t>
            </w:r>
            <w:r w:rsidR="00C307E6" w:rsidRPr="00B61EFB">
              <w:rPr>
                <w:rFonts w:ascii="Arial" w:hAnsi="Arial" w:cs="Arial"/>
                <w:sz w:val="24"/>
                <w:szCs w:val="24"/>
              </w:rPr>
              <w:t>байхы</w:t>
            </w:r>
            <w:r w:rsidRPr="00B61EFB">
              <w:rPr>
                <w:rFonts w:ascii="Arial" w:hAnsi="Arial" w:cs="Arial"/>
                <w:sz w:val="24"/>
                <w:szCs w:val="24"/>
              </w:rPr>
              <w:t xml:space="preserve">г зөвшөөрнө. Ямар ч тохиолдолд температур нь </w:t>
            </w:r>
            <w:r w:rsidR="00D33E49" w:rsidRPr="00B61EFB">
              <w:rPr>
                <w:rFonts w:ascii="Arial" w:hAnsi="Arial" w:cs="Arial"/>
                <w:sz w:val="24"/>
                <w:szCs w:val="24"/>
              </w:rPr>
              <w:t>хэвийн</w:t>
            </w:r>
            <w:r w:rsidRPr="00B61EFB">
              <w:rPr>
                <w:rFonts w:ascii="Arial" w:hAnsi="Arial" w:cs="Arial"/>
                <w:sz w:val="24"/>
                <w:szCs w:val="24"/>
              </w:rPr>
              <w:t xml:space="preserve"> температураас 24 К-ээ</w:t>
            </w:r>
            <w:r w:rsidR="00C307E6" w:rsidRPr="00B61EFB">
              <w:rPr>
                <w:rFonts w:ascii="Arial" w:hAnsi="Arial" w:cs="Arial"/>
                <w:sz w:val="24"/>
                <w:szCs w:val="24"/>
              </w:rPr>
              <w:t>р</w:t>
            </w:r>
            <w:r w:rsidRPr="00B61EFB">
              <w:rPr>
                <w:rFonts w:ascii="Arial" w:hAnsi="Arial" w:cs="Arial"/>
                <w:sz w:val="24"/>
                <w:szCs w:val="24"/>
              </w:rPr>
              <w:t xml:space="preserve"> хэтрэх ёсгүй (Хүснэгт 3-ыг үз).</w:t>
            </w:r>
          </w:p>
        </w:tc>
        <w:tc>
          <w:tcPr>
            <w:tcW w:w="4675" w:type="dxa"/>
            <w:tcBorders>
              <w:top w:val="nil"/>
              <w:left w:val="nil"/>
              <w:bottom w:val="nil"/>
              <w:right w:val="nil"/>
            </w:tcBorders>
          </w:tcPr>
          <w:p w14:paraId="7F6D0BF9" w14:textId="77777777" w:rsidR="004001EA" w:rsidRDefault="004001EA" w:rsidP="00B61EFB">
            <w:pPr>
              <w:spacing w:line="276" w:lineRule="auto"/>
              <w:jc w:val="both"/>
              <w:rPr>
                <w:rFonts w:ascii="Arial" w:hAnsi="Arial" w:cs="Arial"/>
                <w:sz w:val="24"/>
                <w:szCs w:val="24"/>
              </w:rPr>
            </w:pPr>
          </w:p>
          <w:p w14:paraId="38FF3AD1" w14:textId="3BE29B4F" w:rsidR="00B96608" w:rsidRPr="00B61EFB" w:rsidRDefault="00B96608" w:rsidP="00B61EFB">
            <w:pPr>
              <w:spacing w:line="276" w:lineRule="auto"/>
              <w:jc w:val="both"/>
              <w:rPr>
                <w:rFonts w:ascii="Arial" w:hAnsi="Arial" w:cs="Arial"/>
                <w:sz w:val="24"/>
                <w:szCs w:val="24"/>
              </w:rPr>
            </w:pPr>
            <w:r w:rsidRPr="00B61EFB">
              <w:rPr>
                <w:rFonts w:ascii="Arial" w:hAnsi="Arial" w:cs="Arial"/>
                <w:sz w:val="24"/>
                <w:szCs w:val="24"/>
              </w:rPr>
              <w:t>For rated steam temperatures higher than 566 °C up to and including 630 °C, the average steam temperature at any inlet to the turbine over any 12 months of operation shall not exceed the rated temperature. In maintaining this average, the temperature shall not normally exceed the rated temperature by more than 4 K. If, exceptionally, the temperature exceeds the rated temperature by more than 4 K, the instantaneous value of the temperature may vary between this figure and a value of 10 K in excess of the rated temperature, provided that the total operating time between these two limits does not exceed 400 h during any 12-month operating period. Operation between limits of 10 K and 24 K in excess of the rated temperature may be permitted for brief swings of 15 min or less provided that the total operating time between these two limits does not exceed 80 h during any 12-month operating period. In no case shall the temperature exceed the rated temperature by more than 24 K (see Table 3).</w:t>
            </w:r>
          </w:p>
        </w:tc>
      </w:tr>
      <w:tr w:rsidR="00C307E6" w:rsidRPr="00B61EFB" w14:paraId="3ADAC0CF" w14:textId="77777777" w:rsidTr="002D16AE">
        <w:tc>
          <w:tcPr>
            <w:tcW w:w="9360" w:type="dxa"/>
            <w:gridSpan w:val="2"/>
            <w:tcBorders>
              <w:top w:val="nil"/>
              <w:left w:val="nil"/>
              <w:bottom w:val="nil"/>
              <w:right w:val="nil"/>
            </w:tcBorders>
          </w:tcPr>
          <w:p w14:paraId="02EFC1FB" w14:textId="77777777" w:rsidR="004001EA" w:rsidRDefault="004001EA" w:rsidP="00B61EFB">
            <w:pPr>
              <w:spacing w:line="276" w:lineRule="auto"/>
              <w:jc w:val="both"/>
              <w:rPr>
                <w:rFonts w:ascii="Arial" w:hAnsi="Arial" w:cs="Arial"/>
                <w:sz w:val="24"/>
                <w:szCs w:val="24"/>
              </w:rPr>
            </w:pPr>
          </w:p>
          <w:p w14:paraId="56607265" w14:textId="6AE233F2" w:rsidR="00C341B2" w:rsidRPr="00B61EFB" w:rsidRDefault="00C307E6" w:rsidP="00B61EFB">
            <w:pPr>
              <w:spacing w:line="276" w:lineRule="auto"/>
              <w:jc w:val="both"/>
              <w:rPr>
                <w:rFonts w:ascii="Arial" w:hAnsi="Arial" w:cs="Arial"/>
                <w:sz w:val="24"/>
                <w:szCs w:val="24"/>
              </w:rPr>
            </w:pPr>
            <w:r w:rsidRPr="00B61EFB">
              <w:rPr>
                <w:rFonts w:ascii="Arial" w:hAnsi="Arial" w:cs="Arial"/>
                <w:sz w:val="24"/>
                <w:szCs w:val="24"/>
              </w:rPr>
              <w:t xml:space="preserve">Хүснэгт 3 </w:t>
            </w:r>
            <w:r w:rsidR="00C341B2" w:rsidRPr="00B61EFB">
              <w:rPr>
                <w:rFonts w:ascii="Arial" w:hAnsi="Arial" w:cs="Arial"/>
                <w:sz w:val="24"/>
                <w:szCs w:val="24"/>
              </w:rPr>
              <w:t>- 566</w:t>
            </w:r>
            <w:r w:rsidR="00C341B2" w:rsidRPr="00B61EFB">
              <w:rPr>
                <w:rFonts w:ascii="Arial" w:hAnsi="Arial" w:cs="Arial"/>
                <w:sz w:val="24"/>
                <w:szCs w:val="24"/>
                <w:vertAlign w:val="superscript"/>
              </w:rPr>
              <w:t xml:space="preserve"> о</w:t>
            </w:r>
            <w:r w:rsidR="00C341B2" w:rsidRPr="00B61EFB">
              <w:rPr>
                <w:rFonts w:ascii="Arial" w:hAnsi="Arial" w:cs="Arial"/>
                <w:sz w:val="24"/>
                <w:szCs w:val="24"/>
              </w:rPr>
              <w:t xml:space="preserve">С </w:t>
            </w:r>
            <w:r w:rsidR="004001EA" w:rsidRPr="00B61EFB">
              <w:rPr>
                <w:rFonts w:ascii="Arial" w:hAnsi="Arial" w:cs="Arial"/>
                <w:sz w:val="24"/>
                <w:szCs w:val="24"/>
              </w:rPr>
              <w:t>~ 630</w:t>
            </w:r>
            <w:r w:rsidR="00C341B2" w:rsidRPr="00B61EFB">
              <w:rPr>
                <w:rFonts w:ascii="Arial" w:hAnsi="Arial" w:cs="Arial"/>
                <w:sz w:val="24"/>
                <w:szCs w:val="24"/>
                <w:vertAlign w:val="superscript"/>
              </w:rPr>
              <w:t xml:space="preserve"> о</w:t>
            </w:r>
            <w:r w:rsidR="00C341B2" w:rsidRPr="00B61EFB">
              <w:rPr>
                <w:rFonts w:ascii="Arial" w:hAnsi="Arial" w:cs="Arial"/>
                <w:sz w:val="24"/>
                <w:szCs w:val="24"/>
              </w:rPr>
              <w:t>С хүртэл хэвийн температурын зөвшөөрөгдөх температурын хазайлт</w:t>
            </w:r>
          </w:p>
          <w:p w14:paraId="4D116ACD" w14:textId="0CF4584F" w:rsidR="00C341B2" w:rsidRPr="00B61EFB" w:rsidRDefault="00C341B2" w:rsidP="00B61EFB">
            <w:pPr>
              <w:spacing w:line="276" w:lineRule="auto"/>
              <w:jc w:val="both"/>
              <w:rPr>
                <w:rFonts w:ascii="Arial" w:hAnsi="Arial" w:cs="Arial"/>
                <w:sz w:val="24"/>
                <w:szCs w:val="24"/>
              </w:rPr>
            </w:pPr>
            <w:r w:rsidRPr="00B61EFB">
              <w:rPr>
                <w:rFonts w:ascii="Arial" w:hAnsi="Arial" w:cs="Arial"/>
                <w:sz w:val="24"/>
                <w:szCs w:val="24"/>
              </w:rPr>
              <w:lastRenderedPageBreak/>
              <w:t>Table 3 – Permissible temperature variations for rated temperature higher than 566 °C up to 630 °C</w:t>
            </w:r>
          </w:p>
          <w:tbl>
            <w:tblPr>
              <w:tblStyle w:val="TableGrid"/>
              <w:tblW w:w="0" w:type="auto"/>
              <w:tblLook w:val="04A0" w:firstRow="1" w:lastRow="0" w:firstColumn="1" w:lastColumn="0" w:noHBand="0" w:noVBand="1"/>
            </w:tblPr>
            <w:tblGrid>
              <w:gridCol w:w="1497"/>
              <w:gridCol w:w="2160"/>
              <w:gridCol w:w="2250"/>
              <w:gridCol w:w="3217"/>
            </w:tblGrid>
            <w:tr w:rsidR="00C341B2" w:rsidRPr="004001EA" w14:paraId="388F7724" w14:textId="77777777" w:rsidTr="00B47946">
              <w:tc>
                <w:tcPr>
                  <w:tcW w:w="1497" w:type="dxa"/>
                </w:tcPr>
                <w:p w14:paraId="391ED945" w14:textId="7777777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Хэвийн утгаас дээшх даралтын хазайлт</w:t>
                  </w:r>
                </w:p>
                <w:p w14:paraId="6F81F412" w14:textId="7777777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Pressure deviation above rated value</w:t>
                  </w:r>
                </w:p>
              </w:tc>
              <w:tc>
                <w:tcPr>
                  <w:tcW w:w="2160" w:type="dxa"/>
                </w:tcPr>
                <w:p w14:paraId="677D45BB" w14:textId="7777777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Нэг удаагийн зөвшөөрөгдөх хугацаа</w:t>
                  </w:r>
                </w:p>
                <w:p w14:paraId="4BE9060D" w14:textId="7777777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Permissible duration for single event</w:t>
                  </w:r>
                </w:p>
              </w:tc>
              <w:tc>
                <w:tcPr>
                  <w:tcW w:w="2250" w:type="dxa"/>
                </w:tcPr>
                <w:p w14:paraId="459A08DF" w14:textId="7777777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12 сарын хугацааны шаардлага Requirement for 12-month period</w:t>
                  </w:r>
                </w:p>
              </w:tc>
              <w:tc>
                <w:tcPr>
                  <w:tcW w:w="3217" w:type="dxa"/>
                </w:tcPr>
                <w:p w14:paraId="41533F49" w14:textId="7777777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Тайлбар</w:t>
                  </w:r>
                </w:p>
                <w:p w14:paraId="31AF990E" w14:textId="7777777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Comments</w:t>
                  </w:r>
                </w:p>
              </w:tc>
            </w:tr>
            <w:tr w:rsidR="00C341B2" w:rsidRPr="004001EA" w14:paraId="7202A4F5" w14:textId="77777777" w:rsidTr="00B47946">
              <w:tc>
                <w:tcPr>
                  <w:tcW w:w="1497" w:type="dxa"/>
                </w:tcPr>
                <w:p w14:paraId="72DA7DBC" w14:textId="4157FB3C"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&gt; 0 K to 4 K</w:t>
                  </w:r>
                </w:p>
              </w:tc>
              <w:tc>
                <w:tcPr>
                  <w:tcW w:w="2160" w:type="dxa"/>
                </w:tcPr>
                <w:p w14:paraId="43169773" w14:textId="7777777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Тодорхойлоогүй</w:t>
                  </w:r>
                </w:p>
                <w:p w14:paraId="54BCDDE2" w14:textId="7777777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Not defined</w:t>
                  </w:r>
                </w:p>
              </w:tc>
              <w:tc>
                <w:tcPr>
                  <w:tcW w:w="2250" w:type="dxa"/>
                </w:tcPr>
                <w:p w14:paraId="6C990F66" w14:textId="7777777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Дундаж нь хэвийн температур эсвэл бага байх ёстой</w:t>
                  </w:r>
                </w:p>
                <w:p w14:paraId="46F0B643" w14:textId="7777777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Average shall be rated temperature or less</w:t>
                  </w:r>
                </w:p>
              </w:tc>
              <w:tc>
                <w:tcPr>
                  <w:tcW w:w="3217" w:type="dxa"/>
                </w:tcPr>
                <w:p w14:paraId="1B8D0C12" w14:textId="7777777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Хэвийн температурын удирдлагын бүс</w:t>
                  </w:r>
                </w:p>
                <w:p w14:paraId="0D14DF51" w14:textId="7777777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Zone for normal temperature control</w:t>
                  </w:r>
                </w:p>
                <w:p w14:paraId="74C7D28E" w14:textId="7777777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Температурын хамгийн их тавилыг байнга хэвийн температурт байлгах ёстой</w:t>
                  </w:r>
                </w:p>
                <w:p w14:paraId="30E59144" w14:textId="7777777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Maximum temperature setpoint should always be kept at rated temperature</w:t>
                  </w:r>
                </w:p>
              </w:tc>
            </w:tr>
            <w:tr w:rsidR="00C341B2" w:rsidRPr="004001EA" w14:paraId="1F0CC9A6" w14:textId="77777777" w:rsidTr="00B47946">
              <w:tc>
                <w:tcPr>
                  <w:tcW w:w="1497" w:type="dxa"/>
                </w:tcPr>
                <w:p w14:paraId="6A7F413D" w14:textId="5C89945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&gt; 4 K to 10 K</w:t>
                  </w:r>
                </w:p>
              </w:tc>
              <w:tc>
                <w:tcPr>
                  <w:tcW w:w="2160" w:type="dxa"/>
                </w:tcPr>
                <w:p w14:paraId="2EF6B347" w14:textId="7777777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Тодорхойлоогүй</w:t>
                  </w:r>
                </w:p>
                <w:p w14:paraId="494876C5" w14:textId="7777777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Not defined</w:t>
                  </w:r>
                </w:p>
              </w:tc>
              <w:tc>
                <w:tcPr>
                  <w:tcW w:w="2250" w:type="dxa"/>
                </w:tcPr>
                <w:p w14:paraId="7C014472" w14:textId="77777777" w:rsidR="00C341B2" w:rsidRPr="004001EA" w:rsidRDefault="00C341B2" w:rsidP="00B61EFB">
                  <w:pPr>
                    <w:spacing w:line="276" w:lineRule="auto"/>
                    <w:jc w:val="both"/>
                    <w:rPr>
                      <w:rFonts w:ascii="Arial" w:hAnsi="Arial" w:cs="Arial"/>
                      <w:sz w:val="20"/>
                      <w:szCs w:val="20"/>
                      <w:lang w:val="mn-MN"/>
                    </w:rPr>
                  </w:pPr>
                  <w:r w:rsidRPr="004001EA">
                    <w:rPr>
                      <w:rFonts w:ascii="Arial" w:hAnsi="Arial" w:cs="Arial"/>
                      <w:sz w:val="20"/>
                      <w:szCs w:val="20"/>
                    </w:rPr>
                    <w:t xml:space="preserve">Нийлбэр нь 400 цагаас </w:t>
                  </w:r>
                  <w:r w:rsidRPr="004001EA">
                    <w:rPr>
                      <w:rFonts w:ascii="Arial" w:hAnsi="Arial" w:cs="Arial"/>
                      <w:sz w:val="20"/>
                      <w:szCs w:val="20"/>
                      <w:lang w:val="mn-MN"/>
                    </w:rPr>
                    <w:t>бага байх ёстой</w:t>
                  </w:r>
                </w:p>
                <w:p w14:paraId="57ABC44C" w14:textId="7777777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Sum shall be less than 400 h</w:t>
                  </w:r>
                </w:p>
              </w:tc>
              <w:tc>
                <w:tcPr>
                  <w:tcW w:w="3217" w:type="dxa"/>
                </w:tcPr>
                <w:p w14:paraId="73966D40" w14:textId="7777777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Температурын тохиолдлын хазайлтын бүс, жишээ нь ачааллын шугаман өөрчлөлтийн үед</w:t>
                  </w:r>
                </w:p>
                <w:p w14:paraId="6CEA21B0" w14:textId="7777777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Zone for occasional temperature excursions, e.g. during load ramps</w:t>
                  </w:r>
                </w:p>
                <w:p w14:paraId="6D1B5D70" w14:textId="7777777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Температурын хамгийн их тавилыг байнга хэвийн температурт байлгах ёстой</w:t>
                  </w:r>
                </w:p>
                <w:p w14:paraId="4DDC7F4F" w14:textId="7777777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Maximum temperature setpoint should always be kept at rated temperature</w:t>
                  </w:r>
                </w:p>
              </w:tc>
            </w:tr>
            <w:tr w:rsidR="00C341B2" w:rsidRPr="004001EA" w14:paraId="4F2827C7" w14:textId="77777777" w:rsidTr="00B47946">
              <w:tc>
                <w:tcPr>
                  <w:tcW w:w="1497" w:type="dxa"/>
                </w:tcPr>
                <w:p w14:paraId="48A0B7E0" w14:textId="6A16F22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&gt; 10 K to 24 K</w:t>
                  </w:r>
                </w:p>
              </w:tc>
              <w:tc>
                <w:tcPr>
                  <w:tcW w:w="2160" w:type="dxa"/>
                </w:tcPr>
                <w:p w14:paraId="58BAECA8" w14:textId="7777777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15 минут эсвэл бага хугацааны богино хэлбэлзэл</w:t>
                  </w:r>
                </w:p>
                <w:p w14:paraId="1615D288" w14:textId="7777777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Breif swings of 15 min or less</w:t>
                  </w:r>
                </w:p>
              </w:tc>
              <w:tc>
                <w:tcPr>
                  <w:tcW w:w="2250" w:type="dxa"/>
                </w:tcPr>
                <w:p w14:paraId="5E3A7BA7" w14:textId="77777777" w:rsidR="00C341B2" w:rsidRPr="004001EA" w:rsidRDefault="00C341B2" w:rsidP="00B61EFB">
                  <w:pPr>
                    <w:spacing w:line="276" w:lineRule="auto"/>
                    <w:jc w:val="both"/>
                    <w:rPr>
                      <w:rFonts w:ascii="Arial" w:hAnsi="Arial" w:cs="Arial"/>
                      <w:sz w:val="20"/>
                      <w:szCs w:val="20"/>
                      <w:lang w:val="mn-MN"/>
                    </w:rPr>
                  </w:pPr>
                  <w:r w:rsidRPr="004001EA">
                    <w:rPr>
                      <w:rFonts w:ascii="Arial" w:hAnsi="Arial" w:cs="Arial"/>
                      <w:sz w:val="20"/>
                      <w:szCs w:val="20"/>
                      <w:lang w:val="mn-MN"/>
                    </w:rPr>
                    <w:t>Нийлбэр нь 80 цагаас бага байх ёстой</w:t>
                  </w:r>
                </w:p>
                <w:p w14:paraId="04A6A41E" w14:textId="7777777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Sum shall be less than 80h</w:t>
                  </w:r>
                </w:p>
              </w:tc>
              <w:tc>
                <w:tcPr>
                  <w:tcW w:w="3217" w:type="dxa"/>
                </w:tcPr>
                <w:p w14:paraId="07F2BC56" w14:textId="7777777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Температурын гэнэтийн хазайлтын бүс</w:t>
                  </w:r>
                </w:p>
                <w:p w14:paraId="062FF3E1" w14:textId="7777777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Zone for accidental  temperature excursions</w:t>
                  </w:r>
                </w:p>
                <w:p w14:paraId="78ABC0E6" w14:textId="7777777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Температурын хамгийн их тавилыг байнга хэвийн температурт байлгах ёстой</w:t>
                  </w:r>
                </w:p>
                <w:p w14:paraId="7014204D" w14:textId="7777777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Maximum temperature setpoint should always be kept at rated temperature</w:t>
                  </w:r>
                </w:p>
              </w:tc>
            </w:tr>
            <w:tr w:rsidR="00C341B2" w:rsidRPr="004001EA" w14:paraId="21DEA8B7" w14:textId="77777777" w:rsidTr="00B47946">
              <w:tc>
                <w:tcPr>
                  <w:tcW w:w="1497" w:type="dxa"/>
                </w:tcPr>
                <w:p w14:paraId="528AD63B" w14:textId="064FF818"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&gt; 24 K</w:t>
                  </w:r>
                </w:p>
              </w:tc>
              <w:tc>
                <w:tcPr>
                  <w:tcW w:w="2160" w:type="dxa"/>
                </w:tcPr>
                <w:p w14:paraId="33498694" w14:textId="7777777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Зөвшөөрөхгүй</w:t>
                  </w:r>
                </w:p>
                <w:p w14:paraId="26BC99E2" w14:textId="7777777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Not allowed</w:t>
                  </w:r>
                </w:p>
              </w:tc>
              <w:tc>
                <w:tcPr>
                  <w:tcW w:w="2250" w:type="dxa"/>
                </w:tcPr>
                <w:p w14:paraId="2C683CD5" w14:textId="7777777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Зөвшөөрөхгүй</w:t>
                  </w:r>
                </w:p>
                <w:p w14:paraId="35F28707" w14:textId="77777777" w:rsidR="00C341B2" w:rsidRPr="004001EA" w:rsidRDefault="00C341B2" w:rsidP="00B61EFB">
                  <w:pPr>
                    <w:spacing w:line="276" w:lineRule="auto"/>
                    <w:jc w:val="both"/>
                    <w:rPr>
                      <w:rFonts w:ascii="Arial" w:hAnsi="Arial" w:cs="Arial"/>
                      <w:sz w:val="20"/>
                      <w:szCs w:val="20"/>
                    </w:rPr>
                  </w:pPr>
                  <w:r w:rsidRPr="004001EA">
                    <w:rPr>
                      <w:rFonts w:ascii="Arial" w:hAnsi="Arial" w:cs="Arial"/>
                      <w:sz w:val="20"/>
                      <w:szCs w:val="20"/>
                    </w:rPr>
                    <w:t>Not allowed</w:t>
                  </w:r>
                </w:p>
              </w:tc>
              <w:tc>
                <w:tcPr>
                  <w:tcW w:w="3217" w:type="dxa"/>
                </w:tcPr>
                <w:p w14:paraId="3432F49B" w14:textId="77777777" w:rsidR="00C341B2" w:rsidRPr="004001EA" w:rsidRDefault="00C341B2" w:rsidP="00B61EFB">
                  <w:pPr>
                    <w:spacing w:line="276" w:lineRule="auto"/>
                    <w:jc w:val="both"/>
                    <w:rPr>
                      <w:rFonts w:ascii="Arial" w:hAnsi="Arial" w:cs="Arial"/>
                      <w:sz w:val="20"/>
                      <w:szCs w:val="20"/>
                    </w:rPr>
                  </w:pPr>
                </w:p>
              </w:tc>
            </w:tr>
          </w:tbl>
          <w:p w14:paraId="65E26F75" w14:textId="556B31FA" w:rsidR="00C307E6" w:rsidRPr="00B61EFB" w:rsidRDefault="00C307E6" w:rsidP="00B61EFB">
            <w:pPr>
              <w:spacing w:line="276" w:lineRule="auto"/>
              <w:jc w:val="both"/>
              <w:rPr>
                <w:rFonts w:ascii="Arial" w:hAnsi="Arial" w:cs="Arial"/>
                <w:sz w:val="24"/>
                <w:szCs w:val="24"/>
              </w:rPr>
            </w:pPr>
          </w:p>
        </w:tc>
      </w:tr>
      <w:tr w:rsidR="00B96608" w:rsidRPr="00B61EFB" w14:paraId="3094B6D9" w14:textId="77777777" w:rsidTr="002D16AE">
        <w:tc>
          <w:tcPr>
            <w:tcW w:w="4685" w:type="dxa"/>
            <w:tcBorders>
              <w:top w:val="nil"/>
              <w:left w:val="nil"/>
              <w:bottom w:val="nil"/>
              <w:right w:val="nil"/>
            </w:tcBorders>
          </w:tcPr>
          <w:p w14:paraId="40E696A4" w14:textId="77777777" w:rsidR="004001EA" w:rsidRDefault="004001EA" w:rsidP="00B61EFB">
            <w:pPr>
              <w:spacing w:line="276" w:lineRule="auto"/>
              <w:jc w:val="both"/>
              <w:rPr>
                <w:rFonts w:ascii="Arial" w:hAnsi="Arial" w:cs="Arial"/>
                <w:sz w:val="24"/>
                <w:szCs w:val="24"/>
              </w:rPr>
            </w:pPr>
          </w:p>
          <w:p w14:paraId="1C306212" w14:textId="1CC8B6B0" w:rsidR="00B96608" w:rsidRPr="002F65BC" w:rsidRDefault="00B96608" w:rsidP="00B61EFB">
            <w:pPr>
              <w:spacing w:line="276" w:lineRule="auto"/>
              <w:jc w:val="both"/>
              <w:rPr>
                <w:rFonts w:ascii="Arial" w:hAnsi="Arial" w:cs="Arial"/>
                <w:sz w:val="20"/>
                <w:szCs w:val="20"/>
              </w:rPr>
            </w:pPr>
            <w:r w:rsidRPr="002F65BC">
              <w:rPr>
                <w:rFonts w:ascii="Arial" w:hAnsi="Arial" w:cs="Arial"/>
                <w:sz w:val="20"/>
                <w:szCs w:val="20"/>
              </w:rPr>
              <w:t xml:space="preserve">ТАЙЛБАР: </w:t>
            </w:r>
            <w:r w:rsidR="00B31F3D" w:rsidRPr="002F65BC">
              <w:rPr>
                <w:rFonts w:ascii="Arial" w:hAnsi="Arial" w:cs="Arial"/>
                <w:sz w:val="20"/>
                <w:szCs w:val="20"/>
                <w:lang w:val="mn-MN"/>
              </w:rPr>
              <w:t>З</w:t>
            </w:r>
            <w:r w:rsidRPr="002F65BC">
              <w:rPr>
                <w:rFonts w:ascii="Arial" w:hAnsi="Arial" w:cs="Arial"/>
                <w:sz w:val="20"/>
                <w:szCs w:val="20"/>
              </w:rPr>
              <w:t xml:space="preserve">өвшөөрөгдөх </w:t>
            </w:r>
            <w:r w:rsidR="00B31F3D" w:rsidRPr="002F65BC">
              <w:rPr>
                <w:rFonts w:ascii="Arial" w:hAnsi="Arial" w:cs="Arial"/>
                <w:sz w:val="20"/>
                <w:szCs w:val="20"/>
              </w:rPr>
              <w:t xml:space="preserve">бага </w:t>
            </w:r>
            <w:r w:rsidRPr="002F65BC">
              <w:rPr>
                <w:rFonts w:ascii="Arial" w:hAnsi="Arial" w:cs="Arial"/>
                <w:sz w:val="20"/>
                <w:szCs w:val="20"/>
              </w:rPr>
              <w:t xml:space="preserve">хязгаарт </w:t>
            </w:r>
            <w:r w:rsidR="00B31F3D" w:rsidRPr="002F65BC">
              <w:rPr>
                <w:rFonts w:ascii="Arial" w:hAnsi="Arial" w:cs="Arial"/>
                <w:sz w:val="20"/>
                <w:szCs w:val="20"/>
              </w:rPr>
              <w:t>сайжруулсан удирдлагын концепц</w:t>
            </w:r>
            <w:r w:rsidRPr="002F65BC">
              <w:rPr>
                <w:rFonts w:ascii="Arial" w:hAnsi="Arial" w:cs="Arial"/>
                <w:sz w:val="20"/>
                <w:szCs w:val="20"/>
              </w:rPr>
              <w:t xml:space="preserve"> </w:t>
            </w:r>
            <w:r w:rsidR="00B31F3D" w:rsidRPr="002F65BC">
              <w:rPr>
                <w:rFonts w:ascii="Arial" w:hAnsi="Arial" w:cs="Arial"/>
                <w:sz w:val="20"/>
                <w:szCs w:val="20"/>
              </w:rPr>
              <w:t>болон</w:t>
            </w:r>
            <w:r w:rsidRPr="002F65BC">
              <w:rPr>
                <w:rFonts w:ascii="Arial" w:hAnsi="Arial" w:cs="Arial"/>
                <w:sz w:val="20"/>
                <w:szCs w:val="20"/>
              </w:rPr>
              <w:t xml:space="preserve"> өндөр </w:t>
            </w:r>
            <w:r w:rsidRPr="002F65BC">
              <w:rPr>
                <w:rFonts w:ascii="Arial" w:hAnsi="Arial" w:cs="Arial"/>
                <w:sz w:val="20"/>
                <w:szCs w:val="20"/>
              </w:rPr>
              <w:lastRenderedPageBreak/>
              <w:t xml:space="preserve">нарийвчлал өндөр чанартай </w:t>
            </w:r>
            <w:r w:rsidR="00B31F3D" w:rsidRPr="002F65BC">
              <w:rPr>
                <w:rFonts w:ascii="Arial" w:hAnsi="Arial" w:cs="Arial"/>
                <w:sz w:val="20"/>
                <w:szCs w:val="20"/>
              </w:rPr>
              <w:t xml:space="preserve">гүйцэтгэх механизмтай температурын удирдлагын орчин үеийн </w:t>
            </w:r>
            <w:r w:rsidR="004001EA" w:rsidRPr="002F65BC">
              <w:rPr>
                <w:rFonts w:ascii="Arial" w:hAnsi="Arial" w:cs="Arial"/>
                <w:sz w:val="20"/>
                <w:szCs w:val="20"/>
              </w:rPr>
              <w:t>функц хэрэгжүүлснээр</w:t>
            </w:r>
            <w:r w:rsidRPr="002F65BC">
              <w:rPr>
                <w:rFonts w:ascii="Arial" w:hAnsi="Arial" w:cs="Arial"/>
                <w:sz w:val="20"/>
                <w:szCs w:val="20"/>
              </w:rPr>
              <w:t xml:space="preserve"> хүрч болно.</w:t>
            </w:r>
          </w:p>
          <w:p w14:paraId="072F1F30" w14:textId="1DBCA7A7" w:rsidR="00B96608" w:rsidRPr="00B61EFB" w:rsidRDefault="00B96608" w:rsidP="00B61EFB">
            <w:pPr>
              <w:spacing w:line="276" w:lineRule="auto"/>
              <w:jc w:val="both"/>
              <w:rPr>
                <w:rFonts w:ascii="Arial" w:hAnsi="Arial" w:cs="Arial"/>
                <w:sz w:val="24"/>
                <w:szCs w:val="24"/>
              </w:rPr>
            </w:pPr>
            <w:r w:rsidRPr="00B61EFB">
              <w:rPr>
                <w:rFonts w:ascii="Arial" w:hAnsi="Arial" w:cs="Arial"/>
                <w:sz w:val="24"/>
                <w:szCs w:val="24"/>
              </w:rPr>
              <w:t xml:space="preserve">Хоёр ба түүнээс </w:t>
            </w:r>
            <w:r w:rsidR="00B31F3D" w:rsidRPr="00B61EFB">
              <w:rPr>
                <w:rFonts w:ascii="Arial" w:hAnsi="Arial" w:cs="Arial"/>
                <w:sz w:val="24"/>
                <w:szCs w:val="24"/>
              </w:rPr>
              <w:t>олон</w:t>
            </w:r>
            <w:r w:rsidRPr="00B61EFB">
              <w:rPr>
                <w:rFonts w:ascii="Arial" w:hAnsi="Arial" w:cs="Arial"/>
                <w:sz w:val="24"/>
                <w:szCs w:val="24"/>
              </w:rPr>
              <w:t xml:space="preserve"> зэрэгцээ</w:t>
            </w:r>
            <w:r w:rsidR="00B31F3D" w:rsidRPr="00B61EFB">
              <w:rPr>
                <w:rFonts w:ascii="Arial" w:hAnsi="Arial" w:cs="Arial"/>
                <w:sz w:val="24"/>
                <w:szCs w:val="24"/>
              </w:rPr>
              <w:t xml:space="preserve"> шугам</w:t>
            </w:r>
            <w:r w:rsidRPr="00B61EFB">
              <w:rPr>
                <w:rFonts w:ascii="Arial" w:hAnsi="Arial" w:cs="Arial"/>
                <w:sz w:val="24"/>
                <w:szCs w:val="24"/>
              </w:rPr>
              <w:t xml:space="preserve"> хоолойгоор турбины аль ч терминалын цэгт уур нийлүүлэх тохиолдолд эдгээр хоолойн аль нэг дэх уурын температур нь бусад хоолойн уурын температураас 17 К-ээ</w:t>
            </w:r>
            <w:r w:rsidR="00B31F3D" w:rsidRPr="00B61EFB">
              <w:rPr>
                <w:rFonts w:ascii="Arial" w:hAnsi="Arial" w:cs="Arial"/>
                <w:sz w:val="24"/>
                <w:szCs w:val="24"/>
              </w:rPr>
              <w:t>с</w:t>
            </w:r>
            <w:r w:rsidRPr="00B61EFB">
              <w:rPr>
                <w:rFonts w:ascii="Arial" w:hAnsi="Arial" w:cs="Arial"/>
                <w:sz w:val="24"/>
                <w:szCs w:val="24"/>
              </w:rPr>
              <w:t xml:space="preserve"> ихгүй байх ёстой. </w:t>
            </w:r>
            <w:r w:rsidR="00B31F3D" w:rsidRPr="00B61EFB">
              <w:rPr>
                <w:rFonts w:ascii="Arial" w:hAnsi="Arial" w:cs="Arial"/>
                <w:sz w:val="24"/>
                <w:szCs w:val="24"/>
              </w:rPr>
              <w:t>Гэхдээ 4 цагийн үечлэлээр 15 минутаас илүүгүй хугацаанд 28 К-ээс илүүгүй температурын зөрүүг хүлээн зөвшөөрнө.</w:t>
            </w:r>
          </w:p>
          <w:p w14:paraId="35CC3554" w14:textId="5E2E7BCF" w:rsidR="00B96608" w:rsidRPr="00B61EFB" w:rsidRDefault="00B96608" w:rsidP="00B61EFB">
            <w:pPr>
              <w:spacing w:line="276" w:lineRule="auto"/>
              <w:jc w:val="both"/>
              <w:rPr>
                <w:rFonts w:ascii="Arial" w:hAnsi="Arial" w:cs="Arial"/>
                <w:sz w:val="24"/>
                <w:szCs w:val="24"/>
              </w:rPr>
            </w:pPr>
            <w:r w:rsidRPr="00B61EFB">
              <w:rPr>
                <w:rFonts w:ascii="Arial" w:hAnsi="Arial" w:cs="Arial"/>
                <w:sz w:val="24"/>
                <w:szCs w:val="24"/>
              </w:rPr>
              <w:t>Х</w:t>
            </w:r>
            <w:r w:rsidR="00B31F3D" w:rsidRPr="00B61EFB">
              <w:rPr>
                <w:rFonts w:ascii="Arial" w:hAnsi="Arial" w:cs="Arial"/>
                <w:sz w:val="24"/>
                <w:szCs w:val="24"/>
              </w:rPr>
              <w:t xml:space="preserve">урц уурын шугам </w:t>
            </w:r>
            <w:r w:rsidRPr="00B61EFB">
              <w:rPr>
                <w:rFonts w:ascii="Arial" w:hAnsi="Arial" w:cs="Arial"/>
                <w:sz w:val="24"/>
                <w:szCs w:val="24"/>
              </w:rPr>
              <w:t>хоолой дахь уурын температур нь 2-р хүснэгт эсвэл 3-р хүснэгтэд заасан хязгаараас хэтрэхгүй байх ёстой.</w:t>
            </w:r>
          </w:p>
          <w:p w14:paraId="76269687" w14:textId="6133EDDB" w:rsidR="00B96608" w:rsidRPr="00B61EFB" w:rsidRDefault="00B96608" w:rsidP="00B61EFB">
            <w:pPr>
              <w:spacing w:line="276" w:lineRule="auto"/>
              <w:jc w:val="both"/>
              <w:rPr>
                <w:rFonts w:ascii="Arial" w:hAnsi="Arial" w:cs="Arial"/>
                <w:sz w:val="24"/>
                <w:szCs w:val="24"/>
              </w:rPr>
            </w:pPr>
            <w:r w:rsidRPr="00B61EFB">
              <w:rPr>
                <w:rFonts w:ascii="Arial" w:hAnsi="Arial" w:cs="Arial"/>
                <w:sz w:val="24"/>
                <w:szCs w:val="24"/>
              </w:rPr>
              <w:t xml:space="preserve">630°C-аас дээш </w:t>
            </w:r>
            <w:r w:rsidR="00B31F3D" w:rsidRPr="00B61EFB">
              <w:rPr>
                <w:rFonts w:ascii="Arial" w:hAnsi="Arial" w:cs="Arial"/>
                <w:sz w:val="24"/>
                <w:szCs w:val="24"/>
              </w:rPr>
              <w:t xml:space="preserve">хэвийн </w:t>
            </w:r>
            <w:r w:rsidRPr="00B61EFB">
              <w:rPr>
                <w:rFonts w:ascii="Arial" w:hAnsi="Arial" w:cs="Arial"/>
                <w:sz w:val="24"/>
                <w:szCs w:val="24"/>
              </w:rPr>
              <w:t xml:space="preserve">температурын хувьд зөвшөөрөгдөх </w:t>
            </w:r>
            <w:r w:rsidR="00B31F3D" w:rsidRPr="00B61EFB">
              <w:rPr>
                <w:rFonts w:ascii="Arial" w:hAnsi="Arial" w:cs="Arial"/>
                <w:sz w:val="24"/>
                <w:szCs w:val="24"/>
              </w:rPr>
              <w:t>хазайлт</w:t>
            </w:r>
            <w:r w:rsidRPr="00B61EFB">
              <w:rPr>
                <w:rFonts w:ascii="Arial" w:hAnsi="Arial" w:cs="Arial"/>
                <w:sz w:val="24"/>
                <w:szCs w:val="24"/>
              </w:rPr>
              <w:t xml:space="preserve"> нь худалдан авагч ба нийлүүлэгчийн хооронд тохиролц</w:t>
            </w:r>
            <w:r w:rsidR="00B31F3D" w:rsidRPr="00B61EFB">
              <w:rPr>
                <w:rFonts w:ascii="Arial" w:hAnsi="Arial" w:cs="Arial"/>
                <w:sz w:val="24"/>
                <w:szCs w:val="24"/>
              </w:rPr>
              <w:t>ох</w:t>
            </w:r>
            <w:r w:rsidRPr="00B61EFB">
              <w:rPr>
                <w:rFonts w:ascii="Arial" w:hAnsi="Arial" w:cs="Arial"/>
                <w:sz w:val="24"/>
                <w:szCs w:val="24"/>
              </w:rPr>
              <w:t xml:space="preserve"> зүйл болно.</w:t>
            </w:r>
          </w:p>
          <w:p w14:paraId="4169B008" w14:textId="74ED7D47" w:rsidR="00B96608" w:rsidRPr="00B61EFB" w:rsidRDefault="00B96608" w:rsidP="00B61EFB">
            <w:pPr>
              <w:spacing w:line="276" w:lineRule="auto"/>
              <w:jc w:val="both"/>
              <w:rPr>
                <w:rFonts w:ascii="Arial" w:hAnsi="Arial" w:cs="Arial"/>
                <w:sz w:val="24"/>
                <w:szCs w:val="24"/>
              </w:rPr>
            </w:pPr>
            <w:r w:rsidRPr="00B61EFB">
              <w:rPr>
                <w:rFonts w:ascii="Arial" w:hAnsi="Arial" w:cs="Arial"/>
                <w:sz w:val="24"/>
                <w:szCs w:val="24"/>
              </w:rPr>
              <w:t xml:space="preserve">Цөмийн реактор эсвэл нарны цахилгаан станц, </w:t>
            </w:r>
            <w:r w:rsidR="00B31F3D" w:rsidRPr="00B61EFB">
              <w:rPr>
                <w:rFonts w:ascii="Arial" w:hAnsi="Arial" w:cs="Arial"/>
                <w:sz w:val="24"/>
                <w:szCs w:val="24"/>
              </w:rPr>
              <w:t xml:space="preserve">нам даралтын </w:t>
            </w:r>
            <w:r w:rsidRPr="00B61EFB">
              <w:rPr>
                <w:rFonts w:ascii="Arial" w:hAnsi="Arial" w:cs="Arial"/>
                <w:sz w:val="24"/>
                <w:szCs w:val="24"/>
              </w:rPr>
              <w:t>индукцийн уур зэрэг ханасан нөхцөлд</w:t>
            </w:r>
            <w:r w:rsidR="00B31F3D" w:rsidRPr="00B61EFB">
              <w:rPr>
                <w:rFonts w:ascii="Arial" w:hAnsi="Arial" w:cs="Arial"/>
                <w:sz w:val="24"/>
                <w:szCs w:val="24"/>
              </w:rPr>
              <w:t xml:space="preserve"> байгаа</w:t>
            </w:r>
            <w:r w:rsidRPr="00B61EFB">
              <w:rPr>
                <w:rFonts w:ascii="Arial" w:hAnsi="Arial" w:cs="Arial"/>
                <w:sz w:val="24"/>
                <w:szCs w:val="24"/>
              </w:rPr>
              <w:t xml:space="preserve"> эсвэл ойролцоо </w:t>
            </w:r>
            <w:r w:rsidR="00B31F3D" w:rsidRPr="00B61EFB">
              <w:rPr>
                <w:rFonts w:ascii="Arial" w:hAnsi="Arial" w:cs="Arial"/>
                <w:sz w:val="24"/>
                <w:szCs w:val="24"/>
              </w:rPr>
              <w:t xml:space="preserve">байгаа </w:t>
            </w:r>
            <w:r w:rsidRPr="00B61EFB">
              <w:rPr>
                <w:rFonts w:ascii="Arial" w:hAnsi="Arial" w:cs="Arial"/>
                <w:sz w:val="24"/>
                <w:szCs w:val="24"/>
              </w:rPr>
              <w:t>уураар хангагд</w:t>
            </w:r>
            <w:r w:rsidR="00B31F3D" w:rsidRPr="00B61EFB">
              <w:rPr>
                <w:rFonts w:ascii="Arial" w:hAnsi="Arial" w:cs="Arial"/>
                <w:sz w:val="24"/>
                <w:szCs w:val="24"/>
              </w:rPr>
              <w:t>ах</w:t>
            </w:r>
            <w:r w:rsidRPr="00B61EFB">
              <w:rPr>
                <w:rFonts w:ascii="Arial" w:hAnsi="Arial" w:cs="Arial"/>
                <w:sz w:val="24"/>
                <w:szCs w:val="24"/>
              </w:rPr>
              <w:t xml:space="preserve"> турбины хувьд </w:t>
            </w:r>
            <w:r w:rsidR="003F3289" w:rsidRPr="00B61EFB">
              <w:rPr>
                <w:rFonts w:ascii="Arial" w:hAnsi="Arial" w:cs="Arial"/>
                <w:sz w:val="24"/>
                <w:szCs w:val="24"/>
              </w:rPr>
              <w:t>анхдагч уурын</w:t>
            </w:r>
            <w:r w:rsidRPr="00B61EFB">
              <w:rPr>
                <w:rFonts w:ascii="Arial" w:hAnsi="Arial" w:cs="Arial"/>
                <w:sz w:val="24"/>
                <w:szCs w:val="24"/>
              </w:rPr>
              <w:t xml:space="preserve"> нөхцөлд тавих хязгаарлалтыг худалдан авагч ба турбин нийлүүлэгчийн хооронд тохиролцсон байх ёстой.</w:t>
            </w:r>
          </w:p>
          <w:p w14:paraId="0E92E778" w14:textId="1C43984C" w:rsidR="00B96608" w:rsidRPr="00B61EFB" w:rsidRDefault="00B96608" w:rsidP="00B61EFB">
            <w:pPr>
              <w:spacing w:line="276" w:lineRule="auto"/>
              <w:jc w:val="both"/>
              <w:rPr>
                <w:rFonts w:ascii="Arial" w:hAnsi="Arial" w:cs="Arial"/>
                <w:b/>
                <w:bCs/>
                <w:sz w:val="24"/>
                <w:szCs w:val="24"/>
              </w:rPr>
            </w:pPr>
            <w:r w:rsidRPr="00B61EFB">
              <w:rPr>
                <w:rFonts w:ascii="Arial" w:hAnsi="Arial" w:cs="Arial"/>
                <w:b/>
                <w:bCs/>
                <w:sz w:val="24"/>
                <w:szCs w:val="24"/>
              </w:rPr>
              <w:t xml:space="preserve">6.2.4 Турбины </w:t>
            </w:r>
            <w:r w:rsidR="007F034C" w:rsidRPr="00B61EFB">
              <w:rPr>
                <w:rFonts w:ascii="Arial" w:hAnsi="Arial" w:cs="Arial"/>
                <w:b/>
                <w:bCs/>
                <w:sz w:val="24"/>
                <w:szCs w:val="24"/>
              </w:rPr>
              <w:t>ажилласан уур</w:t>
            </w:r>
            <w:r w:rsidRPr="00B61EFB">
              <w:rPr>
                <w:rFonts w:ascii="Arial" w:hAnsi="Arial" w:cs="Arial"/>
                <w:b/>
                <w:bCs/>
                <w:sz w:val="24"/>
                <w:szCs w:val="24"/>
              </w:rPr>
              <w:t xml:space="preserve"> даралт/температур</w:t>
            </w:r>
          </w:p>
          <w:p w14:paraId="34C6A1CA" w14:textId="4A04D8AF" w:rsidR="00B96608" w:rsidRPr="00B61EFB" w:rsidRDefault="007F034C" w:rsidP="00B61EFB">
            <w:pPr>
              <w:spacing w:line="276" w:lineRule="auto"/>
              <w:jc w:val="both"/>
              <w:rPr>
                <w:rFonts w:ascii="Arial" w:hAnsi="Arial" w:cs="Arial"/>
                <w:sz w:val="24"/>
                <w:szCs w:val="24"/>
              </w:rPr>
            </w:pPr>
            <w:r w:rsidRPr="00B61EFB">
              <w:rPr>
                <w:rFonts w:ascii="Arial" w:hAnsi="Arial" w:cs="Arial"/>
                <w:sz w:val="24"/>
                <w:szCs w:val="24"/>
              </w:rPr>
              <w:t>Ажилласан уурын</w:t>
            </w:r>
            <w:r w:rsidR="00B96608" w:rsidRPr="00B61EFB">
              <w:rPr>
                <w:rFonts w:ascii="Arial" w:hAnsi="Arial" w:cs="Arial"/>
                <w:sz w:val="24"/>
                <w:szCs w:val="24"/>
              </w:rPr>
              <w:t xml:space="preserve"> дундаж даралт нь ашиглалтын 12 сарын хугацаанд тогтоосон </w:t>
            </w:r>
            <w:r w:rsidRPr="00B61EFB">
              <w:rPr>
                <w:rFonts w:ascii="Arial" w:hAnsi="Arial" w:cs="Arial"/>
                <w:sz w:val="24"/>
                <w:szCs w:val="24"/>
              </w:rPr>
              <w:t>ажилласан уурын</w:t>
            </w:r>
            <w:r w:rsidR="00B96608" w:rsidRPr="00B61EFB">
              <w:rPr>
                <w:rFonts w:ascii="Arial" w:hAnsi="Arial" w:cs="Arial"/>
                <w:sz w:val="24"/>
                <w:szCs w:val="24"/>
              </w:rPr>
              <w:t xml:space="preserve"> даралтаас хэтрэхгүй байх ёстой. Энэ дундажийг хадгалахад </w:t>
            </w:r>
            <w:r w:rsidRPr="00B61EFB">
              <w:rPr>
                <w:rFonts w:ascii="Arial" w:hAnsi="Arial" w:cs="Arial"/>
                <w:sz w:val="24"/>
                <w:szCs w:val="24"/>
              </w:rPr>
              <w:t>ажилласан уурын</w:t>
            </w:r>
            <w:r w:rsidR="00B96608" w:rsidRPr="00B61EFB">
              <w:rPr>
                <w:rFonts w:ascii="Arial" w:hAnsi="Arial" w:cs="Arial"/>
                <w:sz w:val="24"/>
                <w:szCs w:val="24"/>
              </w:rPr>
              <w:t xml:space="preserve"> үнэмлэхүй даралт нь </w:t>
            </w:r>
            <w:r w:rsidR="00D33E49" w:rsidRPr="00B61EFB">
              <w:rPr>
                <w:rFonts w:ascii="Arial" w:hAnsi="Arial" w:cs="Arial"/>
                <w:sz w:val="24"/>
                <w:szCs w:val="24"/>
              </w:rPr>
              <w:t>хэвийн</w:t>
            </w:r>
            <w:r w:rsidR="00B96608" w:rsidRPr="00B61EFB">
              <w:rPr>
                <w:rFonts w:ascii="Arial" w:hAnsi="Arial" w:cs="Arial"/>
                <w:sz w:val="24"/>
                <w:szCs w:val="24"/>
              </w:rPr>
              <w:t xml:space="preserve"> даралтын хэмжээнээс 10% -</w:t>
            </w:r>
            <w:r w:rsidR="004A4346" w:rsidRPr="00B61EFB">
              <w:rPr>
                <w:rFonts w:ascii="Arial" w:hAnsi="Arial" w:cs="Arial"/>
                <w:sz w:val="24"/>
                <w:szCs w:val="24"/>
              </w:rPr>
              <w:t>а</w:t>
            </w:r>
            <w:r w:rsidR="00B96608" w:rsidRPr="00B61EFB">
              <w:rPr>
                <w:rFonts w:ascii="Arial" w:hAnsi="Arial" w:cs="Arial"/>
                <w:sz w:val="24"/>
                <w:szCs w:val="24"/>
              </w:rPr>
              <w:t xml:space="preserve">ас ихгүй байна. </w:t>
            </w:r>
            <w:r w:rsidRPr="00B61EFB">
              <w:rPr>
                <w:rFonts w:ascii="Arial" w:hAnsi="Arial" w:cs="Arial"/>
                <w:sz w:val="24"/>
                <w:szCs w:val="24"/>
              </w:rPr>
              <w:t>Ажилласан уурын</w:t>
            </w:r>
            <w:r w:rsidR="00B96608" w:rsidRPr="00B61EFB">
              <w:rPr>
                <w:rFonts w:ascii="Arial" w:hAnsi="Arial" w:cs="Arial"/>
                <w:sz w:val="24"/>
                <w:szCs w:val="24"/>
              </w:rPr>
              <w:t xml:space="preserve"> даралт илүү их хэлбэлзэлтэй байх шаардлагатай </w:t>
            </w:r>
            <w:r w:rsidR="007E66F1" w:rsidRPr="00B61EFB">
              <w:rPr>
                <w:rFonts w:ascii="Arial" w:hAnsi="Arial" w:cs="Arial"/>
                <w:sz w:val="24"/>
                <w:szCs w:val="24"/>
              </w:rPr>
              <w:t>эсрэг</w:t>
            </w:r>
            <w:r w:rsidR="00B96608" w:rsidRPr="00B61EFB">
              <w:rPr>
                <w:rFonts w:ascii="Arial" w:hAnsi="Arial" w:cs="Arial"/>
                <w:sz w:val="24"/>
                <w:szCs w:val="24"/>
              </w:rPr>
              <w:t xml:space="preserve"> даралтын турбин</w:t>
            </w:r>
            <w:r w:rsidR="004A4346" w:rsidRPr="00B61EFB">
              <w:rPr>
                <w:rFonts w:ascii="Arial" w:hAnsi="Arial" w:cs="Arial"/>
                <w:sz w:val="24"/>
                <w:szCs w:val="24"/>
              </w:rPr>
              <w:t>ы</w:t>
            </w:r>
            <w:r w:rsidR="00B96608" w:rsidRPr="00B61EFB">
              <w:rPr>
                <w:rFonts w:ascii="Arial" w:hAnsi="Arial" w:cs="Arial"/>
                <w:sz w:val="24"/>
                <w:szCs w:val="24"/>
              </w:rPr>
              <w:t xml:space="preserve"> хязгаарыг худалдан </w:t>
            </w:r>
            <w:r w:rsidR="00B96608" w:rsidRPr="00B61EFB">
              <w:rPr>
                <w:rFonts w:ascii="Arial" w:hAnsi="Arial" w:cs="Arial"/>
                <w:sz w:val="24"/>
                <w:szCs w:val="24"/>
              </w:rPr>
              <w:lastRenderedPageBreak/>
              <w:t>авагч болон нийлүүлэгчийн хооронд тохиролцоно.</w:t>
            </w:r>
          </w:p>
          <w:p w14:paraId="433988E4" w14:textId="0586E340" w:rsidR="00B96608" w:rsidRPr="00B61EFB" w:rsidRDefault="00B96608" w:rsidP="00B61EFB">
            <w:pPr>
              <w:spacing w:line="276" w:lineRule="auto"/>
              <w:jc w:val="both"/>
              <w:rPr>
                <w:rFonts w:ascii="Arial" w:hAnsi="Arial" w:cs="Arial"/>
                <w:sz w:val="24"/>
                <w:szCs w:val="24"/>
              </w:rPr>
            </w:pPr>
            <w:r w:rsidRPr="00B61EFB">
              <w:rPr>
                <w:rFonts w:ascii="Arial" w:hAnsi="Arial" w:cs="Arial"/>
                <w:sz w:val="24"/>
                <w:szCs w:val="24"/>
              </w:rPr>
              <w:t xml:space="preserve">Нийлүүлэгч нь </w:t>
            </w:r>
            <w:r w:rsidR="007F034C" w:rsidRPr="00B61EFB">
              <w:rPr>
                <w:rFonts w:ascii="Arial" w:hAnsi="Arial" w:cs="Arial"/>
                <w:sz w:val="24"/>
                <w:szCs w:val="24"/>
              </w:rPr>
              <w:t>ажилласан уурын</w:t>
            </w:r>
            <w:r w:rsidRPr="00B61EFB">
              <w:rPr>
                <w:rFonts w:ascii="Arial" w:hAnsi="Arial" w:cs="Arial"/>
                <w:sz w:val="24"/>
                <w:szCs w:val="24"/>
              </w:rPr>
              <w:t xml:space="preserve"> </w:t>
            </w:r>
            <w:r w:rsidR="007E66F1" w:rsidRPr="00B61EFB">
              <w:rPr>
                <w:rFonts w:ascii="Arial" w:hAnsi="Arial" w:cs="Arial"/>
                <w:sz w:val="24"/>
                <w:szCs w:val="24"/>
              </w:rPr>
              <w:t xml:space="preserve">шугам </w:t>
            </w:r>
            <w:r w:rsidRPr="00B61EFB">
              <w:rPr>
                <w:rFonts w:ascii="Arial" w:hAnsi="Arial" w:cs="Arial"/>
                <w:sz w:val="24"/>
                <w:szCs w:val="24"/>
              </w:rPr>
              <w:t xml:space="preserve">хоолой болон холбох элементийн </w:t>
            </w:r>
            <w:r w:rsidR="004A4346" w:rsidRPr="00B61EFB">
              <w:rPr>
                <w:rFonts w:ascii="Arial" w:hAnsi="Arial" w:cs="Arial"/>
                <w:sz w:val="24"/>
                <w:szCs w:val="24"/>
              </w:rPr>
              <w:t>зураг төсөл</w:t>
            </w:r>
            <w:r w:rsidRPr="00B61EFB">
              <w:rPr>
                <w:rFonts w:ascii="Arial" w:hAnsi="Arial" w:cs="Arial"/>
                <w:sz w:val="24"/>
                <w:szCs w:val="24"/>
              </w:rPr>
              <w:t xml:space="preserve"> хийхэд зайлшгүй шаардлагатай хязгаарлагдмал хугацаанд тохиолдож болох ажиллагааны даралт ба температурын хослолыг </w:t>
            </w:r>
            <w:r w:rsidR="007E66F1" w:rsidRPr="00B61EFB">
              <w:rPr>
                <w:rFonts w:ascii="Arial" w:hAnsi="Arial" w:cs="Arial"/>
                <w:sz w:val="24"/>
                <w:szCs w:val="24"/>
              </w:rPr>
              <w:t>өгнө</w:t>
            </w:r>
            <w:r w:rsidRPr="00B61EFB">
              <w:rPr>
                <w:rFonts w:ascii="Arial" w:hAnsi="Arial" w:cs="Arial"/>
                <w:sz w:val="24"/>
                <w:szCs w:val="24"/>
              </w:rPr>
              <w:t xml:space="preserve">. Үүний дагуу </w:t>
            </w:r>
            <w:r w:rsidR="004A4346" w:rsidRPr="00B61EFB">
              <w:rPr>
                <w:rFonts w:ascii="Arial" w:hAnsi="Arial" w:cs="Arial"/>
                <w:sz w:val="24"/>
                <w:szCs w:val="24"/>
              </w:rPr>
              <w:t>зураг төслийг</w:t>
            </w:r>
            <w:r w:rsidRPr="00B61EFB">
              <w:rPr>
                <w:rFonts w:ascii="Arial" w:hAnsi="Arial" w:cs="Arial"/>
                <w:sz w:val="24"/>
                <w:szCs w:val="24"/>
              </w:rPr>
              <w:t xml:space="preserve"> </w:t>
            </w:r>
            <w:r w:rsidR="007E66F1" w:rsidRPr="00B61EFB">
              <w:rPr>
                <w:rFonts w:ascii="Arial" w:hAnsi="Arial" w:cs="Arial"/>
                <w:sz w:val="24"/>
                <w:szCs w:val="24"/>
                <w:highlight w:val="yellow"/>
              </w:rPr>
              <w:t>creep rupture strength</w:t>
            </w:r>
            <w:r w:rsidRPr="00B61EFB">
              <w:rPr>
                <w:rFonts w:ascii="Arial" w:hAnsi="Arial" w:cs="Arial"/>
                <w:sz w:val="24"/>
                <w:szCs w:val="24"/>
              </w:rPr>
              <w:t xml:space="preserve"> үүднээс оновчтой болгож болно.</w:t>
            </w:r>
          </w:p>
          <w:p w14:paraId="2D32E278" w14:textId="3D1F9BAB" w:rsidR="00B96608" w:rsidRPr="00B61EFB" w:rsidRDefault="00B96608" w:rsidP="00B61EFB">
            <w:pPr>
              <w:spacing w:line="276" w:lineRule="auto"/>
              <w:jc w:val="both"/>
              <w:rPr>
                <w:rFonts w:ascii="Arial" w:hAnsi="Arial" w:cs="Arial"/>
                <w:sz w:val="24"/>
                <w:szCs w:val="24"/>
              </w:rPr>
            </w:pPr>
            <w:r w:rsidRPr="00B61EFB">
              <w:rPr>
                <w:rFonts w:ascii="Arial" w:hAnsi="Arial" w:cs="Arial"/>
                <w:sz w:val="24"/>
                <w:szCs w:val="24"/>
              </w:rPr>
              <w:t xml:space="preserve">Түүнчлэн худалдан авагч нь турбин </w:t>
            </w:r>
            <w:r w:rsidR="00D33E49" w:rsidRPr="00B61EFB">
              <w:rPr>
                <w:rFonts w:ascii="Arial" w:hAnsi="Arial" w:cs="Arial"/>
                <w:sz w:val="24"/>
                <w:szCs w:val="24"/>
              </w:rPr>
              <w:t>хэвийн</w:t>
            </w:r>
            <w:r w:rsidRPr="00B61EFB">
              <w:rPr>
                <w:rFonts w:ascii="Arial" w:hAnsi="Arial" w:cs="Arial"/>
                <w:sz w:val="24"/>
                <w:szCs w:val="24"/>
              </w:rPr>
              <w:t xml:space="preserve"> </w:t>
            </w:r>
            <w:r w:rsidR="007E66F1" w:rsidRPr="00B61EFB">
              <w:rPr>
                <w:rFonts w:ascii="Arial" w:hAnsi="Arial" w:cs="Arial"/>
                <w:sz w:val="24"/>
                <w:szCs w:val="24"/>
              </w:rPr>
              <w:t>чадлаараа</w:t>
            </w:r>
            <w:r w:rsidRPr="00B61EFB">
              <w:rPr>
                <w:rFonts w:ascii="Arial" w:hAnsi="Arial" w:cs="Arial"/>
                <w:sz w:val="24"/>
                <w:szCs w:val="24"/>
              </w:rPr>
              <w:t xml:space="preserve"> ажиллаж байх үед </w:t>
            </w:r>
            <w:r w:rsidR="007E66F1" w:rsidRPr="00B61EFB">
              <w:rPr>
                <w:rFonts w:ascii="Arial" w:hAnsi="Arial" w:cs="Arial"/>
                <w:sz w:val="24"/>
                <w:szCs w:val="24"/>
              </w:rPr>
              <w:t>завсрын</w:t>
            </w:r>
            <w:r w:rsidRPr="00B61EFB">
              <w:rPr>
                <w:rFonts w:ascii="Arial" w:hAnsi="Arial" w:cs="Arial"/>
                <w:sz w:val="24"/>
                <w:szCs w:val="24"/>
              </w:rPr>
              <w:t xml:space="preserve"> халаагчийн өмнөх </w:t>
            </w:r>
            <w:r w:rsidR="007E66F1" w:rsidRPr="00B61EFB">
              <w:rPr>
                <w:rFonts w:ascii="Arial" w:hAnsi="Arial" w:cs="Arial"/>
                <w:sz w:val="24"/>
                <w:szCs w:val="24"/>
              </w:rPr>
              <w:t xml:space="preserve">өндөр даралтын </w:t>
            </w:r>
            <w:r w:rsidRPr="00B61EFB">
              <w:rPr>
                <w:rFonts w:ascii="Arial" w:hAnsi="Arial" w:cs="Arial"/>
                <w:sz w:val="24"/>
                <w:szCs w:val="24"/>
              </w:rPr>
              <w:t xml:space="preserve">турбины </w:t>
            </w:r>
            <w:r w:rsidR="007F034C" w:rsidRPr="00B61EFB">
              <w:rPr>
                <w:rFonts w:ascii="Arial" w:hAnsi="Arial" w:cs="Arial"/>
                <w:sz w:val="24"/>
                <w:szCs w:val="24"/>
              </w:rPr>
              <w:t>ажилласан уурын</w:t>
            </w:r>
            <w:r w:rsidRPr="00B61EFB">
              <w:rPr>
                <w:rFonts w:ascii="Arial" w:hAnsi="Arial" w:cs="Arial"/>
                <w:sz w:val="24"/>
                <w:szCs w:val="24"/>
              </w:rPr>
              <w:t xml:space="preserve"> даралт нь тогтоосон даралтын 125% </w:t>
            </w:r>
            <w:r w:rsidR="004A4346" w:rsidRPr="00B61EFB">
              <w:rPr>
                <w:rFonts w:ascii="Arial" w:hAnsi="Arial" w:cs="Arial"/>
                <w:sz w:val="24"/>
                <w:szCs w:val="24"/>
              </w:rPr>
              <w:t>-аас</w:t>
            </w:r>
            <w:r w:rsidRPr="00B61EFB">
              <w:rPr>
                <w:rFonts w:ascii="Arial" w:hAnsi="Arial" w:cs="Arial"/>
                <w:sz w:val="24"/>
                <w:szCs w:val="24"/>
              </w:rPr>
              <w:t xml:space="preserve"> хэтрэхгүй байх арга хэрэгслийг </w:t>
            </w:r>
            <w:r w:rsidR="007E66F1" w:rsidRPr="00B61EFB">
              <w:rPr>
                <w:rFonts w:ascii="Arial" w:hAnsi="Arial" w:cs="Arial"/>
                <w:sz w:val="24"/>
                <w:szCs w:val="24"/>
              </w:rPr>
              <w:t>өгөх</w:t>
            </w:r>
            <w:r w:rsidRPr="00B61EFB">
              <w:rPr>
                <w:rFonts w:ascii="Arial" w:hAnsi="Arial" w:cs="Arial"/>
                <w:sz w:val="24"/>
                <w:szCs w:val="24"/>
              </w:rPr>
              <w:t xml:space="preserve"> ёстой (зөвхөн каскад тойр</w:t>
            </w:r>
            <w:r w:rsidR="007E66F1" w:rsidRPr="00B61EFB">
              <w:rPr>
                <w:rFonts w:ascii="Arial" w:hAnsi="Arial" w:cs="Arial"/>
                <w:sz w:val="24"/>
                <w:szCs w:val="24"/>
              </w:rPr>
              <w:t xml:space="preserve">уу </w:t>
            </w:r>
            <w:r w:rsidRPr="00B61EFB">
              <w:rPr>
                <w:rFonts w:ascii="Arial" w:hAnsi="Arial" w:cs="Arial"/>
                <w:sz w:val="24"/>
                <w:szCs w:val="24"/>
              </w:rPr>
              <w:t>системд хамаарна).</w:t>
            </w:r>
          </w:p>
        </w:tc>
        <w:tc>
          <w:tcPr>
            <w:tcW w:w="4675" w:type="dxa"/>
            <w:tcBorders>
              <w:top w:val="nil"/>
              <w:left w:val="nil"/>
              <w:bottom w:val="nil"/>
              <w:right w:val="nil"/>
            </w:tcBorders>
          </w:tcPr>
          <w:p w14:paraId="21AA59AD" w14:textId="77777777" w:rsidR="004001EA" w:rsidRDefault="004001EA" w:rsidP="00B61EFB">
            <w:pPr>
              <w:spacing w:line="276" w:lineRule="auto"/>
              <w:jc w:val="both"/>
              <w:rPr>
                <w:rFonts w:ascii="Arial" w:hAnsi="Arial" w:cs="Arial"/>
                <w:sz w:val="24"/>
                <w:szCs w:val="24"/>
              </w:rPr>
            </w:pPr>
          </w:p>
          <w:p w14:paraId="46EF4B74" w14:textId="692DEB57" w:rsidR="00B96608" w:rsidRPr="002F65BC" w:rsidRDefault="00B96608" w:rsidP="00B61EFB">
            <w:pPr>
              <w:spacing w:line="276" w:lineRule="auto"/>
              <w:jc w:val="both"/>
              <w:rPr>
                <w:rFonts w:ascii="Arial" w:hAnsi="Arial" w:cs="Arial"/>
                <w:sz w:val="20"/>
                <w:szCs w:val="20"/>
              </w:rPr>
            </w:pPr>
            <w:r w:rsidRPr="002F65BC">
              <w:rPr>
                <w:rFonts w:ascii="Arial" w:hAnsi="Arial" w:cs="Arial"/>
                <w:sz w:val="20"/>
                <w:szCs w:val="20"/>
              </w:rPr>
              <w:t xml:space="preserve">NOTE Low permissible limits can be achieved by implementation of state-of-the-art temperature </w:t>
            </w:r>
            <w:r w:rsidRPr="002F65BC">
              <w:rPr>
                <w:rFonts w:ascii="Arial" w:hAnsi="Arial" w:cs="Arial"/>
                <w:sz w:val="20"/>
                <w:szCs w:val="20"/>
              </w:rPr>
              <w:lastRenderedPageBreak/>
              <w:t>control features including advanced control concepts as well as high-quality actuators with high accuracy.</w:t>
            </w:r>
          </w:p>
          <w:p w14:paraId="652E7A61" w14:textId="77777777" w:rsidR="00B96608" w:rsidRPr="00B61EFB" w:rsidRDefault="00B96608" w:rsidP="00B61EFB">
            <w:pPr>
              <w:spacing w:line="276" w:lineRule="auto"/>
              <w:jc w:val="both"/>
              <w:rPr>
                <w:rFonts w:ascii="Arial" w:hAnsi="Arial" w:cs="Arial"/>
                <w:sz w:val="24"/>
                <w:szCs w:val="24"/>
              </w:rPr>
            </w:pPr>
            <w:r w:rsidRPr="00B61EFB">
              <w:rPr>
                <w:rFonts w:ascii="Arial" w:hAnsi="Arial" w:cs="Arial"/>
                <w:sz w:val="24"/>
                <w:szCs w:val="24"/>
              </w:rPr>
              <w:t xml:space="preserve">Should steam be supplied to any terminal point on the turbine through two or more parallel pipes, the steam temperature in any of these pipes should not differ from that in any other pipe by more than 17 K, except that during fluctuations not exceeding 15 min in duration within any four-hour period, a temperature difference not exceeding 28 K shall be admissible. </w:t>
            </w:r>
          </w:p>
          <w:p w14:paraId="4319C1E4" w14:textId="77777777" w:rsidR="00B96608" w:rsidRPr="00B61EFB" w:rsidRDefault="00B96608" w:rsidP="00B61EFB">
            <w:pPr>
              <w:spacing w:line="276" w:lineRule="auto"/>
              <w:jc w:val="both"/>
              <w:rPr>
                <w:rFonts w:ascii="Arial" w:hAnsi="Arial" w:cs="Arial"/>
                <w:sz w:val="24"/>
                <w:szCs w:val="24"/>
              </w:rPr>
            </w:pPr>
            <w:r w:rsidRPr="00B61EFB">
              <w:rPr>
                <w:rFonts w:ascii="Arial" w:hAnsi="Arial" w:cs="Arial"/>
                <w:sz w:val="24"/>
                <w:szCs w:val="24"/>
              </w:rPr>
              <w:t xml:space="preserve">The steam temperature in the hottest pipe shall not exceed the limits given in Table 2 or Table 3. </w:t>
            </w:r>
          </w:p>
          <w:p w14:paraId="4E301BD2" w14:textId="77777777" w:rsidR="00B96608" w:rsidRPr="00B61EFB" w:rsidRDefault="00B96608" w:rsidP="00B61EFB">
            <w:pPr>
              <w:spacing w:line="276" w:lineRule="auto"/>
              <w:jc w:val="both"/>
              <w:rPr>
                <w:rFonts w:ascii="Arial" w:hAnsi="Arial" w:cs="Arial"/>
                <w:sz w:val="24"/>
                <w:szCs w:val="24"/>
              </w:rPr>
            </w:pPr>
            <w:r w:rsidRPr="00B61EFB">
              <w:rPr>
                <w:rFonts w:ascii="Arial" w:hAnsi="Arial" w:cs="Arial"/>
                <w:sz w:val="24"/>
                <w:szCs w:val="24"/>
              </w:rPr>
              <w:t>For rated temperatures in excess of 630 °C, the permissible variations shall be the subject of agreement between the purchaser and the supplier.</w:t>
            </w:r>
          </w:p>
          <w:p w14:paraId="26A838E2" w14:textId="77777777" w:rsidR="00B96608" w:rsidRPr="00B61EFB" w:rsidRDefault="00B96608" w:rsidP="00B61EFB">
            <w:pPr>
              <w:spacing w:line="276" w:lineRule="auto"/>
              <w:jc w:val="both"/>
              <w:rPr>
                <w:rFonts w:ascii="Arial" w:hAnsi="Arial" w:cs="Arial"/>
                <w:sz w:val="24"/>
                <w:szCs w:val="24"/>
              </w:rPr>
            </w:pPr>
            <w:r w:rsidRPr="00B61EFB">
              <w:rPr>
                <w:rFonts w:ascii="Arial" w:hAnsi="Arial" w:cs="Arial"/>
                <w:sz w:val="24"/>
                <w:szCs w:val="24"/>
              </w:rPr>
              <w:t>For a turbine supplied with steam at or near saturated conditions, for example from a nuclear reactor or a solar power plant, or an LP-induction steam, the limitations to be placed on initial steam conditions shall be agreed between the purchaser and the turbine supplier.</w:t>
            </w:r>
          </w:p>
          <w:p w14:paraId="1E9AF7AB" w14:textId="77777777" w:rsidR="00B96608" w:rsidRPr="004001EA" w:rsidRDefault="00B96608" w:rsidP="00B61EFB">
            <w:pPr>
              <w:spacing w:line="276" w:lineRule="auto"/>
              <w:jc w:val="both"/>
              <w:rPr>
                <w:rFonts w:ascii="Arial" w:hAnsi="Arial" w:cs="Arial"/>
                <w:b/>
                <w:bCs/>
                <w:sz w:val="24"/>
                <w:szCs w:val="24"/>
              </w:rPr>
            </w:pPr>
            <w:r w:rsidRPr="004001EA">
              <w:rPr>
                <w:rFonts w:ascii="Arial" w:hAnsi="Arial" w:cs="Arial"/>
                <w:b/>
                <w:bCs/>
                <w:sz w:val="24"/>
                <w:szCs w:val="24"/>
              </w:rPr>
              <w:t>6.2.4 Turbine exhaust pressure/temperature</w:t>
            </w:r>
          </w:p>
          <w:p w14:paraId="3A1C0C20" w14:textId="77777777" w:rsidR="00B96608" w:rsidRPr="00B61EFB" w:rsidRDefault="00B96608" w:rsidP="00B61EFB">
            <w:pPr>
              <w:spacing w:line="276" w:lineRule="auto"/>
              <w:jc w:val="both"/>
              <w:rPr>
                <w:rFonts w:ascii="Arial" w:hAnsi="Arial" w:cs="Arial"/>
                <w:sz w:val="24"/>
                <w:szCs w:val="24"/>
              </w:rPr>
            </w:pPr>
            <w:r w:rsidRPr="00B61EFB">
              <w:rPr>
                <w:rFonts w:ascii="Arial" w:hAnsi="Arial" w:cs="Arial"/>
                <w:sz w:val="24"/>
                <w:szCs w:val="24"/>
              </w:rPr>
              <w:t>The average exhaust pressure shall not exceed the specified exhaust pressure over any 12-month operating period. In maintaining this average, the exhaust absolute pressure shall not exceed the rated pressure by more than 10 %. Limits for back-pressure turbines which require higher variability of the exhaust pressure shall be agreed between purchaser and supplier.</w:t>
            </w:r>
          </w:p>
          <w:p w14:paraId="6109F985" w14:textId="77777777" w:rsidR="00B96608" w:rsidRPr="00B61EFB" w:rsidRDefault="00B96608" w:rsidP="00B61EFB">
            <w:pPr>
              <w:spacing w:line="276" w:lineRule="auto"/>
              <w:jc w:val="both"/>
              <w:rPr>
                <w:rFonts w:ascii="Arial" w:hAnsi="Arial" w:cs="Arial"/>
                <w:sz w:val="24"/>
                <w:szCs w:val="24"/>
              </w:rPr>
            </w:pPr>
            <w:r w:rsidRPr="00B61EFB">
              <w:rPr>
                <w:rFonts w:ascii="Arial" w:hAnsi="Arial" w:cs="Arial"/>
                <w:sz w:val="24"/>
                <w:szCs w:val="24"/>
              </w:rPr>
              <w:t xml:space="preserve">The supplier shall provide combinations of operational pressure and temperature, which may occur during limited periods of </w:t>
            </w:r>
            <w:r w:rsidRPr="00B61EFB">
              <w:rPr>
                <w:rFonts w:ascii="Arial" w:hAnsi="Arial" w:cs="Arial"/>
                <w:sz w:val="24"/>
                <w:szCs w:val="24"/>
              </w:rPr>
              <w:lastRenderedPageBreak/>
              <w:t>time, which are essential for the design of the exhaust piping and connecting elements. The design can accordingly be optimized with regard to creep rupture strength.</w:t>
            </w:r>
          </w:p>
          <w:p w14:paraId="1426D3B6" w14:textId="56B6519C" w:rsidR="00B96608" w:rsidRPr="00B61EFB" w:rsidRDefault="00B96608" w:rsidP="00B61EFB">
            <w:pPr>
              <w:spacing w:line="276" w:lineRule="auto"/>
              <w:jc w:val="both"/>
              <w:rPr>
                <w:rFonts w:ascii="Arial" w:hAnsi="Arial" w:cs="Arial"/>
                <w:sz w:val="24"/>
                <w:szCs w:val="24"/>
              </w:rPr>
            </w:pPr>
            <w:r w:rsidRPr="00B61EFB">
              <w:rPr>
                <w:rFonts w:ascii="Arial" w:hAnsi="Arial" w:cs="Arial"/>
                <w:sz w:val="24"/>
                <w:szCs w:val="24"/>
              </w:rPr>
              <w:t>Moreover, the purchaser shall provide means to ensure that the HP turbine exhaust pressure before the reheater cannot exceed 125 % of the specified pressure at this point when the turbine is operating at its rated output (only applicable with cascading bypass system).</w:t>
            </w:r>
          </w:p>
        </w:tc>
      </w:tr>
      <w:tr w:rsidR="00B96608" w:rsidRPr="00B61EFB" w14:paraId="246D15EF" w14:textId="77777777" w:rsidTr="002D16AE">
        <w:tc>
          <w:tcPr>
            <w:tcW w:w="4685" w:type="dxa"/>
            <w:tcBorders>
              <w:top w:val="nil"/>
              <w:left w:val="nil"/>
              <w:bottom w:val="nil"/>
              <w:right w:val="nil"/>
            </w:tcBorders>
          </w:tcPr>
          <w:p w14:paraId="62D9A4D1" w14:textId="3058747F"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Турбины </w:t>
            </w:r>
            <w:r w:rsidR="003A7437" w:rsidRPr="00B61EFB">
              <w:rPr>
                <w:rFonts w:ascii="Arial" w:hAnsi="Arial" w:cs="Arial"/>
                <w:sz w:val="24"/>
                <w:szCs w:val="24"/>
              </w:rPr>
              <w:t xml:space="preserve">хүрзэмйн </w:t>
            </w:r>
            <w:r w:rsidRPr="00B61EFB">
              <w:rPr>
                <w:rFonts w:ascii="Arial" w:hAnsi="Arial" w:cs="Arial"/>
                <w:sz w:val="24"/>
                <w:szCs w:val="24"/>
              </w:rPr>
              <w:t>зам дахь даралтын харьцаа, улмаар хүчдлийг тодорхой хязгаарт байлгахын тулд даралт нь турбины төрөл, ажиллагааны горимоос хамаарах хязгаараас доош буу</w:t>
            </w:r>
            <w:r w:rsidR="003A7437" w:rsidRPr="00B61EFB">
              <w:rPr>
                <w:rFonts w:ascii="Arial" w:hAnsi="Arial" w:cs="Arial"/>
                <w:sz w:val="24"/>
                <w:szCs w:val="24"/>
              </w:rPr>
              <w:t>рч</w:t>
            </w:r>
            <w:r w:rsidRPr="00B61EFB">
              <w:rPr>
                <w:rFonts w:ascii="Arial" w:hAnsi="Arial" w:cs="Arial"/>
                <w:sz w:val="24"/>
                <w:szCs w:val="24"/>
              </w:rPr>
              <w:t xml:space="preserve"> болохгүй бөгөөд үүнийг нийлүүлэгчээс өгөх ёстой.</w:t>
            </w:r>
          </w:p>
          <w:p w14:paraId="5294D844" w14:textId="1BB0247A"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Зарим хэрэглээний хувьд жишээ нь халаалтын турбин</w:t>
            </w:r>
            <w:r w:rsidR="003A7437" w:rsidRPr="00B61EFB">
              <w:rPr>
                <w:rFonts w:ascii="Arial" w:hAnsi="Arial" w:cs="Arial"/>
                <w:sz w:val="24"/>
                <w:szCs w:val="24"/>
              </w:rPr>
              <w:t>ы</w:t>
            </w:r>
            <w:r w:rsidRPr="00B61EFB">
              <w:rPr>
                <w:rFonts w:ascii="Arial" w:hAnsi="Arial" w:cs="Arial"/>
                <w:sz w:val="24"/>
                <w:szCs w:val="24"/>
              </w:rPr>
              <w:t xml:space="preserve"> </w:t>
            </w:r>
            <w:r w:rsidR="007F034C" w:rsidRPr="00B61EFB">
              <w:rPr>
                <w:rFonts w:ascii="Arial" w:hAnsi="Arial" w:cs="Arial"/>
                <w:sz w:val="24"/>
                <w:szCs w:val="24"/>
              </w:rPr>
              <w:t>ажилласан уурын</w:t>
            </w:r>
            <w:r w:rsidRPr="00B61EFB">
              <w:rPr>
                <w:rFonts w:ascii="Arial" w:hAnsi="Arial" w:cs="Arial"/>
                <w:sz w:val="24"/>
                <w:szCs w:val="24"/>
              </w:rPr>
              <w:t xml:space="preserve"> хувьсах даралт</w:t>
            </w:r>
            <w:r w:rsidR="003A7437" w:rsidRPr="00B61EFB">
              <w:rPr>
                <w:rFonts w:ascii="Arial" w:hAnsi="Arial" w:cs="Arial"/>
                <w:sz w:val="24"/>
                <w:szCs w:val="24"/>
              </w:rPr>
              <w:t xml:space="preserve">ад </w:t>
            </w:r>
            <w:r w:rsidRPr="00B61EFB">
              <w:rPr>
                <w:rFonts w:ascii="Arial" w:hAnsi="Arial" w:cs="Arial"/>
                <w:sz w:val="24"/>
                <w:szCs w:val="24"/>
              </w:rPr>
              <w:t>зөвшөөрөл авах ёстой бөгөөд худалдан авагч болон нийлүүлэгчийн хооронд тохиролц</w:t>
            </w:r>
            <w:r w:rsidR="003A7437" w:rsidRPr="00B61EFB">
              <w:rPr>
                <w:rFonts w:ascii="Arial" w:hAnsi="Arial" w:cs="Arial"/>
                <w:sz w:val="24"/>
                <w:szCs w:val="24"/>
              </w:rPr>
              <w:t>ох</w:t>
            </w:r>
            <w:r w:rsidRPr="00B61EFB">
              <w:rPr>
                <w:rFonts w:ascii="Arial" w:hAnsi="Arial" w:cs="Arial"/>
                <w:sz w:val="24"/>
                <w:szCs w:val="24"/>
              </w:rPr>
              <w:t xml:space="preserve"> ёстой.</w:t>
            </w:r>
          </w:p>
          <w:p w14:paraId="33398996" w14:textId="25E3547D"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Конденсацийн турбин нь хөргө</w:t>
            </w:r>
            <w:r w:rsidR="003A7437" w:rsidRPr="00B61EFB">
              <w:rPr>
                <w:rFonts w:ascii="Arial" w:hAnsi="Arial" w:cs="Arial"/>
                <w:sz w:val="24"/>
                <w:szCs w:val="24"/>
              </w:rPr>
              <w:t>лтийн</w:t>
            </w:r>
            <w:r w:rsidRPr="00B61EFB">
              <w:rPr>
                <w:rFonts w:ascii="Arial" w:hAnsi="Arial" w:cs="Arial"/>
                <w:sz w:val="24"/>
                <w:szCs w:val="24"/>
              </w:rPr>
              <w:t xml:space="preserve"> ус эсвэл хөргө</w:t>
            </w:r>
            <w:r w:rsidR="003A7437" w:rsidRPr="00B61EFB">
              <w:rPr>
                <w:rFonts w:ascii="Arial" w:hAnsi="Arial" w:cs="Arial"/>
                <w:sz w:val="24"/>
                <w:szCs w:val="24"/>
              </w:rPr>
              <w:t>лтийн</w:t>
            </w:r>
            <w:r w:rsidRPr="00B61EFB">
              <w:rPr>
                <w:rFonts w:ascii="Arial" w:hAnsi="Arial" w:cs="Arial"/>
                <w:sz w:val="24"/>
                <w:szCs w:val="24"/>
              </w:rPr>
              <w:t xml:space="preserve"> агаарын температур, </w:t>
            </w:r>
            <w:r w:rsidR="003A7437" w:rsidRPr="00B61EFB">
              <w:rPr>
                <w:rFonts w:ascii="Arial" w:hAnsi="Arial" w:cs="Arial"/>
                <w:sz w:val="24"/>
                <w:szCs w:val="24"/>
              </w:rPr>
              <w:t>зарцуулалтын</w:t>
            </w:r>
            <w:r w:rsidRPr="00B61EFB">
              <w:rPr>
                <w:rFonts w:ascii="Arial" w:hAnsi="Arial" w:cs="Arial"/>
                <w:sz w:val="24"/>
                <w:szCs w:val="24"/>
              </w:rPr>
              <w:t xml:space="preserve"> хязгаараас, эсхүл </w:t>
            </w:r>
            <w:r w:rsidR="007F034C" w:rsidRPr="00B61EFB">
              <w:rPr>
                <w:rFonts w:ascii="Arial" w:hAnsi="Arial" w:cs="Arial"/>
                <w:sz w:val="24"/>
                <w:szCs w:val="24"/>
              </w:rPr>
              <w:t>ажилласан уурын</w:t>
            </w:r>
            <w:r w:rsidR="003A7437" w:rsidRPr="00B61EFB">
              <w:rPr>
                <w:rFonts w:ascii="Arial" w:hAnsi="Arial" w:cs="Arial"/>
                <w:sz w:val="24"/>
                <w:szCs w:val="24"/>
              </w:rPr>
              <w:t xml:space="preserve"> заасан</w:t>
            </w:r>
            <w:r w:rsidRPr="00B61EFB">
              <w:rPr>
                <w:rFonts w:ascii="Arial" w:hAnsi="Arial" w:cs="Arial"/>
                <w:sz w:val="24"/>
                <w:szCs w:val="24"/>
              </w:rPr>
              <w:t xml:space="preserve"> даралтын мужаас үүсэх </w:t>
            </w:r>
            <w:r w:rsidR="007F034C" w:rsidRPr="00B61EFB">
              <w:rPr>
                <w:rFonts w:ascii="Arial" w:hAnsi="Arial" w:cs="Arial"/>
                <w:sz w:val="24"/>
                <w:szCs w:val="24"/>
              </w:rPr>
              <w:t>ажилласан уурын</w:t>
            </w:r>
            <w:r w:rsidRPr="00B61EFB">
              <w:rPr>
                <w:rFonts w:ascii="Arial" w:hAnsi="Arial" w:cs="Arial"/>
                <w:sz w:val="24"/>
                <w:szCs w:val="24"/>
              </w:rPr>
              <w:t xml:space="preserve"> даралтын аливаа </w:t>
            </w:r>
            <w:r w:rsidR="003A7437" w:rsidRPr="00B61EFB">
              <w:rPr>
                <w:rFonts w:ascii="Arial" w:hAnsi="Arial" w:cs="Arial"/>
                <w:sz w:val="24"/>
                <w:szCs w:val="24"/>
              </w:rPr>
              <w:t>хазайлтап</w:t>
            </w:r>
            <w:r w:rsidRPr="00B61EFB">
              <w:rPr>
                <w:rFonts w:ascii="Arial" w:hAnsi="Arial" w:cs="Arial"/>
                <w:sz w:val="24"/>
                <w:szCs w:val="24"/>
              </w:rPr>
              <w:t xml:space="preserve"> ажиллах чадвартай байх ёстой. Нийлүүлэгч нь </w:t>
            </w:r>
            <w:r w:rsidRPr="00B61EFB">
              <w:rPr>
                <w:rFonts w:ascii="Arial" w:hAnsi="Arial" w:cs="Arial"/>
                <w:sz w:val="24"/>
                <w:szCs w:val="24"/>
              </w:rPr>
              <w:lastRenderedPageBreak/>
              <w:t>эдгээртэй холбоотой аливаа хязгаарлалтыг мэдэгдэнэ.</w:t>
            </w:r>
          </w:p>
          <w:p w14:paraId="41601403" w14:textId="77777777"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6.2.5 Хурд</w:t>
            </w:r>
          </w:p>
          <w:p w14:paraId="1DEC8CBC" w14:textId="005A7C8C" w:rsidR="003C673B" w:rsidRPr="00B61EFB" w:rsidRDefault="00BE2057" w:rsidP="00B61EFB">
            <w:pPr>
              <w:spacing w:line="276" w:lineRule="auto"/>
              <w:jc w:val="both"/>
              <w:rPr>
                <w:rFonts w:ascii="Arial" w:hAnsi="Arial" w:cs="Arial"/>
                <w:sz w:val="24"/>
                <w:szCs w:val="24"/>
              </w:rPr>
            </w:pPr>
            <w:r w:rsidRPr="00B61EFB">
              <w:rPr>
                <w:rFonts w:ascii="Arial" w:hAnsi="Arial" w:cs="Arial"/>
                <w:sz w:val="24"/>
                <w:szCs w:val="24"/>
              </w:rPr>
              <w:t>Ө</w:t>
            </w:r>
            <w:r w:rsidR="003C673B" w:rsidRPr="00B61EFB">
              <w:rPr>
                <w:rFonts w:ascii="Arial" w:hAnsi="Arial" w:cs="Arial"/>
                <w:sz w:val="24"/>
                <w:szCs w:val="24"/>
              </w:rPr>
              <w:t>өрөөр тохиролцоогүй бол</w:t>
            </w:r>
            <w:r w:rsidRPr="00B61EFB">
              <w:rPr>
                <w:rFonts w:ascii="Arial" w:hAnsi="Arial" w:cs="Arial"/>
                <w:sz w:val="24"/>
                <w:szCs w:val="24"/>
              </w:rPr>
              <w:t xml:space="preserve"> турбин нь</w:t>
            </w:r>
            <w:r w:rsidR="003C673B" w:rsidRPr="00B61EFB">
              <w:rPr>
                <w:rFonts w:ascii="Arial" w:hAnsi="Arial" w:cs="Arial"/>
                <w:sz w:val="24"/>
                <w:szCs w:val="24"/>
              </w:rPr>
              <w:t xml:space="preserve"> </w:t>
            </w:r>
            <w:r w:rsidR="00D33E49" w:rsidRPr="00B61EFB">
              <w:rPr>
                <w:rFonts w:ascii="Arial" w:hAnsi="Arial" w:cs="Arial"/>
                <w:sz w:val="24"/>
                <w:szCs w:val="24"/>
              </w:rPr>
              <w:t>хэвийн</w:t>
            </w:r>
            <w:r w:rsidR="003C673B" w:rsidRPr="00B61EFB">
              <w:rPr>
                <w:rFonts w:ascii="Arial" w:hAnsi="Arial" w:cs="Arial"/>
                <w:sz w:val="24"/>
                <w:szCs w:val="24"/>
              </w:rPr>
              <w:t xml:space="preserve"> хурдны 98% -аас 102% хүртэл үргэлжлэх хугацаа эсвэл </w:t>
            </w:r>
            <w:r w:rsidRPr="00B61EFB">
              <w:rPr>
                <w:rFonts w:ascii="Arial" w:hAnsi="Arial" w:cs="Arial"/>
                <w:sz w:val="24"/>
                <w:szCs w:val="24"/>
              </w:rPr>
              <w:t>чадлын</w:t>
            </w:r>
            <w:r w:rsidR="003C673B" w:rsidRPr="00B61EFB">
              <w:rPr>
                <w:rFonts w:ascii="Arial" w:hAnsi="Arial" w:cs="Arial"/>
                <w:sz w:val="24"/>
                <w:szCs w:val="24"/>
              </w:rPr>
              <w:t xml:space="preserve"> хязгаарлалтгүйгээр ачаалалтай ажиллах </w:t>
            </w:r>
            <w:r w:rsidRPr="00B61EFB">
              <w:rPr>
                <w:rFonts w:ascii="Arial" w:hAnsi="Arial" w:cs="Arial"/>
                <w:sz w:val="24"/>
                <w:szCs w:val="24"/>
              </w:rPr>
              <w:t>боломжтой</w:t>
            </w:r>
            <w:r w:rsidR="003C673B" w:rsidRPr="00B61EFB">
              <w:rPr>
                <w:rFonts w:ascii="Arial" w:hAnsi="Arial" w:cs="Arial"/>
                <w:sz w:val="24"/>
                <w:szCs w:val="24"/>
              </w:rPr>
              <w:t xml:space="preserve"> байх ёстой. Генераторын ашиглалтын хязгаарыг IEC 60034-3-аас үзнэ үү.</w:t>
            </w:r>
          </w:p>
          <w:p w14:paraId="16DFD361" w14:textId="68233AAB" w:rsidR="003C673B" w:rsidRPr="00B61EFB" w:rsidRDefault="00D33E49" w:rsidP="00B61EFB">
            <w:pPr>
              <w:spacing w:line="276" w:lineRule="auto"/>
              <w:jc w:val="both"/>
              <w:rPr>
                <w:rFonts w:ascii="Arial" w:hAnsi="Arial" w:cs="Arial"/>
                <w:sz w:val="24"/>
                <w:szCs w:val="24"/>
              </w:rPr>
            </w:pPr>
            <w:r w:rsidRPr="00B61EFB">
              <w:rPr>
                <w:rFonts w:ascii="Arial" w:hAnsi="Arial" w:cs="Arial"/>
                <w:sz w:val="24"/>
                <w:szCs w:val="24"/>
              </w:rPr>
              <w:t>Хэвийн</w:t>
            </w:r>
            <w:r w:rsidR="003C673B" w:rsidRPr="00B61EFB">
              <w:rPr>
                <w:rFonts w:ascii="Arial" w:hAnsi="Arial" w:cs="Arial"/>
                <w:sz w:val="24"/>
                <w:szCs w:val="24"/>
              </w:rPr>
              <w:t xml:space="preserve"> хурдаас хасагдсан хурдтай ажиллах </w:t>
            </w:r>
            <w:r w:rsidR="00545FF5" w:rsidRPr="00B61EFB">
              <w:rPr>
                <w:rFonts w:ascii="Arial" w:hAnsi="Arial" w:cs="Arial"/>
                <w:sz w:val="24"/>
                <w:szCs w:val="24"/>
              </w:rPr>
              <w:t>эсвэл</w:t>
            </w:r>
            <w:r w:rsidR="003C673B" w:rsidRPr="00B61EFB">
              <w:rPr>
                <w:rFonts w:ascii="Arial" w:hAnsi="Arial" w:cs="Arial"/>
                <w:sz w:val="24"/>
                <w:szCs w:val="24"/>
              </w:rPr>
              <w:t xml:space="preserve"> түр ажиллуулахыг</w:t>
            </w:r>
            <w:r w:rsidR="00BE2057" w:rsidRPr="00B61EFB">
              <w:rPr>
                <w:rFonts w:ascii="Arial" w:hAnsi="Arial" w:cs="Arial"/>
                <w:sz w:val="24"/>
                <w:szCs w:val="24"/>
              </w:rPr>
              <w:t xml:space="preserve"> тухайлбал бүс нутгийн сүлжээний дүрмийн шаардлагыг биелүүлэхээр</w:t>
            </w:r>
            <w:r w:rsidR="003C673B" w:rsidRPr="00B61EFB">
              <w:rPr>
                <w:rFonts w:ascii="Arial" w:hAnsi="Arial" w:cs="Arial"/>
                <w:sz w:val="24"/>
                <w:szCs w:val="24"/>
              </w:rPr>
              <w:t xml:space="preserve"> тохиролц</w:t>
            </w:r>
            <w:r w:rsidR="00BE2057" w:rsidRPr="00B61EFB">
              <w:rPr>
                <w:rFonts w:ascii="Arial" w:hAnsi="Arial" w:cs="Arial"/>
                <w:sz w:val="24"/>
                <w:szCs w:val="24"/>
              </w:rPr>
              <w:t>с</w:t>
            </w:r>
            <w:r w:rsidR="003C673B" w:rsidRPr="00B61EFB">
              <w:rPr>
                <w:rFonts w:ascii="Arial" w:hAnsi="Arial" w:cs="Arial"/>
                <w:sz w:val="24"/>
                <w:szCs w:val="24"/>
              </w:rPr>
              <w:t>оноос бусад тохиолдолд зөвшөөрөхгүй.</w:t>
            </w:r>
          </w:p>
          <w:p w14:paraId="23BCE3DE" w14:textId="77777777"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6.3 Хэвийн бус ажиллагаа</w:t>
            </w:r>
          </w:p>
          <w:p w14:paraId="207E74E5" w14:textId="2E111035"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 xml:space="preserve">6.3.1 </w:t>
            </w:r>
            <w:r w:rsidR="00545FF5" w:rsidRPr="00B61EFB">
              <w:rPr>
                <w:rFonts w:ascii="Arial" w:hAnsi="Arial" w:cs="Arial"/>
                <w:b/>
                <w:bCs/>
                <w:sz w:val="24"/>
                <w:szCs w:val="24"/>
              </w:rPr>
              <w:t>Жишээ т</w:t>
            </w:r>
            <w:r w:rsidRPr="00B61EFB">
              <w:rPr>
                <w:rFonts w:ascii="Arial" w:hAnsi="Arial" w:cs="Arial"/>
                <w:b/>
                <w:bCs/>
                <w:sz w:val="24"/>
                <w:szCs w:val="24"/>
              </w:rPr>
              <w:t>охиолдол</w:t>
            </w:r>
          </w:p>
          <w:p w14:paraId="2E574657" w14:textId="0125193E"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 xml:space="preserve">Дараах ангиллын аль нэгэнд ажиллах шаардлагатай бол худалдан авагч нь өөрийн шаардлагыг тодорхойлж, уурын турбины интерфэйс дэх уурын холбогдох нөхцлийг </w:t>
            </w:r>
            <w:r w:rsidR="00545FF5" w:rsidRPr="00B61EFB">
              <w:rPr>
                <w:rFonts w:ascii="Arial" w:hAnsi="Arial" w:cs="Arial"/>
                <w:sz w:val="24"/>
                <w:szCs w:val="24"/>
              </w:rPr>
              <w:t>өгнө</w:t>
            </w:r>
            <w:r w:rsidRPr="00B61EFB">
              <w:rPr>
                <w:rFonts w:ascii="Arial" w:hAnsi="Arial" w:cs="Arial"/>
                <w:sz w:val="24"/>
                <w:szCs w:val="24"/>
              </w:rPr>
              <w:t>.</w:t>
            </w:r>
          </w:p>
          <w:p w14:paraId="65324694"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а) конденсаторын хөргөлтийн хэсгийн тусгаарлагдсан хэсэг;</w:t>
            </w:r>
          </w:p>
          <w:p w14:paraId="54CA86D6" w14:textId="03BB826D"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б) тэжээлийн ус халаагчийн</w:t>
            </w:r>
            <w:r w:rsidR="00545FF5" w:rsidRPr="00B61EFB">
              <w:rPr>
                <w:rFonts w:ascii="Arial" w:hAnsi="Arial" w:cs="Arial"/>
                <w:sz w:val="24"/>
                <w:szCs w:val="24"/>
              </w:rPr>
              <w:t xml:space="preserve"> ашиглалтаас гарсан</w:t>
            </w:r>
            <w:r w:rsidRPr="00B61EFB">
              <w:rPr>
                <w:rFonts w:ascii="Arial" w:hAnsi="Arial" w:cs="Arial"/>
                <w:sz w:val="24"/>
                <w:szCs w:val="24"/>
              </w:rPr>
              <w:t xml:space="preserve"> зарим </w:t>
            </w:r>
            <w:r w:rsidR="00545FF5" w:rsidRPr="00B61EFB">
              <w:rPr>
                <w:rFonts w:ascii="Arial" w:hAnsi="Arial" w:cs="Arial"/>
                <w:sz w:val="24"/>
                <w:szCs w:val="24"/>
              </w:rPr>
              <w:t>эсвэл</w:t>
            </w:r>
            <w:r w:rsidRPr="00B61EFB">
              <w:rPr>
                <w:rFonts w:ascii="Arial" w:hAnsi="Arial" w:cs="Arial"/>
                <w:sz w:val="24"/>
                <w:szCs w:val="24"/>
              </w:rPr>
              <w:t xml:space="preserve"> бүх</w:t>
            </w:r>
            <w:r w:rsidR="00545FF5" w:rsidRPr="00B61EFB">
              <w:rPr>
                <w:rFonts w:ascii="Arial" w:hAnsi="Arial" w:cs="Arial"/>
                <w:sz w:val="24"/>
                <w:szCs w:val="24"/>
              </w:rPr>
              <w:t xml:space="preserve"> хэсэг</w:t>
            </w:r>
            <w:r w:rsidRPr="00B61EFB">
              <w:rPr>
                <w:rFonts w:ascii="Arial" w:hAnsi="Arial" w:cs="Arial"/>
                <w:sz w:val="24"/>
                <w:szCs w:val="24"/>
              </w:rPr>
              <w:t>;</w:t>
            </w:r>
          </w:p>
          <w:p w14:paraId="78A3AF3B" w14:textId="494AF54C"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в) хэт ачаалал, түүн</w:t>
            </w:r>
            <w:r w:rsidR="00545FF5" w:rsidRPr="00B61EFB">
              <w:rPr>
                <w:rFonts w:ascii="Arial" w:hAnsi="Arial" w:cs="Arial"/>
                <w:sz w:val="24"/>
                <w:szCs w:val="24"/>
              </w:rPr>
              <w:t>д</w:t>
            </w:r>
            <w:r w:rsidRPr="00B61EFB">
              <w:rPr>
                <w:rFonts w:ascii="Arial" w:hAnsi="Arial" w:cs="Arial"/>
                <w:sz w:val="24"/>
                <w:szCs w:val="24"/>
              </w:rPr>
              <w:t xml:space="preserve"> хэрхэн х</w:t>
            </w:r>
            <w:r w:rsidR="00545FF5" w:rsidRPr="00B61EFB">
              <w:rPr>
                <w:rFonts w:ascii="Arial" w:hAnsi="Arial" w:cs="Arial"/>
                <w:sz w:val="24"/>
                <w:szCs w:val="24"/>
              </w:rPr>
              <w:t>үрэ</w:t>
            </w:r>
            <w:r w:rsidRPr="00B61EFB">
              <w:rPr>
                <w:rFonts w:ascii="Arial" w:hAnsi="Arial" w:cs="Arial"/>
                <w:sz w:val="24"/>
                <w:szCs w:val="24"/>
              </w:rPr>
              <w:t>х (</w:t>
            </w:r>
            <w:r w:rsidR="001624DC" w:rsidRPr="00B61EFB">
              <w:rPr>
                <w:rFonts w:ascii="Arial" w:hAnsi="Arial" w:cs="Arial"/>
                <w:sz w:val="24"/>
                <w:szCs w:val="24"/>
              </w:rPr>
              <w:t>жишээ нь</w:t>
            </w:r>
            <w:r w:rsidRPr="00B61EFB">
              <w:rPr>
                <w:rFonts w:ascii="Arial" w:hAnsi="Arial" w:cs="Arial"/>
                <w:sz w:val="24"/>
                <w:szCs w:val="24"/>
              </w:rPr>
              <w:t xml:space="preserve"> зууханд </w:t>
            </w:r>
            <w:r w:rsidR="00545FF5" w:rsidRPr="00B61EFB">
              <w:rPr>
                <w:rFonts w:ascii="Arial" w:hAnsi="Arial" w:cs="Arial"/>
                <w:sz w:val="24"/>
                <w:szCs w:val="24"/>
              </w:rPr>
              <w:t>сувгийн галлагаа хэрэглэх</w:t>
            </w:r>
            <w:r w:rsidRPr="00B61EFB">
              <w:rPr>
                <w:rFonts w:ascii="Arial" w:hAnsi="Arial" w:cs="Arial"/>
                <w:sz w:val="24"/>
                <w:szCs w:val="24"/>
              </w:rPr>
              <w:t xml:space="preserve"> гэх мэт);</w:t>
            </w:r>
          </w:p>
          <w:p w14:paraId="3A86756D" w14:textId="5C9F3ACB"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г) тойр</w:t>
            </w:r>
            <w:r w:rsidR="00545FF5" w:rsidRPr="00B61EFB">
              <w:rPr>
                <w:rFonts w:ascii="Arial" w:hAnsi="Arial" w:cs="Arial"/>
                <w:sz w:val="24"/>
                <w:szCs w:val="24"/>
              </w:rPr>
              <w:t xml:space="preserve">уу </w:t>
            </w:r>
            <w:r w:rsidRPr="00B61EFB">
              <w:rPr>
                <w:rFonts w:ascii="Arial" w:hAnsi="Arial" w:cs="Arial"/>
                <w:sz w:val="24"/>
                <w:szCs w:val="24"/>
              </w:rPr>
              <w:t>ажиллагаа;</w:t>
            </w:r>
          </w:p>
          <w:p w14:paraId="5353AE56" w14:textId="73A6D98D" w:rsidR="003C673B" w:rsidRPr="00B61EFB" w:rsidRDefault="00545FF5" w:rsidP="00B61EFB">
            <w:pPr>
              <w:spacing w:line="276" w:lineRule="auto"/>
              <w:jc w:val="both"/>
              <w:rPr>
                <w:rFonts w:ascii="Arial" w:hAnsi="Arial" w:cs="Arial"/>
                <w:sz w:val="24"/>
                <w:szCs w:val="24"/>
              </w:rPr>
            </w:pPr>
            <w:r w:rsidRPr="00B61EFB">
              <w:rPr>
                <w:rFonts w:ascii="Arial" w:hAnsi="Arial" w:cs="Arial"/>
                <w:sz w:val="24"/>
                <w:szCs w:val="24"/>
              </w:rPr>
              <w:t>д</w:t>
            </w:r>
            <w:r w:rsidR="003C673B" w:rsidRPr="00B61EFB">
              <w:rPr>
                <w:rFonts w:ascii="Arial" w:hAnsi="Arial" w:cs="Arial"/>
                <w:sz w:val="24"/>
                <w:szCs w:val="24"/>
              </w:rPr>
              <w:t xml:space="preserve">) </w:t>
            </w:r>
            <w:r w:rsidRPr="00B61EFB">
              <w:rPr>
                <w:rFonts w:ascii="Arial" w:hAnsi="Arial" w:cs="Arial"/>
                <w:sz w:val="24"/>
                <w:szCs w:val="24"/>
              </w:rPr>
              <w:t>дотоод хэрэгцээний ачаалал</w:t>
            </w:r>
            <w:r w:rsidR="003C673B" w:rsidRPr="00B61EFB">
              <w:rPr>
                <w:rFonts w:ascii="Arial" w:hAnsi="Arial" w:cs="Arial"/>
                <w:sz w:val="24"/>
                <w:szCs w:val="24"/>
              </w:rPr>
              <w:t>/</w:t>
            </w:r>
            <w:r w:rsidRPr="00B61EFB">
              <w:rPr>
                <w:rFonts w:ascii="Arial" w:hAnsi="Arial" w:cs="Arial"/>
                <w:sz w:val="24"/>
                <w:szCs w:val="24"/>
              </w:rPr>
              <w:t xml:space="preserve"> тусгаарлагдсан </w:t>
            </w:r>
            <w:r w:rsidR="003C673B" w:rsidRPr="00B61EFB">
              <w:rPr>
                <w:rFonts w:ascii="Arial" w:hAnsi="Arial" w:cs="Arial"/>
                <w:sz w:val="24"/>
                <w:szCs w:val="24"/>
              </w:rPr>
              <w:t xml:space="preserve">горимын ажиллагаа (энэ тохиолдолд ачааллыг зааж өгнө) болон </w:t>
            </w:r>
            <w:r w:rsidRPr="00B61EFB">
              <w:rPr>
                <w:rFonts w:ascii="Arial" w:hAnsi="Arial" w:cs="Arial"/>
                <w:sz w:val="24"/>
                <w:szCs w:val="24"/>
              </w:rPr>
              <w:t>БХА</w:t>
            </w:r>
            <w:r w:rsidR="003C673B" w:rsidRPr="00B61EFB">
              <w:rPr>
                <w:rFonts w:ascii="Arial" w:hAnsi="Arial" w:cs="Arial"/>
                <w:sz w:val="24"/>
                <w:szCs w:val="24"/>
              </w:rPr>
              <w:t xml:space="preserve"> (бүрэн хур</w:t>
            </w:r>
            <w:r w:rsidRPr="00B61EFB">
              <w:rPr>
                <w:rFonts w:ascii="Arial" w:hAnsi="Arial" w:cs="Arial"/>
                <w:sz w:val="24"/>
                <w:szCs w:val="24"/>
              </w:rPr>
              <w:t>д</w:t>
            </w:r>
            <w:r w:rsidR="003C673B" w:rsidRPr="00B61EFB">
              <w:rPr>
                <w:rFonts w:ascii="Arial" w:hAnsi="Arial" w:cs="Arial"/>
                <w:sz w:val="24"/>
                <w:szCs w:val="24"/>
              </w:rPr>
              <w:t xml:space="preserve"> ачаалалгүй) ажиллагаа;</w:t>
            </w:r>
          </w:p>
          <w:p w14:paraId="4C540DFB" w14:textId="182A1956"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е) ачаал</w:t>
            </w:r>
            <w:r w:rsidR="00545FF5" w:rsidRPr="00B61EFB">
              <w:rPr>
                <w:rFonts w:ascii="Arial" w:hAnsi="Arial" w:cs="Arial"/>
                <w:sz w:val="24"/>
                <w:szCs w:val="24"/>
              </w:rPr>
              <w:t xml:space="preserve">ал </w:t>
            </w:r>
            <w:r w:rsidR="00546EF9" w:rsidRPr="00B61EFB">
              <w:rPr>
                <w:rFonts w:ascii="Arial" w:hAnsi="Arial" w:cs="Arial"/>
                <w:sz w:val="24"/>
                <w:szCs w:val="24"/>
              </w:rPr>
              <w:t>хаялт, ачаалал</w:t>
            </w:r>
            <w:r w:rsidR="00545FF5" w:rsidRPr="00B61EFB">
              <w:rPr>
                <w:rFonts w:ascii="Arial" w:hAnsi="Arial" w:cs="Arial"/>
                <w:sz w:val="24"/>
                <w:szCs w:val="24"/>
              </w:rPr>
              <w:t xml:space="preserve"> хэсэгчлэн хая</w:t>
            </w:r>
            <w:r w:rsidR="00BE56A8" w:rsidRPr="00B61EFB">
              <w:rPr>
                <w:rFonts w:ascii="Arial" w:hAnsi="Arial" w:cs="Arial"/>
                <w:sz w:val="24"/>
                <w:szCs w:val="24"/>
              </w:rPr>
              <w:t>лт</w:t>
            </w:r>
            <w:r w:rsidRPr="00B61EFB">
              <w:rPr>
                <w:rFonts w:ascii="Arial" w:hAnsi="Arial" w:cs="Arial"/>
                <w:sz w:val="24"/>
                <w:szCs w:val="24"/>
              </w:rPr>
              <w:t>, илрээгүй ачаал</w:t>
            </w:r>
            <w:r w:rsidR="00BE56A8" w:rsidRPr="00B61EFB">
              <w:rPr>
                <w:rFonts w:ascii="Arial" w:hAnsi="Arial" w:cs="Arial"/>
                <w:sz w:val="24"/>
                <w:szCs w:val="24"/>
              </w:rPr>
              <w:t xml:space="preserve">ал хаялт (энэ нь аль нэг таслуур тасралгүйгээр гаднаас </w:t>
            </w:r>
            <w:r w:rsidR="00BE56A8" w:rsidRPr="00B61EFB">
              <w:rPr>
                <w:rFonts w:ascii="Arial" w:hAnsi="Arial" w:cs="Arial"/>
                <w:sz w:val="24"/>
                <w:szCs w:val="24"/>
              </w:rPr>
              <w:lastRenderedPageBreak/>
              <w:t>ачааллыг хэсэгчлэн хаях явдал юм)</w:t>
            </w:r>
            <w:r w:rsidRPr="00B61EFB">
              <w:rPr>
                <w:rFonts w:ascii="Arial" w:hAnsi="Arial" w:cs="Arial"/>
                <w:sz w:val="24"/>
                <w:szCs w:val="24"/>
              </w:rPr>
              <w:t xml:space="preserve"> зэрэг ачааллын хэмжээ ба/эсвэл давтамжийн мэдэгдэхүйц хэлбэлзэл;</w:t>
            </w:r>
          </w:p>
          <w:p w14:paraId="4FA92FDF" w14:textId="637CF875"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 xml:space="preserve">g) </w:t>
            </w:r>
            <w:r w:rsidR="00BE56A8" w:rsidRPr="00B61EFB">
              <w:rPr>
                <w:rFonts w:ascii="Arial" w:hAnsi="Arial" w:cs="Arial"/>
                <w:sz w:val="24"/>
                <w:szCs w:val="24"/>
              </w:rPr>
              <w:t>явуулах-зогсоох</w:t>
            </w:r>
            <w:r w:rsidRPr="00B61EFB">
              <w:rPr>
                <w:rFonts w:ascii="Arial" w:hAnsi="Arial" w:cs="Arial"/>
                <w:sz w:val="24"/>
                <w:szCs w:val="24"/>
              </w:rPr>
              <w:t xml:space="preserve"> шаардлага;</w:t>
            </w:r>
          </w:p>
          <w:p w14:paraId="289E681D" w14:textId="37E708E4"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h) хамгаалалтын шаардлага (</w:t>
            </w:r>
            <w:r w:rsidR="001624DC" w:rsidRPr="00B61EFB">
              <w:rPr>
                <w:rFonts w:ascii="Arial" w:hAnsi="Arial" w:cs="Arial"/>
                <w:sz w:val="24"/>
                <w:szCs w:val="24"/>
              </w:rPr>
              <w:t>жишээ нь</w:t>
            </w:r>
            <w:r w:rsidRPr="00B61EFB">
              <w:rPr>
                <w:rFonts w:ascii="Arial" w:hAnsi="Arial" w:cs="Arial"/>
                <w:sz w:val="24"/>
                <w:szCs w:val="24"/>
              </w:rPr>
              <w:t xml:space="preserve"> зуух эсвэл цөмийн реакторын шалгуур</w:t>
            </w:r>
            <w:r w:rsidR="00BE56A8" w:rsidRPr="00B61EFB">
              <w:rPr>
                <w:rFonts w:ascii="Arial" w:hAnsi="Arial" w:cs="Arial"/>
                <w:sz w:val="24"/>
                <w:szCs w:val="24"/>
              </w:rPr>
              <w:t>аар</w:t>
            </w:r>
            <w:r w:rsidRPr="00B61EFB">
              <w:rPr>
                <w:rFonts w:ascii="Arial" w:hAnsi="Arial" w:cs="Arial"/>
                <w:sz w:val="24"/>
                <w:szCs w:val="24"/>
              </w:rPr>
              <w:t xml:space="preserve"> </w:t>
            </w:r>
            <w:r w:rsidR="00BE56A8" w:rsidRPr="00B61EFB">
              <w:rPr>
                <w:rFonts w:ascii="Arial" w:hAnsi="Arial" w:cs="Arial"/>
                <w:sz w:val="24"/>
                <w:szCs w:val="24"/>
              </w:rPr>
              <w:t>ажилласан хамгаалалтаар</w:t>
            </w:r>
            <w:r w:rsidRPr="00B61EFB">
              <w:rPr>
                <w:rFonts w:ascii="Arial" w:hAnsi="Arial" w:cs="Arial"/>
                <w:sz w:val="24"/>
                <w:szCs w:val="24"/>
              </w:rPr>
              <w:t xml:space="preserve"> уурын турбин </w:t>
            </w:r>
            <w:r w:rsidR="00BE56A8" w:rsidRPr="00B61EFB">
              <w:rPr>
                <w:rFonts w:ascii="Arial" w:hAnsi="Arial" w:cs="Arial"/>
                <w:sz w:val="24"/>
                <w:szCs w:val="24"/>
              </w:rPr>
              <w:t>зогсох</w:t>
            </w:r>
            <w:r w:rsidRPr="00B61EFB">
              <w:rPr>
                <w:rFonts w:ascii="Arial" w:hAnsi="Arial" w:cs="Arial"/>
                <w:sz w:val="24"/>
                <w:szCs w:val="24"/>
              </w:rPr>
              <w:t>);</w:t>
            </w:r>
          </w:p>
          <w:p w14:paraId="600CDBCD" w14:textId="08CB59BC"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 xml:space="preserve">i) </w:t>
            </w:r>
            <w:r w:rsidR="0004623E" w:rsidRPr="00B61EFB">
              <w:rPr>
                <w:rFonts w:ascii="Arial" w:hAnsi="Arial" w:cs="Arial"/>
                <w:sz w:val="24"/>
                <w:szCs w:val="24"/>
              </w:rPr>
              <w:t>хэвийн</w:t>
            </w:r>
            <w:r w:rsidRPr="00B61EFB">
              <w:rPr>
                <w:rFonts w:ascii="Arial" w:hAnsi="Arial" w:cs="Arial"/>
                <w:sz w:val="24"/>
                <w:szCs w:val="24"/>
              </w:rPr>
              <w:t xml:space="preserve"> бус нөхцөл бий болгодог бусад </w:t>
            </w:r>
            <w:r w:rsidR="0004623E" w:rsidRPr="00B61EFB">
              <w:rPr>
                <w:rFonts w:ascii="Arial" w:hAnsi="Arial" w:cs="Arial"/>
                <w:sz w:val="24"/>
                <w:szCs w:val="24"/>
              </w:rPr>
              <w:t>ажиллагааны</w:t>
            </w:r>
            <w:r w:rsidRPr="00B61EFB">
              <w:rPr>
                <w:rFonts w:ascii="Arial" w:hAnsi="Arial" w:cs="Arial"/>
                <w:sz w:val="24"/>
                <w:szCs w:val="24"/>
              </w:rPr>
              <w:t xml:space="preserve"> горим.</w:t>
            </w:r>
          </w:p>
          <w:p w14:paraId="68593B4F" w14:textId="77777777"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6.3.2 Турбины хэвийн бус ажиллагааны хязгаарлалт</w:t>
            </w:r>
          </w:p>
          <w:p w14:paraId="42453EDC" w14:textId="4E5F0B83"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Нийлүүлэгч нь то</w:t>
            </w:r>
            <w:r w:rsidR="002069FD" w:rsidRPr="00B61EFB">
              <w:rPr>
                <w:rFonts w:ascii="Arial" w:hAnsi="Arial" w:cs="Arial"/>
                <w:sz w:val="24"/>
                <w:szCs w:val="24"/>
              </w:rPr>
              <w:t>дорхойлсон</w:t>
            </w:r>
            <w:r w:rsidRPr="00B61EFB">
              <w:rPr>
                <w:rFonts w:ascii="Arial" w:hAnsi="Arial" w:cs="Arial"/>
                <w:sz w:val="24"/>
                <w:szCs w:val="24"/>
              </w:rPr>
              <w:t xml:space="preserve"> хэвийн бус үйл ажиллагаанаас үүсэх аливаа хязгаарлалтыг заана. Үүнд бүтцийн ачаалал эсвэл гаралтын чадлын тохируулга зэрэг асууд</w:t>
            </w:r>
            <w:r w:rsidR="002069FD" w:rsidRPr="00B61EFB">
              <w:rPr>
                <w:rFonts w:ascii="Arial" w:hAnsi="Arial" w:cs="Arial"/>
                <w:sz w:val="24"/>
                <w:szCs w:val="24"/>
              </w:rPr>
              <w:t>ал</w:t>
            </w:r>
            <w:r w:rsidRPr="00B61EFB">
              <w:rPr>
                <w:rFonts w:ascii="Arial" w:hAnsi="Arial" w:cs="Arial"/>
                <w:sz w:val="24"/>
                <w:szCs w:val="24"/>
              </w:rPr>
              <w:t xml:space="preserve"> багтаж болох бөгөөд эдгээр хязгаарлалтын зөвшөөрөгдсөн хугацааг багтаана.</w:t>
            </w:r>
          </w:p>
          <w:p w14:paraId="75894CBE" w14:textId="0C462D3E"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 xml:space="preserve">Нийлүүлэгч нь </w:t>
            </w:r>
            <w:r w:rsidR="002069FD" w:rsidRPr="00B61EFB">
              <w:rPr>
                <w:rFonts w:ascii="Arial" w:hAnsi="Arial" w:cs="Arial"/>
                <w:sz w:val="24"/>
                <w:szCs w:val="24"/>
              </w:rPr>
              <w:t>хэвийн бус ажиллагааг зөвшөөрсөн тоноглолын</w:t>
            </w:r>
            <w:r w:rsidRPr="00B61EFB">
              <w:rPr>
                <w:rFonts w:ascii="Arial" w:hAnsi="Arial" w:cs="Arial"/>
                <w:sz w:val="24"/>
                <w:szCs w:val="24"/>
              </w:rPr>
              <w:t xml:space="preserve"> ажиллагаанд тавигдах аливаа шаардлаг</w:t>
            </w:r>
            <w:r w:rsidR="002069FD" w:rsidRPr="00B61EFB">
              <w:rPr>
                <w:rFonts w:ascii="Arial" w:hAnsi="Arial" w:cs="Arial"/>
                <w:sz w:val="24"/>
                <w:szCs w:val="24"/>
              </w:rPr>
              <w:t>а</w:t>
            </w:r>
            <w:r w:rsidRPr="00B61EFB">
              <w:rPr>
                <w:rFonts w:ascii="Arial" w:hAnsi="Arial" w:cs="Arial"/>
                <w:sz w:val="24"/>
                <w:szCs w:val="24"/>
              </w:rPr>
              <w:t xml:space="preserve"> (</w:t>
            </w:r>
            <w:r w:rsidR="002069FD" w:rsidRPr="00B61EFB">
              <w:rPr>
                <w:rFonts w:ascii="Arial" w:hAnsi="Arial" w:cs="Arial"/>
                <w:sz w:val="24"/>
                <w:szCs w:val="24"/>
              </w:rPr>
              <w:t>өөр хэлбэл</w:t>
            </w:r>
            <w:r w:rsidRPr="00B61EFB">
              <w:rPr>
                <w:rFonts w:ascii="Arial" w:hAnsi="Arial" w:cs="Arial"/>
                <w:sz w:val="24"/>
                <w:szCs w:val="24"/>
              </w:rPr>
              <w:t xml:space="preserve"> тойр</w:t>
            </w:r>
            <w:r w:rsidR="002069FD" w:rsidRPr="00B61EFB">
              <w:rPr>
                <w:rFonts w:ascii="Arial" w:hAnsi="Arial" w:cs="Arial"/>
                <w:sz w:val="24"/>
                <w:szCs w:val="24"/>
              </w:rPr>
              <w:t xml:space="preserve">уу зарцуулалтын </w:t>
            </w:r>
            <w:r w:rsidRPr="00B61EFB">
              <w:rPr>
                <w:rFonts w:ascii="Arial" w:hAnsi="Arial" w:cs="Arial"/>
                <w:sz w:val="24"/>
                <w:szCs w:val="24"/>
              </w:rPr>
              <w:t xml:space="preserve">хүчин чадал, </w:t>
            </w:r>
            <w:r w:rsidR="002069FD" w:rsidRPr="00B61EFB">
              <w:rPr>
                <w:rFonts w:ascii="Arial" w:hAnsi="Arial" w:cs="Arial"/>
                <w:sz w:val="24"/>
                <w:szCs w:val="24"/>
              </w:rPr>
              <w:t>зуухны</w:t>
            </w:r>
            <w:r w:rsidRPr="00B61EFB">
              <w:rPr>
                <w:rFonts w:ascii="Arial" w:hAnsi="Arial" w:cs="Arial"/>
                <w:sz w:val="24"/>
                <w:szCs w:val="24"/>
              </w:rPr>
              <w:t xml:space="preserve"> ачаал</w:t>
            </w:r>
            <w:r w:rsidR="002069FD" w:rsidRPr="00B61EFB">
              <w:rPr>
                <w:rFonts w:ascii="Arial" w:hAnsi="Arial" w:cs="Arial"/>
                <w:sz w:val="24"/>
                <w:szCs w:val="24"/>
              </w:rPr>
              <w:t>ал</w:t>
            </w:r>
            <w:r w:rsidRPr="00B61EFB">
              <w:rPr>
                <w:rFonts w:ascii="Arial" w:hAnsi="Arial" w:cs="Arial"/>
                <w:sz w:val="24"/>
                <w:szCs w:val="24"/>
              </w:rPr>
              <w:t xml:space="preserve"> өөрчлөх шаардлага)</w:t>
            </w:r>
            <w:r w:rsidR="002069FD" w:rsidRPr="00B61EFB">
              <w:rPr>
                <w:rFonts w:ascii="Arial" w:hAnsi="Arial" w:cs="Arial"/>
                <w:sz w:val="24"/>
                <w:szCs w:val="24"/>
              </w:rPr>
              <w:t xml:space="preserve"> – ыг</w:t>
            </w:r>
            <w:r w:rsidRPr="00B61EFB">
              <w:rPr>
                <w:rFonts w:ascii="Arial" w:hAnsi="Arial" w:cs="Arial"/>
                <w:sz w:val="24"/>
                <w:szCs w:val="24"/>
              </w:rPr>
              <w:t xml:space="preserve"> заа</w:t>
            </w:r>
            <w:r w:rsidR="002069FD" w:rsidRPr="00B61EFB">
              <w:rPr>
                <w:rFonts w:ascii="Arial" w:hAnsi="Arial" w:cs="Arial"/>
                <w:sz w:val="24"/>
                <w:szCs w:val="24"/>
              </w:rPr>
              <w:t>х</w:t>
            </w:r>
            <w:r w:rsidRPr="00B61EFB">
              <w:rPr>
                <w:rFonts w:ascii="Arial" w:hAnsi="Arial" w:cs="Arial"/>
                <w:sz w:val="24"/>
                <w:szCs w:val="24"/>
              </w:rPr>
              <w:t xml:space="preserve"> ёстой.</w:t>
            </w:r>
          </w:p>
          <w:p w14:paraId="2F521886" w14:textId="20A7A44E"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6.3.3 Турбины хэвийн бус ажиллагааны үеийн х</w:t>
            </w:r>
            <w:r w:rsidR="00794E83" w:rsidRPr="00B61EFB">
              <w:rPr>
                <w:rFonts w:ascii="Arial" w:hAnsi="Arial" w:cs="Arial"/>
                <w:b/>
                <w:bCs/>
                <w:sz w:val="24"/>
                <w:szCs w:val="24"/>
              </w:rPr>
              <w:t>язгаарын</w:t>
            </w:r>
            <w:r w:rsidRPr="00B61EFB">
              <w:rPr>
                <w:rFonts w:ascii="Arial" w:hAnsi="Arial" w:cs="Arial"/>
                <w:b/>
                <w:bCs/>
                <w:sz w:val="24"/>
                <w:szCs w:val="24"/>
              </w:rPr>
              <w:t xml:space="preserve"> нөхцөл</w:t>
            </w:r>
          </w:p>
          <w:p w14:paraId="646AAAAC" w14:textId="49B60424" w:rsidR="00B96608"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 xml:space="preserve">Уурын турбин </w:t>
            </w:r>
            <w:r w:rsidR="00794E83" w:rsidRPr="00B61EFB">
              <w:rPr>
                <w:rFonts w:ascii="Arial" w:hAnsi="Arial" w:cs="Arial"/>
                <w:sz w:val="24"/>
                <w:szCs w:val="24"/>
              </w:rPr>
              <w:t>хамгаалалтаар зогсох</w:t>
            </w:r>
            <w:r w:rsidRPr="00B61EFB">
              <w:rPr>
                <w:rFonts w:ascii="Arial" w:hAnsi="Arial" w:cs="Arial"/>
                <w:sz w:val="24"/>
                <w:szCs w:val="24"/>
              </w:rPr>
              <w:t xml:space="preserve"> нь уурын </w:t>
            </w:r>
            <w:r w:rsidR="00794E83" w:rsidRPr="00B61EFB">
              <w:rPr>
                <w:rFonts w:ascii="Arial" w:hAnsi="Arial" w:cs="Arial"/>
                <w:sz w:val="24"/>
                <w:szCs w:val="24"/>
              </w:rPr>
              <w:t xml:space="preserve">шугам </w:t>
            </w:r>
            <w:r w:rsidRPr="00B61EFB">
              <w:rPr>
                <w:rFonts w:ascii="Arial" w:hAnsi="Arial" w:cs="Arial"/>
                <w:sz w:val="24"/>
                <w:szCs w:val="24"/>
              </w:rPr>
              <w:t>хоолой</w:t>
            </w:r>
            <w:r w:rsidR="00794E83" w:rsidRPr="00B61EFB">
              <w:rPr>
                <w:rFonts w:ascii="Arial" w:hAnsi="Arial" w:cs="Arial"/>
                <w:sz w:val="24"/>
                <w:szCs w:val="24"/>
              </w:rPr>
              <w:t xml:space="preserve">д </w:t>
            </w:r>
            <w:r w:rsidRPr="00B61EFB">
              <w:rPr>
                <w:rFonts w:ascii="Arial" w:hAnsi="Arial" w:cs="Arial"/>
                <w:sz w:val="24"/>
                <w:szCs w:val="24"/>
              </w:rPr>
              <w:t xml:space="preserve">даралтын өсөлт үүсгэдэг. Энэ бол </w:t>
            </w:r>
            <w:r w:rsidR="00794E83" w:rsidRPr="00B61EFB">
              <w:rPr>
                <w:rFonts w:ascii="Arial" w:hAnsi="Arial" w:cs="Arial"/>
                <w:sz w:val="24"/>
                <w:szCs w:val="24"/>
              </w:rPr>
              <w:t xml:space="preserve">шугам </w:t>
            </w:r>
            <w:r w:rsidRPr="00B61EFB">
              <w:rPr>
                <w:rFonts w:ascii="Arial" w:hAnsi="Arial" w:cs="Arial"/>
                <w:sz w:val="24"/>
                <w:szCs w:val="24"/>
              </w:rPr>
              <w:t>хоолойн зохион бүтээгчийн</w:t>
            </w:r>
            <w:r w:rsidR="00794E83" w:rsidRPr="00B61EFB">
              <w:rPr>
                <w:rFonts w:ascii="Arial" w:hAnsi="Arial" w:cs="Arial"/>
                <w:sz w:val="24"/>
                <w:szCs w:val="24"/>
              </w:rPr>
              <w:t xml:space="preserve"> ялангуяа суперкритик уурын турбины хувьд</w:t>
            </w:r>
            <w:r w:rsidRPr="00B61EFB">
              <w:rPr>
                <w:rFonts w:ascii="Arial" w:hAnsi="Arial" w:cs="Arial"/>
                <w:sz w:val="24"/>
                <w:szCs w:val="24"/>
              </w:rPr>
              <w:t xml:space="preserve"> анхаарах ёстой ачааллын тохиолдлын нэг б</w:t>
            </w:r>
            <w:r w:rsidR="00794E83" w:rsidRPr="00B61EFB">
              <w:rPr>
                <w:rFonts w:ascii="Arial" w:hAnsi="Arial" w:cs="Arial"/>
                <w:sz w:val="24"/>
                <w:szCs w:val="24"/>
              </w:rPr>
              <w:t>олно.</w:t>
            </w:r>
            <w:r w:rsidRPr="00B61EFB">
              <w:rPr>
                <w:rFonts w:ascii="Arial" w:hAnsi="Arial" w:cs="Arial"/>
                <w:sz w:val="24"/>
                <w:szCs w:val="24"/>
              </w:rPr>
              <w:t xml:space="preserve"> Нийлүүлэгч нь уурын турбин </w:t>
            </w:r>
            <w:r w:rsidR="00794E83" w:rsidRPr="00B61EFB">
              <w:rPr>
                <w:rFonts w:ascii="Arial" w:hAnsi="Arial" w:cs="Arial"/>
                <w:sz w:val="24"/>
                <w:szCs w:val="24"/>
              </w:rPr>
              <w:t>хамгаалалтаар зогссон</w:t>
            </w:r>
            <w:r w:rsidRPr="00B61EFB">
              <w:rPr>
                <w:rFonts w:ascii="Arial" w:hAnsi="Arial" w:cs="Arial"/>
                <w:sz w:val="24"/>
                <w:szCs w:val="24"/>
              </w:rPr>
              <w:t xml:space="preserve"> тохиолдолд </w:t>
            </w:r>
            <w:r w:rsidR="00794E83" w:rsidRPr="00B61EFB">
              <w:rPr>
                <w:rFonts w:ascii="Arial" w:hAnsi="Arial" w:cs="Arial"/>
                <w:sz w:val="24"/>
                <w:szCs w:val="24"/>
              </w:rPr>
              <w:t xml:space="preserve">клапан </w:t>
            </w:r>
            <w:r w:rsidRPr="00B61EFB">
              <w:rPr>
                <w:rFonts w:ascii="Arial" w:hAnsi="Arial" w:cs="Arial"/>
                <w:sz w:val="24"/>
                <w:szCs w:val="24"/>
              </w:rPr>
              <w:t xml:space="preserve">дахь </w:t>
            </w:r>
            <w:r w:rsidR="003F3289" w:rsidRPr="00B61EFB">
              <w:rPr>
                <w:rFonts w:ascii="Arial" w:hAnsi="Arial" w:cs="Arial"/>
                <w:sz w:val="24"/>
                <w:szCs w:val="24"/>
              </w:rPr>
              <w:t>масс зарцуулалт</w:t>
            </w:r>
            <w:r w:rsidRPr="00B61EFB">
              <w:rPr>
                <w:rFonts w:ascii="Arial" w:hAnsi="Arial" w:cs="Arial"/>
                <w:sz w:val="24"/>
                <w:szCs w:val="24"/>
              </w:rPr>
              <w:t>ын шилжилтийн талаарх мэдээллийг өгөх ёстой.</w:t>
            </w:r>
          </w:p>
        </w:tc>
        <w:tc>
          <w:tcPr>
            <w:tcW w:w="4675" w:type="dxa"/>
            <w:tcBorders>
              <w:top w:val="nil"/>
              <w:left w:val="nil"/>
              <w:bottom w:val="nil"/>
              <w:right w:val="nil"/>
            </w:tcBorders>
          </w:tcPr>
          <w:p w14:paraId="22AADE66"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lastRenderedPageBreak/>
              <w:t>To keep the pressure ratio and therefore the stresses in the turbine blade path in a certain range the pressure shall also not drop below a limit that depends on turbine type and operation mode, which shall be provided by the supplier.</w:t>
            </w:r>
          </w:p>
          <w:p w14:paraId="1022BB1C"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 xml:space="preserve">For certain applications, for example heating turbines, the variable exhaust pressure is subject to permission and is to be agreed between purchaser and supplier. </w:t>
            </w:r>
          </w:p>
          <w:p w14:paraId="1F70E2A9"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Condensing turbines shall be capable of operating with any variation in exhaust pressure arising from the range of cooling water or cooling air temperature or flow, or alternatively the range of exhaust pressure specified. The supplier shall declare any limitations in these respects.</w:t>
            </w:r>
          </w:p>
          <w:p w14:paraId="48B43DCB" w14:textId="77777777"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6.2.5 Speed</w:t>
            </w:r>
          </w:p>
          <w:p w14:paraId="45B36AC4"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 xml:space="preserve">The turbine shall, unless otherwise agreed, be capable of operating on load </w:t>
            </w:r>
            <w:r w:rsidRPr="00B61EFB">
              <w:rPr>
                <w:rFonts w:ascii="Arial" w:hAnsi="Arial" w:cs="Arial"/>
                <w:sz w:val="24"/>
                <w:szCs w:val="24"/>
              </w:rPr>
              <w:lastRenderedPageBreak/>
              <w:t>without restriction on duration or on output between 98 % and 102 % of rated speed. For generator operation limits, refer to IEC 60034-3.</w:t>
            </w:r>
          </w:p>
          <w:p w14:paraId="0F13A8C3"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Operation or temporary operation at speeds further removed from rated speed shall not be permitted except by agreement, for example to fulfil regional grid code requirements.</w:t>
            </w:r>
          </w:p>
          <w:p w14:paraId="582224CA" w14:textId="77777777" w:rsidR="00371902" w:rsidRPr="00B61EFB" w:rsidRDefault="00371902" w:rsidP="00B61EFB">
            <w:pPr>
              <w:spacing w:line="276" w:lineRule="auto"/>
              <w:jc w:val="both"/>
              <w:rPr>
                <w:rFonts w:ascii="Arial" w:hAnsi="Arial" w:cs="Arial"/>
                <w:b/>
                <w:bCs/>
                <w:sz w:val="24"/>
                <w:szCs w:val="24"/>
              </w:rPr>
            </w:pPr>
          </w:p>
          <w:p w14:paraId="23C1A31F" w14:textId="77777777" w:rsidR="00371902" w:rsidRPr="00B61EFB" w:rsidRDefault="00371902" w:rsidP="00B61EFB">
            <w:pPr>
              <w:spacing w:line="276" w:lineRule="auto"/>
              <w:jc w:val="both"/>
              <w:rPr>
                <w:rFonts w:ascii="Arial" w:hAnsi="Arial" w:cs="Arial"/>
                <w:b/>
                <w:bCs/>
                <w:sz w:val="24"/>
                <w:szCs w:val="24"/>
              </w:rPr>
            </w:pPr>
          </w:p>
          <w:p w14:paraId="2D58641F" w14:textId="77777777" w:rsidR="00371902" w:rsidRPr="00B61EFB" w:rsidRDefault="00371902" w:rsidP="00B61EFB">
            <w:pPr>
              <w:spacing w:line="276" w:lineRule="auto"/>
              <w:jc w:val="both"/>
              <w:rPr>
                <w:rFonts w:ascii="Arial" w:hAnsi="Arial" w:cs="Arial"/>
                <w:b/>
                <w:bCs/>
                <w:sz w:val="24"/>
                <w:szCs w:val="24"/>
              </w:rPr>
            </w:pPr>
          </w:p>
          <w:p w14:paraId="7E55C295" w14:textId="77777777" w:rsidR="00371902" w:rsidRPr="00B61EFB" w:rsidRDefault="00371902" w:rsidP="00B61EFB">
            <w:pPr>
              <w:spacing w:line="276" w:lineRule="auto"/>
              <w:jc w:val="both"/>
              <w:rPr>
                <w:rFonts w:ascii="Arial" w:hAnsi="Arial" w:cs="Arial"/>
                <w:b/>
                <w:bCs/>
                <w:sz w:val="24"/>
                <w:szCs w:val="24"/>
              </w:rPr>
            </w:pPr>
          </w:p>
          <w:p w14:paraId="003E063A" w14:textId="3305BDF9"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6.3 Abnormal operation</w:t>
            </w:r>
          </w:p>
          <w:p w14:paraId="66819A30" w14:textId="77777777"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6.3.1 Cases</w:t>
            </w:r>
          </w:p>
          <w:p w14:paraId="15050958"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The purchaser shall specify its requirements if operation is required in any of the following categories and provide relevant steam conditions at the steam turbine interfaces:</w:t>
            </w:r>
          </w:p>
          <w:p w14:paraId="7D443807"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a) part of the condenser cooling section isolated;</w:t>
            </w:r>
          </w:p>
          <w:p w14:paraId="3D265430"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b) some or all of the feedwater heaters out of service;</w:t>
            </w:r>
          </w:p>
          <w:p w14:paraId="027881CB"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c) overload, and how it shall be achieved (e.g. application of duct firing in the boiler);</w:t>
            </w:r>
          </w:p>
          <w:p w14:paraId="6417FFBE"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 xml:space="preserve">d) bypass operation; </w:t>
            </w:r>
          </w:p>
          <w:p w14:paraId="07BB024F"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e) house-load/island mode operation (load shall be specified in this case) and FSNL (full speed no load) operation;</w:t>
            </w:r>
          </w:p>
          <w:p w14:paraId="2C54327E"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f) significant load fluctuations in magnitude and/or frequency including load rejection, partial load rejection and undetected load rejection (this is a load rejection to part load from outside without opening of any circuit breakers);</w:t>
            </w:r>
          </w:p>
          <w:p w14:paraId="3521E28B"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g) run-back requirements;</w:t>
            </w:r>
          </w:p>
          <w:p w14:paraId="6FFCAF02"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h) protection requirements (e.g. steam turbine trip initiated from boiler or nuclear reactor criteria);</w:t>
            </w:r>
          </w:p>
          <w:p w14:paraId="4BD2C8A0"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lastRenderedPageBreak/>
              <w:t>i) any other operating mode which imposes unusual conditions.</w:t>
            </w:r>
          </w:p>
          <w:p w14:paraId="7947A3ED" w14:textId="77777777" w:rsidR="0004623E" w:rsidRPr="00B61EFB" w:rsidRDefault="0004623E" w:rsidP="00B61EFB">
            <w:pPr>
              <w:spacing w:line="276" w:lineRule="auto"/>
              <w:jc w:val="both"/>
              <w:rPr>
                <w:rFonts w:ascii="Arial" w:hAnsi="Arial" w:cs="Arial"/>
                <w:sz w:val="24"/>
                <w:szCs w:val="24"/>
              </w:rPr>
            </w:pPr>
          </w:p>
          <w:p w14:paraId="68734FE4" w14:textId="77777777" w:rsidR="0004623E" w:rsidRPr="00B61EFB" w:rsidRDefault="0004623E" w:rsidP="00B61EFB">
            <w:pPr>
              <w:spacing w:line="276" w:lineRule="auto"/>
              <w:jc w:val="both"/>
              <w:rPr>
                <w:rFonts w:ascii="Arial" w:hAnsi="Arial" w:cs="Arial"/>
                <w:sz w:val="24"/>
                <w:szCs w:val="24"/>
              </w:rPr>
            </w:pPr>
          </w:p>
          <w:p w14:paraId="0D5DEDE3" w14:textId="77777777" w:rsidR="0004623E" w:rsidRPr="00B61EFB" w:rsidRDefault="0004623E" w:rsidP="00B61EFB">
            <w:pPr>
              <w:spacing w:line="276" w:lineRule="auto"/>
              <w:jc w:val="both"/>
              <w:rPr>
                <w:rFonts w:ascii="Arial" w:hAnsi="Arial" w:cs="Arial"/>
                <w:sz w:val="24"/>
                <w:szCs w:val="24"/>
              </w:rPr>
            </w:pPr>
          </w:p>
          <w:p w14:paraId="15DA4A67" w14:textId="77777777" w:rsidR="0004623E" w:rsidRPr="00B61EFB" w:rsidRDefault="0004623E" w:rsidP="00B61EFB">
            <w:pPr>
              <w:spacing w:line="276" w:lineRule="auto"/>
              <w:jc w:val="both"/>
              <w:rPr>
                <w:rFonts w:ascii="Arial" w:hAnsi="Arial" w:cs="Arial"/>
                <w:sz w:val="24"/>
                <w:szCs w:val="24"/>
              </w:rPr>
            </w:pPr>
          </w:p>
          <w:p w14:paraId="2C7608F4" w14:textId="77777777" w:rsidR="0004623E" w:rsidRPr="00B61EFB" w:rsidRDefault="0004623E" w:rsidP="00B61EFB">
            <w:pPr>
              <w:spacing w:line="276" w:lineRule="auto"/>
              <w:jc w:val="both"/>
              <w:rPr>
                <w:rFonts w:ascii="Arial" w:hAnsi="Arial" w:cs="Arial"/>
                <w:sz w:val="24"/>
                <w:szCs w:val="24"/>
              </w:rPr>
            </w:pPr>
          </w:p>
          <w:p w14:paraId="7067875A" w14:textId="77777777"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6.3.2 Limitations from abnormal turbine operation</w:t>
            </w:r>
          </w:p>
          <w:p w14:paraId="4EC070BF"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The supplier shall state any limitations arising from specified abnormal operation. This may include such matters as structural loading or adjustment in output power, and they shall include the permitted duration for such limitations.</w:t>
            </w:r>
          </w:p>
          <w:p w14:paraId="47B21C57"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The supplier shall indicate any requirements on plant operation (i.e. bypass flow capacity, boiler load change requirement) to allow specified abnormal operation.</w:t>
            </w:r>
          </w:p>
          <w:p w14:paraId="16F5FDFD" w14:textId="77777777"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6.3.3 Boundary conditions at abnormal turbine operation</w:t>
            </w:r>
          </w:p>
          <w:p w14:paraId="6B227846" w14:textId="761D9837" w:rsidR="00B96608"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Steam turbine trip causes pressure surge in the steam piping. This is one of the load cases the piping designer shall consider, especially for supercritical steam turbines. The supplier shall provide information on the mass flow transients in the valve(s) in case of a steam turbine trip.</w:t>
            </w:r>
          </w:p>
        </w:tc>
      </w:tr>
      <w:tr w:rsidR="00B96608" w:rsidRPr="00B61EFB" w14:paraId="1FD5F557" w14:textId="77777777" w:rsidTr="002D16AE">
        <w:tc>
          <w:tcPr>
            <w:tcW w:w="4685" w:type="dxa"/>
            <w:tcBorders>
              <w:top w:val="nil"/>
              <w:left w:val="nil"/>
              <w:bottom w:val="nil"/>
              <w:right w:val="nil"/>
            </w:tcBorders>
          </w:tcPr>
          <w:p w14:paraId="39ADF2FC" w14:textId="077858A5"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Өргөтгөх </w:t>
            </w:r>
            <w:r w:rsidR="0088435F" w:rsidRPr="00B61EFB">
              <w:rPr>
                <w:rFonts w:ascii="Arial" w:hAnsi="Arial" w:cs="Arial"/>
                <w:sz w:val="24"/>
                <w:szCs w:val="24"/>
              </w:rPr>
              <w:t>хязгаарт</w:t>
            </w:r>
            <w:r w:rsidRPr="00B61EFB">
              <w:rPr>
                <w:rFonts w:ascii="Arial" w:hAnsi="Arial" w:cs="Arial"/>
                <w:sz w:val="24"/>
                <w:szCs w:val="24"/>
              </w:rPr>
              <w:t xml:space="preserve"> бүрт хоёр ба үүнээс </w:t>
            </w:r>
            <w:r w:rsidR="0088435F" w:rsidRPr="00B61EFB">
              <w:rPr>
                <w:rFonts w:ascii="Arial" w:hAnsi="Arial" w:cs="Arial"/>
                <w:sz w:val="24"/>
                <w:szCs w:val="24"/>
              </w:rPr>
              <w:t>олон</w:t>
            </w:r>
            <w:r w:rsidRPr="00B61EFB">
              <w:rPr>
                <w:rFonts w:ascii="Arial" w:hAnsi="Arial" w:cs="Arial"/>
                <w:sz w:val="24"/>
                <w:szCs w:val="24"/>
              </w:rPr>
              <w:t xml:space="preserve"> </w:t>
            </w:r>
            <w:r w:rsidR="0088435F" w:rsidRPr="00B61EFB">
              <w:rPr>
                <w:rFonts w:ascii="Arial" w:hAnsi="Arial" w:cs="Arial"/>
                <w:sz w:val="24"/>
                <w:szCs w:val="24"/>
              </w:rPr>
              <w:t>клапангийн</w:t>
            </w:r>
            <w:r w:rsidRPr="00B61EFB">
              <w:rPr>
                <w:rFonts w:ascii="Arial" w:hAnsi="Arial" w:cs="Arial"/>
                <w:sz w:val="24"/>
                <w:szCs w:val="24"/>
              </w:rPr>
              <w:t xml:space="preserve"> хослол бүхий турбины хэвийн бус ажиллагаа нь </w:t>
            </w:r>
            <w:r w:rsidR="0088435F" w:rsidRPr="00B61EFB">
              <w:rPr>
                <w:rFonts w:ascii="Arial" w:hAnsi="Arial" w:cs="Arial"/>
                <w:sz w:val="24"/>
                <w:szCs w:val="24"/>
              </w:rPr>
              <w:t>клапангуудын</w:t>
            </w:r>
            <w:r w:rsidRPr="00B61EFB">
              <w:rPr>
                <w:rFonts w:ascii="Arial" w:hAnsi="Arial" w:cs="Arial"/>
                <w:sz w:val="24"/>
                <w:szCs w:val="24"/>
              </w:rPr>
              <w:t xml:space="preserve"> аль нэг нь хаагдах үед</w:t>
            </w:r>
            <w:r w:rsidR="0088435F" w:rsidRPr="00B61EFB">
              <w:rPr>
                <w:rFonts w:ascii="Arial" w:hAnsi="Arial" w:cs="Arial"/>
                <w:sz w:val="24"/>
                <w:szCs w:val="24"/>
              </w:rPr>
              <w:t xml:space="preserve"> бас</w:t>
            </w:r>
            <w:r w:rsidRPr="00B61EFB">
              <w:rPr>
                <w:rFonts w:ascii="Arial" w:hAnsi="Arial" w:cs="Arial"/>
                <w:sz w:val="24"/>
                <w:szCs w:val="24"/>
              </w:rPr>
              <w:t xml:space="preserve"> тохиолддог.</w:t>
            </w:r>
            <w:r w:rsidR="0088435F" w:rsidRPr="00B61EFB">
              <w:rPr>
                <w:rFonts w:ascii="Arial" w:hAnsi="Arial" w:cs="Arial"/>
                <w:sz w:val="24"/>
                <w:szCs w:val="24"/>
              </w:rPr>
              <w:t xml:space="preserve"> Нээлттэй</w:t>
            </w:r>
            <w:r w:rsidRPr="00B61EFB">
              <w:rPr>
                <w:rFonts w:ascii="Arial" w:hAnsi="Arial" w:cs="Arial"/>
                <w:sz w:val="24"/>
                <w:szCs w:val="24"/>
              </w:rPr>
              <w:t xml:space="preserve"> </w:t>
            </w:r>
            <w:r w:rsidR="0088435F" w:rsidRPr="00B61EFB">
              <w:rPr>
                <w:rFonts w:ascii="Arial" w:hAnsi="Arial" w:cs="Arial"/>
                <w:sz w:val="24"/>
                <w:szCs w:val="24"/>
              </w:rPr>
              <w:t>ү</w:t>
            </w:r>
            <w:r w:rsidRPr="00B61EFB">
              <w:rPr>
                <w:rFonts w:ascii="Arial" w:hAnsi="Arial" w:cs="Arial"/>
                <w:sz w:val="24"/>
                <w:szCs w:val="24"/>
              </w:rPr>
              <w:t xml:space="preserve">лдсэн </w:t>
            </w:r>
            <w:r w:rsidR="0088435F" w:rsidRPr="00B61EFB">
              <w:rPr>
                <w:rFonts w:ascii="Arial" w:hAnsi="Arial" w:cs="Arial"/>
                <w:sz w:val="24"/>
                <w:szCs w:val="24"/>
              </w:rPr>
              <w:t>клапан</w:t>
            </w:r>
            <w:r w:rsidRPr="00B61EFB">
              <w:rPr>
                <w:rFonts w:ascii="Arial" w:hAnsi="Arial" w:cs="Arial"/>
                <w:sz w:val="24"/>
                <w:szCs w:val="24"/>
              </w:rPr>
              <w:t xml:space="preserve"> болон холбогдсон хоолой дахь </w:t>
            </w:r>
            <w:r w:rsidR="003F3289" w:rsidRPr="00B61EFB">
              <w:rPr>
                <w:rFonts w:ascii="Arial" w:hAnsi="Arial" w:cs="Arial"/>
                <w:sz w:val="24"/>
                <w:szCs w:val="24"/>
              </w:rPr>
              <w:t>масс зарцуулалт</w:t>
            </w:r>
            <w:r w:rsidRPr="00B61EFB">
              <w:rPr>
                <w:rFonts w:ascii="Arial" w:hAnsi="Arial" w:cs="Arial"/>
                <w:sz w:val="24"/>
                <w:szCs w:val="24"/>
              </w:rPr>
              <w:t xml:space="preserve"> ба уурын хурд ихээ</w:t>
            </w:r>
            <w:r w:rsidR="0088435F" w:rsidRPr="00B61EFB">
              <w:rPr>
                <w:rFonts w:ascii="Arial" w:hAnsi="Arial" w:cs="Arial"/>
                <w:sz w:val="24"/>
                <w:szCs w:val="24"/>
              </w:rPr>
              <w:t>р</w:t>
            </w:r>
            <w:r w:rsidRPr="00B61EFB">
              <w:rPr>
                <w:rFonts w:ascii="Arial" w:hAnsi="Arial" w:cs="Arial"/>
                <w:sz w:val="24"/>
                <w:szCs w:val="24"/>
              </w:rPr>
              <w:t xml:space="preserve"> нэмэгддэг. Уурын турбин </w:t>
            </w:r>
            <w:r w:rsidR="0088435F" w:rsidRPr="00B61EFB">
              <w:rPr>
                <w:rFonts w:ascii="Arial" w:hAnsi="Arial" w:cs="Arial"/>
                <w:sz w:val="24"/>
                <w:szCs w:val="24"/>
              </w:rPr>
              <w:t>хамгаалалтаар зогсох</w:t>
            </w:r>
            <w:r w:rsidRPr="00B61EFB">
              <w:rPr>
                <w:rFonts w:ascii="Arial" w:hAnsi="Arial" w:cs="Arial"/>
                <w:sz w:val="24"/>
                <w:szCs w:val="24"/>
              </w:rPr>
              <w:t xml:space="preserve"> үед өндөр даралтын</w:t>
            </w:r>
            <w:r w:rsidR="0088435F" w:rsidRPr="00B61EFB">
              <w:rPr>
                <w:rFonts w:ascii="Arial" w:hAnsi="Arial" w:cs="Arial"/>
                <w:sz w:val="24"/>
                <w:szCs w:val="24"/>
              </w:rPr>
              <w:t xml:space="preserve"> </w:t>
            </w:r>
            <w:r w:rsidR="0088435F" w:rsidRPr="00B61EFB">
              <w:rPr>
                <w:rFonts w:ascii="Arial" w:hAnsi="Arial" w:cs="Arial"/>
                <w:sz w:val="24"/>
                <w:szCs w:val="24"/>
                <w:lang w:val="mn-MN"/>
              </w:rPr>
              <w:t>огцом</w:t>
            </w:r>
            <w:r w:rsidRPr="00B61EFB">
              <w:rPr>
                <w:rFonts w:ascii="Arial" w:hAnsi="Arial" w:cs="Arial"/>
                <w:sz w:val="24"/>
                <w:szCs w:val="24"/>
              </w:rPr>
              <w:t xml:space="preserve"> өсөлт үүсдэг.</w:t>
            </w:r>
          </w:p>
          <w:p w14:paraId="614F8AD5" w14:textId="375B49D1"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Уурын</w:t>
            </w:r>
            <w:r w:rsidR="0088435F" w:rsidRPr="00B61EFB">
              <w:rPr>
                <w:rFonts w:ascii="Arial" w:hAnsi="Arial" w:cs="Arial"/>
                <w:sz w:val="24"/>
                <w:szCs w:val="24"/>
              </w:rPr>
              <w:t xml:space="preserve"> шугам</w:t>
            </w:r>
            <w:r w:rsidRPr="00B61EFB">
              <w:rPr>
                <w:rFonts w:ascii="Arial" w:hAnsi="Arial" w:cs="Arial"/>
                <w:sz w:val="24"/>
                <w:szCs w:val="24"/>
              </w:rPr>
              <w:t xml:space="preserve"> хоолойг бүтцийн ачаалал ихэссэн энэ ховор</w:t>
            </w:r>
            <w:r w:rsidR="0088435F" w:rsidRPr="00B61EFB">
              <w:rPr>
                <w:rFonts w:ascii="Arial" w:hAnsi="Arial" w:cs="Arial"/>
                <w:sz w:val="24"/>
                <w:szCs w:val="24"/>
              </w:rPr>
              <w:t xml:space="preserve"> ачааллын</w:t>
            </w:r>
            <w:r w:rsidRPr="00B61EFB">
              <w:rPr>
                <w:rFonts w:ascii="Arial" w:hAnsi="Arial" w:cs="Arial"/>
                <w:sz w:val="24"/>
                <w:szCs w:val="24"/>
              </w:rPr>
              <w:t xml:space="preserve"> тохиолд</w:t>
            </w:r>
            <w:r w:rsidR="0088435F" w:rsidRPr="00B61EFB">
              <w:rPr>
                <w:rFonts w:ascii="Arial" w:hAnsi="Arial" w:cs="Arial"/>
                <w:sz w:val="24"/>
                <w:szCs w:val="24"/>
              </w:rPr>
              <w:t>олд зориулан зохион бүтээх</w:t>
            </w:r>
            <w:r w:rsidRPr="00B61EFB">
              <w:rPr>
                <w:rFonts w:ascii="Arial" w:hAnsi="Arial" w:cs="Arial"/>
                <w:sz w:val="24"/>
                <w:szCs w:val="24"/>
              </w:rPr>
              <w:t xml:space="preserve"> ёстой.</w:t>
            </w:r>
          </w:p>
          <w:p w14:paraId="438DECB0" w14:textId="7D98D292"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Нийлүүлэгч нь нээлттэй</w:t>
            </w:r>
            <w:r w:rsidR="0088435F" w:rsidRPr="00B61EFB">
              <w:rPr>
                <w:rFonts w:ascii="Arial" w:hAnsi="Arial" w:cs="Arial"/>
                <w:sz w:val="24"/>
                <w:szCs w:val="24"/>
              </w:rPr>
              <w:t xml:space="preserve"> үлдсэн</w:t>
            </w:r>
            <w:r w:rsidRPr="00B61EFB">
              <w:rPr>
                <w:rFonts w:ascii="Arial" w:hAnsi="Arial" w:cs="Arial"/>
                <w:sz w:val="24"/>
                <w:szCs w:val="24"/>
              </w:rPr>
              <w:t xml:space="preserve"> </w:t>
            </w:r>
            <w:r w:rsidR="0088435F" w:rsidRPr="00B61EFB">
              <w:rPr>
                <w:rFonts w:ascii="Arial" w:hAnsi="Arial" w:cs="Arial"/>
                <w:sz w:val="24"/>
                <w:szCs w:val="24"/>
              </w:rPr>
              <w:t>клапан хамгаалалтаар</w:t>
            </w:r>
            <w:r w:rsidRPr="00B61EFB">
              <w:rPr>
                <w:rFonts w:ascii="Arial" w:hAnsi="Arial" w:cs="Arial"/>
                <w:sz w:val="24"/>
                <w:szCs w:val="24"/>
              </w:rPr>
              <w:t xml:space="preserve"> хаагдах үе</w:t>
            </w:r>
            <w:r w:rsidR="0088435F" w:rsidRPr="00B61EFB">
              <w:rPr>
                <w:rFonts w:ascii="Arial" w:hAnsi="Arial" w:cs="Arial"/>
                <w:sz w:val="24"/>
                <w:szCs w:val="24"/>
              </w:rPr>
              <w:t>ийн</w:t>
            </w:r>
            <w:r w:rsidRPr="00B61EFB">
              <w:rPr>
                <w:rFonts w:ascii="Arial" w:hAnsi="Arial" w:cs="Arial"/>
                <w:sz w:val="24"/>
                <w:szCs w:val="24"/>
              </w:rPr>
              <w:t xml:space="preserve"> </w:t>
            </w:r>
            <w:r w:rsidR="003F3289" w:rsidRPr="00B61EFB">
              <w:rPr>
                <w:rFonts w:ascii="Arial" w:hAnsi="Arial" w:cs="Arial"/>
                <w:sz w:val="24"/>
                <w:szCs w:val="24"/>
              </w:rPr>
              <w:t>масс зарцуулалт</w:t>
            </w:r>
            <w:r w:rsidRPr="00B61EFB">
              <w:rPr>
                <w:rFonts w:ascii="Arial" w:hAnsi="Arial" w:cs="Arial"/>
                <w:sz w:val="24"/>
                <w:szCs w:val="24"/>
              </w:rPr>
              <w:t xml:space="preserve">ын </w:t>
            </w:r>
            <w:r w:rsidR="0088435F" w:rsidRPr="00B61EFB">
              <w:rPr>
                <w:rFonts w:ascii="Arial" w:hAnsi="Arial" w:cs="Arial"/>
                <w:sz w:val="24"/>
                <w:szCs w:val="24"/>
              </w:rPr>
              <w:t>шилжилтийн</w:t>
            </w:r>
            <w:r w:rsidRPr="00B61EFB">
              <w:rPr>
                <w:rFonts w:ascii="Arial" w:hAnsi="Arial" w:cs="Arial"/>
                <w:sz w:val="24"/>
                <w:szCs w:val="24"/>
              </w:rPr>
              <w:t xml:space="preserve"> мэдээллийг өгөх ёстой.</w:t>
            </w:r>
          </w:p>
          <w:p w14:paraId="36BDF793" w14:textId="77777777"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6.4 Суурилуулалтын нөхцөл</w:t>
            </w:r>
          </w:p>
          <w:p w14:paraId="30CFA1DD" w14:textId="77777777"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6.4.1 Дотор/гадаа</w:t>
            </w:r>
          </w:p>
          <w:p w14:paraId="28815E7F" w14:textId="737CF2DE"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 xml:space="preserve">Худалдан авагч нь </w:t>
            </w:r>
            <w:r w:rsidR="002723C5" w:rsidRPr="00B61EFB">
              <w:rPr>
                <w:rFonts w:ascii="Arial" w:hAnsi="Arial" w:cs="Arial"/>
                <w:sz w:val="24"/>
                <w:szCs w:val="24"/>
                <w:lang w:val="mn-MN"/>
              </w:rPr>
              <w:t>тухайн</w:t>
            </w:r>
            <w:r w:rsidRPr="00B61EFB">
              <w:rPr>
                <w:rFonts w:ascii="Arial" w:hAnsi="Arial" w:cs="Arial"/>
                <w:sz w:val="24"/>
                <w:szCs w:val="24"/>
              </w:rPr>
              <w:t xml:space="preserve"> суурилуулалт дотор эсвэл гадаа</w:t>
            </w:r>
            <w:r w:rsidR="002723C5" w:rsidRPr="00B61EFB">
              <w:rPr>
                <w:rFonts w:ascii="Arial" w:hAnsi="Arial" w:cs="Arial"/>
                <w:sz w:val="24"/>
                <w:szCs w:val="24"/>
              </w:rPr>
              <w:t xml:space="preserve"> хийгдэх эсэх</w:t>
            </w:r>
            <w:r w:rsidRPr="00B61EFB">
              <w:rPr>
                <w:rFonts w:ascii="Arial" w:hAnsi="Arial" w:cs="Arial"/>
                <w:sz w:val="24"/>
                <w:szCs w:val="24"/>
              </w:rPr>
              <w:t xml:space="preserve">, дээвэртэй эсвэл дээвэргүй эсэх, турбины </w:t>
            </w:r>
            <w:r w:rsidR="002723C5" w:rsidRPr="00B61EFB">
              <w:rPr>
                <w:rFonts w:ascii="Arial" w:hAnsi="Arial" w:cs="Arial"/>
                <w:sz w:val="24"/>
                <w:szCs w:val="24"/>
              </w:rPr>
              <w:t>тоноглолын</w:t>
            </w:r>
            <w:r w:rsidRPr="00B61EFB">
              <w:rPr>
                <w:rFonts w:ascii="Arial" w:hAnsi="Arial" w:cs="Arial"/>
                <w:sz w:val="24"/>
                <w:szCs w:val="24"/>
              </w:rPr>
              <w:t xml:space="preserve"> ажиллах нөхцөл</w:t>
            </w:r>
            <w:r w:rsidR="002723C5" w:rsidRPr="00B61EFB">
              <w:rPr>
                <w:rFonts w:ascii="Arial" w:hAnsi="Arial" w:cs="Arial"/>
                <w:sz w:val="24"/>
                <w:szCs w:val="24"/>
              </w:rPr>
              <w:t xml:space="preserve"> зэргийг</w:t>
            </w:r>
            <w:r w:rsidRPr="00B61EFB">
              <w:rPr>
                <w:rFonts w:ascii="Arial" w:hAnsi="Arial" w:cs="Arial"/>
                <w:sz w:val="24"/>
                <w:szCs w:val="24"/>
              </w:rPr>
              <w:t xml:space="preserve"> агаарын болон хөргөлтийн усны хамгийн их ба хамгийн бага температур, харьцангуй чийгшил, </w:t>
            </w:r>
            <w:r w:rsidR="00CE3DAD" w:rsidRPr="00B61EFB">
              <w:rPr>
                <w:rFonts w:ascii="Arial" w:hAnsi="Arial" w:cs="Arial"/>
                <w:sz w:val="24"/>
                <w:szCs w:val="24"/>
              </w:rPr>
              <w:t xml:space="preserve">болзошгүй </w:t>
            </w:r>
            <w:r w:rsidRPr="00B61EFB">
              <w:rPr>
                <w:rFonts w:ascii="Arial" w:hAnsi="Arial" w:cs="Arial"/>
                <w:sz w:val="24"/>
                <w:szCs w:val="24"/>
              </w:rPr>
              <w:t>тэсрэх аюултай орчин болон бусад холбогдох хүчин зүйлсий</w:t>
            </w:r>
            <w:r w:rsidR="002723C5" w:rsidRPr="00B61EFB">
              <w:rPr>
                <w:rFonts w:ascii="Arial" w:hAnsi="Arial" w:cs="Arial"/>
                <w:sz w:val="24"/>
                <w:szCs w:val="24"/>
              </w:rPr>
              <w:t xml:space="preserve">н хамт </w:t>
            </w:r>
            <w:r w:rsidRPr="00B61EFB">
              <w:rPr>
                <w:rFonts w:ascii="Arial" w:hAnsi="Arial" w:cs="Arial"/>
                <w:sz w:val="24"/>
                <w:szCs w:val="24"/>
              </w:rPr>
              <w:t xml:space="preserve">зааж өгөх ёстой. </w:t>
            </w:r>
          </w:p>
          <w:p w14:paraId="0613055B" w14:textId="341D0C26" w:rsidR="003C673B" w:rsidRPr="00B61EFB" w:rsidRDefault="00CE3DAD" w:rsidP="00B61EFB">
            <w:pPr>
              <w:spacing w:line="276" w:lineRule="auto"/>
              <w:jc w:val="both"/>
              <w:rPr>
                <w:rFonts w:ascii="Arial" w:hAnsi="Arial" w:cs="Arial"/>
                <w:sz w:val="24"/>
                <w:szCs w:val="24"/>
              </w:rPr>
            </w:pPr>
            <w:r w:rsidRPr="00B61EFB">
              <w:rPr>
                <w:rFonts w:ascii="Arial" w:hAnsi="Arial" w:cs="Arial"/>
                <w:sz w:val="24"/>
                <w:szCs w:val="24"/>
              </w:rPr>
              <w:t>Худалдан авагч нь г</w:t>
            </w:r>
            <w:r w:rsidR="003C673B" w:rsidRPr="00B61EFB">
              <w:rPr>
                <w:rFonts w:ascii="Arial" w:hAnsi="Arial" w:cs="Arial"/>
                <w:sz w:val="24"/>
                <w:szCs w:val="24"/>
              </w:rPr>
              <w:t xml:space="preserve">адаа суурилуулахын тулд урьдчилан таамагласан хур тунадас, салхины хурд, цасны ачаалал, мөстлөгийн нөхцөл, </w:t>
            </w:r>
            <w:r w:rsidRPr="00B61EFB">
              <w:rPr>
                <w:rFonts w:ascii="Arial" w:hAnsi="Arial" w:cs="Arial"/>
                <w:sz w:val="24"/>
                <w:szCs w:val="24"/>
              </w:rPr>
              <w:t>хэвийэ</w:t>
            </w:r>
            <w:r w:rsidR="003C673B" w:rsidRPr="00B61EFB">
              <w:rPr>
                <w:rFonts w:ascii="Arial" w:hAnsi="Arial" w:cs="Arial"/>
                <w:sz w:val="24"/>
                <w:szCs w:val="24"/>
              </w:rPr>
              <w:t xml:space="preserve"> бус тоос шороо, гэрэлтүүлгийн нөхцөл зэрэг орчны нөхцлийг зааж өгөх ёстой.</w:t>
            </w:r>
          </w:p>
          <w:p w14:paraId="22C13805" w14:textId="77777777"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6.4.2 Газар хөдлөлтийн нөхцөл</w:t>
            </w:r>
          </w:p>
          <w:p w14:paraId="698EE7FD" w14:textId="040B3322"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 xml:space="preserve">Худалдан авагч нь </w:t>
            </w:r>
            <w:r w:rsidR="00546EF9" w:rsidRPr="00B61EFB">
              <w:rPr>
                <w:rFonts w:ascii="Arial" w:hAnsi="Arial" w:cs="Arial"/>
                <w:sz w:val="24"/>
                <w:szCs w:val="24"/>
              </w:rPr>
              <w:t>турбин төлөвлөх</w:t>
            </w:r>
            <w:r w:rsidRPr="00B61EFB">
              <w:rPr>
                <w:rFonts w:ascii="Arial" w:hAnsi="Arial" w:cs="Arial"/>
                <w:sz w:val="24"/>
                <w:szCs w:val="24"/>
              </w:rPr>
              <w:t xml:space="preserve"> ёстой газрын чичирхийллийн нөхцөлтэй холбоотой аливаа мэдээллийг (жишээ </w:t>
            </w:r>
            <w:r w:rsidRPr="00B61EFB">
              <w:rPr>
                <w:rFonts w:ascii="Arial" w:hAnsi="Arial" w:cs="Arial"/>
                <w:sz w:val="24"/>
                <w:szCs w:val="24"/>
              </w:rPr>
              <w:lastRenderedPageBreak/>
              <w:t xml:space="preserve">нь газар хөдлөлтийн нөхцөл, </w:t>
            </w:r>
            <w:r w:rsidR="00CE3DAD" w:rsidRPr="00B61EFB">
              <w:rPr>
                <w:rFonts w:ascii="Arial" w:hAnsi="Arial" w:cs="Arial"/>
                <w:sz w:val="24"/>
                <w:szCs w:val="24"/>
              </w:rPr>
              <w:t xml:space="preserve">хөвөгч </w:t>
            </w:r>
            <w:r w:rsidRPr="00B61EFB">
              <w:rPr>
                <w:rFonts w:ascii="Arial" w:hAnsi="Arial" w:cs="Arial"/>
                <w:sz w:val="24"/>
                <w:szCs w:val="24"/>
              </w:rPr>
              <w:t>цахилгаан</w:t>
            </w:r>
            <w:r w:rsidR="00CE3DAD" w:rsidRPr="00B61EFB">
              <w:rPr>
                <w:rFonts w:ascii="Arial" w:hAnsi="Arial" w:cs="Arial"/>
                <w:sz w:val="24"/>
                <w:szCs w:val="24"/>
              </w:rPr>
              <w:t xml:space="preserve"> станц</w:t>
            </w:r>
            <w:r w:rsidRPr="00B61EFB">
              <w:rPr>
                <w:rFonts w:ascii="Arial" w:hAnsi="Arial" w:cs="Arial"/>
                <w:sz w:val="24"/>
                <w:szCs w:val="24"/>
              </w:rPr>
              <w:t xml:space="preserve"> эсвэл </w:t>
            </w:r>
            <w:r w:rsidR="00CE3DAD" w:rsidRPr="00B61EFB">
              <w:rPr>
                <w:rFonts w:ascii="Arial" w:hAnsi="Arial" w:cs="Arial"/>
                <w:sz w:val="24"/>
                <w:szCs w:val="24"/>
              </w:rPr>
              <w:t>хөвөгч</w:t>
            </w:r>
            <w:r w:rsidRPr="00B61EFB">
              <w:rPr>
                <w:rFonts w:ascii="Arial" w:hAnsi="Arial" w:cs="Arial"/>
                <w:sz w:val="24"/>
                <w:szCs w:val="24"/>
              </w:rPr>
              <w:t xml:space="preserve"> тавцан</w:t>
            </w:r>
            <w:r w:rsidR="00CE3DAD" w:rsidRPr="00B61EFB">
              <w:rPr>
                <w:rFonts w:ascii="Arial" w:hAnsi="Arial" w:cs="Arial"/>
                <w:sz w:val="24"/>
                <w:szCs w:val="24"/>
              </w:rPr>
              <w:t xml:space="preserve">гийн хэлбэлзэл </w:t>
            </w:r>
            <w:r w:rsidRPr="00B61EFB">
              <w:rPr>
                <w:rFonts w:ascii="Arial" w:hAnsi="Arial" w:cs="Arial"/>
                <w:sz w:val="24"/>
                <w:szCs w:val="24"/>
              </w:rPr>
              <w:t>гэх мэт) өгөх ёстой.</w:t>
            </w:r>
          </w:p>
          <w:p w14:paraId="2A66BC63" w14:textId="77777777"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6.5 Засвар үйлчилгээ</w:t>
            </w:r>
          </w:p>
          <w:p w14:paraId="4255F5E2" w14:textId="712E44EF"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Засварын зардал нь а</w:t>
            </w:r>
            <w:r w:rsidR="00CE3DAD" w:rsidRPr="00B61EFB">
              <w:rPr>
                <w:rFonts w:ascii="Arial" w:hAnsi="Arial" w:cs="Arial"/>
                <w:sz w:val="24"/>
                <w:szCs w:val="24"/>
              </w:rPr>
              <w:t>шиглалтын хугацааны</w:t>
            </w:r>
            <w:r w:rsidRPr="00B61EFB">
              <w:rPr>
                <w:rFonts w:ascii="Arial" w:hAnsi="Arial" w:cs="Arial"/>
                <w:sz w:val="24"/>
                <w:szCs w:val="24"/>
              </w:rPr>
              <w:t xml:space="preserve"> мөчлөгийн нийт зардлын ихээхэн хэсгийг бүрдүүлдэг тул (IEC 60300-3-3-ыг үзнэ үү) нийлүүлэгчээс турбин станцын засвар үйлчилгээний хүлээгдэж буй давтамж, цар хүрээний талаар мэдээлэл өгөхийг зөвлөж байна.</w:t>
            </w:r>
          </w:p>
          <w:p w14:paraId="76C6C9B9" w14:textId="209891F5"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 xml:space="preserve">Турбины </w:t>
            </w:r>
            <w:r w:rsidR="00CE3DAD" w:rsidRPr="00B61EFB">
              <w:rPr>
                <w:rFonts w:ascii="Arial" w:hAnsi="Arial" w:cs="Arial"/>
                <w:sz w:val="24"/>
                <w:szCs w:val="24"/>
              </w:rPr>
              <w:t xml:space="preserve">тоноглолыг </w:t>
            </w:r>
            <w:r w:rsidRPr="00B61EFB">
              <w:rPr>
                <w:rFonts w:ascii="Arial" w:hAnsi="Arial" w:cs="Arial"/>
                <w:sz w:val="24"/>
                <w:szCs w:val="24"/>
              </w:rPr>
              <w:t>засварлахад тусгай багаж хэрэгсэл шаардлагатай бол тэдгээрийг баримт бичигт тусгаж, эсвэл үнийн саналд оруулж, машины анхны нийлүүлэлтийн нэг хэсэг болгон нийлүүлнэ.</w:t>
            </w:r>
          </w:p>
          <w:p w14:paraId="4335AA41" w14:textId="77777777"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6.6 Ашиглалтын заавар</w:t>
            </w:r>
          </w:p>
          <w:p w14:paraId="7CD156C0" w14:textId="72E19E4C"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 xml:space="preserve">Нийлүүлэгч нь өөрийн нийлүүлсэн </w:t>
            </w:r>
            <w:r w:rsidR="00741A61" w:rsidRPr="00B61EFB">
              <w:rPr>
                <w:rFonts w:ascii="Arial" w:hAnsi="Arial" w:cs="Arial"/>
                <w:sz w:val="24"/>
                <w:szCs w:val="24"/>
                <w:lang w:val="mn-MN"/>
              </w:rPr>
              <w:t xml:space="preserve">тоноглолын </w:t>
            </w:r>
            <w:r w:rsidRPr="00B61EFB">
              <w:rPr>
                <w:rFonts w:ascii="Arial" w:hAnsi="Arial" w:cs="Arial"/>
                <w:sz w:val="24"/>
                <w:szCs w:val="24"/>
              </w:rPr>
              <w:t xml:space="preserve">аюулгүй ажиллах боломжийг хангахуйц бүрэн хамааралтай, хоёрдмол утгагүй ашиглалтын заавар өгөх ёстой (бүтээгдэхүүний </w:t>
            </w:r>
            <w:r w:rsidR="0046257D" w:rsidRPr="00B61EFB">
              <w:rPr>
                <w:rFonts w:ascii="Arial" w:hAnsi="Arial" w:cs="Arial"/>
                <w:sz w:val="24"/>
                <w:szCs w:val="24"/>
              </w:rPr>
              <w:t>аюулгүй ажиллагааны</w:t>
            </w:r>
            <w:r w:rsidRPr="00B61EFB">
              <w:rPr>
                <w:rFonts w:ascii="Arial" w:hAnsi="Arial" w:cs="Arial"/>
                <w:sz w:val="24"/>
                <w:szCs w:val="24"/>
              </w:rPr>
              <w:t xml:space="preserve"> тухай 5-р зүйлийг үзнэ үү). Зааварт </w:t>
            </w:r>
            <w:r w:rsidR="00741A61" w:rsidRPr="00B61EFB">
              <w:rPr>
                <w:rFonts w:ascii="Arial" w:hAnsi="Arial" w:cs="Arial"/>
                <w:sz w:val="24"/>
                <w:szCs w:val="24"/>
              </w:rPr>
              <w:t>тоноглолын</w:t>
            </w:r>
            <w:r w:rsidRPr="00B61EFB">
              <w:rPr>
                <w:rFonts w:ascii="Arial" w:hAnsi="Arial" w:cs="Arial"/>
                <w:sz w:val="24"/>
                <w:szCs w:val="24"/>
              </w:rPr>
              <w:t xml:space="preserve"> ажиллагаанд тавигдах бүх хязгаарлалтын лавлагаа</w:t>
            </w:r>
            <w:r w:rsidR="00741A61" w:rsidRPr="00B61EFB">
              <w:rPr>
                <w:rFonts w:ascii="Arial" w:hAnsi="Arial" w:cs="Arial"/>
                <w:sz w:val="24"/>
                <w:szCs w:val="24"/>
              </w:rPr>
              <w:t xml:space="preserve"> мөн</w:t>
            </w:r>
            <w:r w:rsidRPr="00B61EFB">
              <w:rPr>
                <w:rFonts w:ascii="Arial" w:hAnsi="Arial" w:cs="Arial"/>
                <w:sz w:val="24"/>
                <w:szCs w:val="24"/>
              </w:rPr>
              <w:t xml:space="preserve"> </w:t>
            </w:r>
            <w:r w:rsidR="00741A61" w:rsidRPr="00B61EFB">
              <w:rPr>
                <w:rFonts w:ascii="Arial" w:hAnsi="Arial" w:cs="Arial"/>
                <w:sz w:val="24"/>
                <w:szCs w:val="24"/>
              </w:rPr>
              <w:t>хурц уур</w:t>
            </w:r>
            <w:r w:rsidRPr="00B61EFB">
              <w:rPr>
                <w:rFonts w:ascii="Arial" w:hAnsi="Arial" w:cs="Arial"/>
                <w:sz w:val="24"/>
                <w:szCs w:val="24"/>
              </w:rPr>
              <w:t xml:space="preserve"> болон туслах </w:t>
            </w:r>
            <w:r w:rsidR="00741A61" w:rsidRPr="00B61EFB">
              <w:rPr>
                <w:rFonts w:ascii="Arial" w:hAnsi="Arial" w:cs="Arial"/>
                <w:sz w:val="24"/>
                <w:szCs w:val="24"/>
              </w:rPr>
              <w:t xml:space="preserve">тоноглолын </w:t>
            </w:r>
            <w:r w:rsidRPr="00B61EFB">
              <w:rPr>
                <w:rFonts w:ascii="Arial" w:hAnsi="Arial" w:cs="Arial"/>
                <w:sz w:val="24"/>
                <w:szCs w:val="24"/>
              </w:rPr>
              <w:t>уурын цэвэр байдалд</w:t>
            </w:r>
            <w:r w:rsidR="00741A61" w:rsidRPr="00B61EFB">
              <w:rPr>
                <w:rFonts w:ascii="Arial" w:hAnsi="Arial" w:cs="Arial"/>
                <w:sz w:val="24"/>
                <w:szCs w:val="24"/>
              </w:rPr>
              <w:t xml:space="preserve"> тавих</w:t>
            </w:r>
            <w:r w:rsidRPr="00B61EFB">
              <w:rPr>
                <w:rFonts w:ascii="Arial" w:hAnsi="Arial" w:cs="Arial"/>
                <w:sz w:val="24"/>
                <w:szCs w:val="24"/>
              </w:rPr>
              <w:t xml:space="preserve"> нийлүүлэгч</w:t>
            </w:r>
            <w:r w:rsidR="00741A61" w:rsidRPr="00B61EFB">
              <w:rPr>
                <w:rFonts w:ascii="Arial" w:hAnsi="Arial" w:cs="Arial"/>
                <w:sz w:val="24"/>
                <w:szCs w:val="24"/>
              </w:rPr>
              <w:t xml:space="preserve">ийн </w:t>
            </w:r>
            <w:r w:rsidRPr="00B61EFB">
              <w:rPr>
                <w:rFonts w:ascii="Arial" w:hAnsi="Arial" w:cs="Arial"/>
                <w:sz w:val="24"/>
                <w:szCs w:val="24"/>
              </w:rPr>
              <w:t>шаардла</w:t>
            </w:r>
            <w:r w:rsidR="00741A61" w:rsidRPr="00B61EFB">
              <w:rPr>
                <w:rFonts w:ascii="Arial" w:hAnsi="Arial" w:cs="Arial"/>
                <w:sz w:val="24"/>
                <w:szCs w:val="24"/>
              </w:rPr>
              <w:t>г</w:t>
            </w:r>
            <w:r w:rsidRPr="00B61EFB">
              <w:rPr>
                <w:rFonts w:ascii="Arial" w:hAnsi="Arial" w:cs="Arial"/>
                <w:sz w:val="24"/>
                <w:szCs w:val="24"/>
              </w:rPr>
              <w:t>ыг багтааж болно (Ус ба уурын шинж чанарын олон улсын нийгэмлэг (</w:t>
            </w:r>
            <w:r w:rsidR="00741A61" w:rsidRPr="00B61EFB">
              <w:rPr>
                <w:rFonts w:ascii="Arial" w:hAnsi="Arial" w:cs="Arial"/>
                <w:sz w:val="24"/>
                <w:szCs w:val="24"/>
              </w:rPr>
              <w:t>УБУШЧОУН</w:t>
            </w:r>
            <w:r w:rsidRPr="00B61EFB">
              <w:rPr>
                <w:rFonts w:ascii="Arial" w:hAnsi="Arial" w:cs="Arial"/>
                <w:sz w:val="24"/>
                <w:szCs w:val="24"/>
              </w:rPr>
              <w:t>)</w:t>
            </w:r>
            <w:r w:rsidR="00741A61" w:rsidRPr="00B61EFB">
              <w:rPr>
                <w:rFonts w:ascii="Arial" w:hAnsi="Arial" w:cs="Arial"/>
                <w:sz w:val="24"/>
                <w:szCs w:val="24"/>
              </w:rPr>
              <w:t>- ийн</w:t>
            </w:r>
            <w:r w:rsidRPr="00B61EFB">
              <w:rPr>
                <w:rFonts w:ascii="Arial" w:hAnsi="Arial" w:cs="Arial"/>
                <w:sz w:val="24"/>
                <w:szCs w:val="24"/>
              </w:rPr>
              <w:t xml:space="preserve"> Техникийн удирдамж баримт бич</w:t>
            </w:r>
            <w:r w:rsidR="00741A61" w:rsidRPr="00B61EFB">
              <w:rPr>
                <w:rFonts w:ascii="Arial" w:hAnsi="Arial" w:cs="Arial"/>
                <w:sz w:val="24"/>
                <w:szCs w:val="24"/>
              </w:rPr>
              <w:t xml:space="preserve">иг: Турбины ашиглалтын уурын цэвэр </w:t>
            </w:r>
            <w:r w:rsidR="00546EF9" w:rsidRPr="00B61EFB">
              <w:rPr>
                <w:rFonts w:ascii="Arial" w:hAnsi="Arial" w:cs="Arial"/>
                <w:sz w:val="24"/>
                <w:szCs w:val="24"/>
              </w:rPr>
              <w:t>байдлын шаардлагыг</w:t>
            </w:r>
            <w:r w:rsidRPr="00B61EFB">
              <w:rPr>
                <w:rFonts w:ascii="Arial" w:hAnsi="Arial" w:cs="Arial"/>
                <w:sz w:val="24"/>
                <w:szCs w:val="24"/>
              </w:rPr>
              <w:t xml:space="preserve"> үзнэ үү).</w:t>
            </w:r>
          </w:p>
          <w:p w14:paraId="05FA0D79" w14:textId="5C490D5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 xml:space="preserve">Зааварт худалдан авагчийн өгсөн цахилгаан станцын </w:t>
            </w:r>
            <w:r w:rsidR="00741A61" w:rsidRPr="00B61EFB">
              <w:rPr>
                <w:rFonts w:ascii="Arial" w:hAnsi="Arial" w:cs="Arial"/>
                <w:sz w:val="24"/>
                <w:szCs w:val="24"/>
              </w:rPr>
              <w:t>ашиглалтын</w:t>
            </w:r>
            <w:r w:rsidRPr="00B61EFB">
              <w:rPr>
                <w:rFonts w:ascii="Arial" w:hAnsi="Arial" w:cs="Arial"/>
                <w:sz w:val="24"/>
                <w:szCs w:val="24"/>
              </w:rPr>
              <w:t xml:space="preserve"> ажилтнууд (оператор</w:t>
            </w:r>
            <w:r w:rsidR="00A63610" w:rsidRPr="00B61EFB">
              <w:rPr>
                <w:rFonts w:ascii="Arial" w:hAnsi="Arial" w:cs="Arial"/>
                <w:sz w:val="24"/>
                <w:szCs w:val="24"/>
                <w:lang w:val="mn-MN"/>
              </w:rPr>
              <w:t>, ровер</w:t>
            </w:r>
            <w:r w:rsidRPr="00B61EFB">
              <w:rPr>
                <w:rFonts w:ascii="Arial" w:hAnsi="Arial" w:cs="Arial"/>
                <w:sz w:val="24"/>
                <w:szCs w:val="24"/>
              </w:rPr>
              <w:t>)</w:t>
            </w:r>
            <w:r w:rsidR="00A63610" w:rsidRPr="00B61EFB">
              <w:rPr>
                <w:rFonts w:ascii="Arial" w:hAnsi="Arial" w:cs="Arial"/>
                <w:sz w:val="24"/>
                <w:szCs w:val="24"/>
              </w:rPr>
              <w:t xml:space="preserve"> – ын</w:t>
            </w:r>
            <w:r w:rsidRPr="00B61EFB">
              <w:rPr>
                <w:rFonts w:ascii="Arial" w:hAnsi="Arial" w:cs="Arial"/>
                <w:sz w:val="24"/>
                <w:szCs w:val="24"/>
              </w:rPr>
              <w:t xml:space="preserve"> ажиллах түвш</w:t>
            </w:r>
            <w:r w:rsidR="00A63610" w:rsidRPr="00B61EFB">
              <w:rPr>
                <w:rFonts w:ascii="Arial" w:hAnsi="Arial" w:cs="Arial"/>
                <w:sz w:val="24"/>
                <w:szCs w:val="24"/>
              </w:rPr>
              <w:t>инг</w:t>
            </w:r>
            <w:r w:rsidRPr="00B61EFB">
              <w:rPr>
                <w:rFonts w:ascii="Arial" w:hAnsi="Arial" w:cs="Arial"/>
                <w:sz w:val="24"/>
                <w:szCs w:val="24"/>
              </w:rPr>
              <w:t xml:space="preserve"> тусгасан байна. Нэг </w:t>
            </w:r>
            <w:r w:rsidRPr="00B61EFB">
              <w:rPr>
                <w:rFonts w:ascii="Arial" w:hAnsi="Arial" w:cs="Arial"/>
                <w:sz w:val="24"/>
                <w:szCs w:val="24"/>
              </w:rPr>
              <w:lastRenderedPageBreak/>
              <w:t xml:space="preserve">ээлжинд төлөвлөгдсөн </w:t>
            </w:r>
            <w:r w:rsidR="00A63610" w:rsidRPr="00B61EFB">
              <w:rPr>
                <w:rFonts w:ascii="Arial" w:hAnsi="Arial" w:cs="Arial"/>
                <w:sz w:val="24"/>
                <w:szCs w:val="24"/>
              </w:rPr>
              <w:t>ажиллах хүч</w:t>
            </w:r>
            <w:r w:rsidRPr="00B61EFB">
              <w:rPr>
                <w:rFonts w:ascii="Arial" w:hAnsi="Arial" w:cs="Arial"/>
                <w:sz w:val="24"/>
                <w:szCs w:val="24"/>
              </w:rPr>
              <w:t xml:space="preserve"> нь турбин болон түүний туслах системийг ажиллуулах/хянах аргад нөлөөлж болно.</w:t>
            </w:r>
          </w:p>
          <w:p w14:paraId="456156EB" w14:textId="63571321" w:rsidR="00B96608"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 xml:space="preserve">Хэрэглэгчийн </w:t>
            </w:r>
            <w:r w:rsidR="00A63610" w:rsidRPr="00B61EFB">
              <w:rPr>
                <w:rFonts w:ascii="Arial" w:hAnsi="Arial" w:cs="Arial"/>
                <w:sz w:val="24"/>
                <w:szCs w:val="24"/>
              </w:rPr>
              <w:t>ажилтанг</w:t>
            </w:r>
            <w:r w:rsidRPr="00B61EFB">
              <w:rPr>
                <w:rFonts w:ascii="Arial" w:hAnsi="Arial" w:cs="Arial"/>
                <w:sz w:val="24"/>
                <w:szCs w:val="24"/>
              </w:rPr>
              <w:t xml:space="preserve"> сургах хамрах хүрээ, цаг хугацаа, аргачлалыг худалдан авагч болон </w:t>
            </w:r>
            <w:r w:rsidR="00A3558A" w:rsidRPr="00B61EFB">
              <w:rPr>
                <w:rFonts w:ascii="Arial" w:hAnsi="Arial" w:cs="Arial"/>
                <w:sz w:val="24"/>
                <w:szCs w:val="24"/>
              </w:rPr>
              <w:t>нийлүүлэгч</w:t>
            </w:r>
            <w:r w:rsidRPr="00B61EFB">
              <w:rPr>
                <w:rFonts w:ascii="Arial" w:hAnsi="Arial" w:cs="Arial"/>
                <w:sz w:val="24"/>
                <w:szCs w:val="24"/>
              </w:rPr>
              <w:t>ийн хооронд тохиролцсон байх ёстой.</w:t>
            </w:r>
          </w:p>
        </w:tc>
        <w:tc>
          <w:tcPr>
            <w:tcW w:w="4675" w:type="dxa"/>
            <w:tcBorders>
              <w:top w:val="nil"/>
              <w:left w:val="nil"/>
              <w:bottom w:val="nil"/>
              <w:right w:val="nil"/>
            </w:tcBorders>
          </w:tcPr>
          <w:p w14:paraId="07D73DBD"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lastRenderedPageBreak/>
              <w:t>Abnormal operation of a turbine with two or more valve combinations per expansion range also occurs, when one of the valves fails closed. The mass flow and the steam velocity in the remaining open valves and the connected piping increase significantly. High pressure surge results in case of a steam turbine trip.</w:t>
            </w:r>
          </w:p>
          <w:p w14:paraId="67683B59"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 xml:space="preserve">The steam piping shall be designed for this rare load case with increased structural loading. </w:t>
            </w:r>
          </w:p>
          <w:p w14:paraId="24B9AE4F"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The supplier shall provide information on the mass flow transient when the remaining open valve(s) closes by trip.</w:t>
            </w:r>
          </w:p>
          <w:p w14:paraId="034DF530" w14:textId="77777777" w:rsidR="00CE3DAD" w:rsidRPr="00B61EFB" w:rsidRDefault="00CE3DAD" w:rsidP="00B61EFB">
            <w:pPr>
              <w:spacing w:line="276" w:lineRule="auto"/>
              <w:jc w:val="both"/>
              <w:rPr>
                <w:rFonts w:ascii="Arial" w:hAnsi="Arial" w:cs="Arial"/>
                <w:b/>
                <w:bCs/>
                <w:sz w:val="24"/>
                <w:szCs w:val="24"/>
              </w:rPr>
            </w:pPr>
          </w:p>
          <w:p w14:paraId="54330C62" w14:textId="77777777" w:rsidR="00CE3DAD" w:rsidRPr="00B61EFB" w:rsidRDefault="00CE3DAD" w:rsidP="00B61EFB">
            <w:pPr>
              <w:spacing w:line="276" w:lineRule="auto"/>
              <w:jc w:val="both"/>
              <w:rPr>
                <w:rFonts w:ascii="Arial" w:hAnsi="Arial" w:cs="Arial"/>
                <w:b/>
                <w:bCs/>
                <w:sz w:val="24"/>
                <w:szCs w:val="24"/>
              </w:rPr>
            </w:pPr>
          </w:p>
          <w:p w14:paraId="0260D289" w14:textId="60C3D79A"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6.4 Installation conditions</w:t>
            </w:r>
          </w:p>
          <w:p w14:paraId="57799055" w14:textId="77777777"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6.4.1 Indoor/outdoor</w:t>
            </w:r>
          </w:p>
          <w:p w14:paraId="6DA3006B"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The purchaser shall specify whether the installation is indoors or outdoors, with or without a roof, and the conditions in which the turbine unit must operate, including maximum and minimum temperatures of air and cooling water, relative humidity, potentially explosive atmosphere and other related factors.</w:t>
            </w:r>
          </w:p>
          <w:p w14:paraId="2153FD29"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For outdoor installation the purchaser shall specify ambient conditions, such as predicted precipitation and wind speed, snow load, icing conditions, unusual dust or lightening conditions.</w:t>
            </w:r>
          </w:p>
          <w:p w14:paraId="2E23E423" w14:textId="77777777"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6.4.2 Seismic condition</w:t>
            </w:r>
          </w:p>
          <w:p w14:paraId="31F3EF2D"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The purchaser shall provide any relevant data concerning ground shaking conditions for which the turbine is to be designed (e.g. seismic conditions, oscillation of power barge or swimming platform).</w:t>
            </w:r>
          </w:p>
          <w:p w14:paraId="762B70BA" w14:textId="77777777"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6.5 Maintenance</w:t>
            </w:r>
          </w:p>
          <w:p w14:paraId="7B909889"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lastRenderedPageBreak/>
              <w:t>As maintenance costs form a significant part of overall life cycle costs (see IEC 60300-3-3) it is recommended that the supplier gives information on the anticipated frequency and scope of maintenance for the turbine plant.</w:t>
            </w:r>
          </w:p>
          <w:p w14:paraId="7538C178"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When special tools are required to maintain the turbine unit, they shall be either identified with the documentation or included in the quotation and furnished as part of the initial supply of the machine.</w:t>
            </w:r>
          </w:p>
          <w:p w14:paraId="6BA9CBC7" w14:textId="77777777" w:rsidR="00FD5B82" w:rsidRPr="00B61EFB" w:rsidRDefault="00FD5B82" w:rsidP="00B61EFB">
            <w:pPr>
              <w:spacing w:line="276" w:lineRule="auto"/>
              <w:jc w:val="both"/>
              <w:rPr>
                <w:rFonts w:ascii="Arial" w:hAnsi="Arial" w:cs="Arial"/>
                <w:b/>
                <w:bCs/>
                <w:sz w:val="24"/>
                <w:szCs w:val="24"/>
              </w:rPr>
            </w:pPr>
          </w:p>
          <w:p w14:paraId="2D264597" w14:textId="77777777" w:rsidR="00FD5B82" w:rsidRPr="00B61EFB" w:rsidRDefault="00FD5B82" w:rsidP="00B61EFB">
            <w:pPr>
              <w:spacing w:line="276" w:lineRule="auto"/>
              <w:jc w:val="both"/>
              <w:rPr>
                <w:rFonts w:ascii="Arial" w:hAnsi="Arial" w:cs="Arial"/>
                <w:b/>
                <w:bCs/>
                <w:sz w:val="24"/>
                <w:szCs w:val="24"/>
              </w:rPr>
            </w:pPr>
          </w:p>
          <w:p w14:paraId="6AB3B6DE" w14:textId="77777777" w:rsidR="00FD5B82" w:rsidRPr="00B61EFB" w:rsidRDefault="00FD5B82" w:rsidP="00B61EFB">
            <w:pPr>
              <w:spacing w:line="276" w:lineRule="auto"/>
              <w:jc w:val="both"/>
              <w:rPr>
                <w:rFonts w:ascii="Arial" w:hAnsi="Arial" w:cs="Arial"/>
                <w:b/>
                <w:bCs/>
                <w:sz w:val="24"/>
                <w:szCs w:val="24"/>
              </w:rPr>
            </w:pPr>
          </w:p>
          <w:p w14:paraId="1558B038" w14:textId="77777777" w:rsidR="00FD5B82" w:rsidRPr="00B61EFB" w:rsidRDefault="00FD5B82" w:rsidP="00B61EFB">
            <w:pPr>
              <w:spacing w:line="276" w:lineRule="auto"/>
              <w:jc w:val="both"/>
              <w:rPr>
                <w:rFonts w:ascii="Arial" w:hAnsi="Arial" w:cs="Arial"/>
                <w:b/>
                <w:bCs/>
                <w:sz w:val="24"/>
                <w:szCs w:val="24"/>
              </w:rPr>
            </w:pPr>
          </w:p>
          <w:p w14:paraId="1D63029F" w14:textId="0B7B542B"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6.6 Operating instructions</w:t>
            </w:r>
          </w:p>
          <w:p w14:paraId="7A684222"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The supplier shall provide operating instructions wholly relevant and free from ambiguity, which will enable the plant which it has supplied to be operated safely (see Clause 5 for product safety). The instructions shall include reference to all limitations on plant operation, and may also include the supplier's requirements for steam purity of main steam and auxiliary steam (see requirements in Technical Guidance Document from the International Association for the Properties of Water and Steam (IAPWS): Steam Purity for Turbine Operation).</w:t>
            </w:r>
          </w:p>
          <w:p w14:paraId="0CBE1149"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The instructions shall reflect the power station manning levels for operational staff (operators, rovers) given by the purchaser. The personnel planned per shift may influence the way the turbine and its auxiliary systems have to be operated/monitored.</w:t>
            </w:r>
          </w:p>
          <w:p w14:paraId="42505B93" w14:textId="72A9C59A" w:rsidR="00B96608"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Scope, timing and method of training for the customer's personnel should be agreed between purchaser and supplier.</w:t>
            </w:r>
          </w:p>
        </w:tc>
      </w:tr>
      <w:tr w:rsidR="00B96608" w:rsidRPr="00B61EFB" w14:paraId="0A2CAE97" w14:textId="77777777" w:rsidTr="002D16AE">
        <w:tc>
          <w:tcPr>
            <w:tcW w:w="4685" w:type="dxa"/>
            <w:tcBorders>
              <w:top w:val="nil"/>
              <w:left w:val="nil"/>
              <w:bottom w:val="nil"/>
              <w:right w:val="nil"/>
            </w:tcBorders>
          </w:tcPr>
          <w:p w14:paraId="2D209DB4" w14:textId="0A74FD54"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 xml:space="preserve">7 </w:t>
            </w:r>
            <w:r w:rsidR="00A63610" w:rsidRPr="00B61EFB">
              <w:rPr>
                <w:rFonts w:ascii="Arial" w:hAnsi="Arial" w:cs="Arial"/>
                <w:b/>
                <w:bCs/>
                <w:sz w:val="24"/>
                <w:szCs w:val="24"/>
              </w:rPr>
              <w:t>Б</w:t>
            </w:r>
            <w:r w:rsidRPr="00B61EFB">
              <w:rPr>
                <w:rFonts w:ascii="Arial" w:hAnsi="Arial" w:cs="Arial"/>
                <w:b/>
                <w:bCs/>
                <w:sz w:val="24"/>
                <w:szCs w:val="24"/>
              </w:rPr>
              <w:t>үрэлдэхүүн хэсэг</w:t>
            </w:r>
          </w:p>
          <w:p w14:paraId="574EC18E" w14:textId="77777777"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7.1 Материал, хийц, зураг төсөл</w:t>
            </w:r>
          </w:p>
          <w:p w14:paraId="03644326" w14:textId="1A9EF862"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 xml:space="preserve">Худалдан авагч болон </w:t>
            </w:r>
            <w:r w:rsidR="00A3558A" w:rsidRPr="00B61EFB">
              <w:rPr>
                <w:rFonts w:ascii="Arial" w:hAnsi="Arial" w:cs="Arial"/>
                <w:sz w:val="24"/>
                <w:szCs w:val="24"/>
              </w:rPr>
              <w:t>нийлүүлэгч</w:t>
            </w:r>
            <w:r w:rsidRPr="00B61EFB">
              <w:rPr>
                <w:rFonts w:ascii="Arial" w:hAnsi="Arial" w:cs="Arial"/>
                <w:sz w:val="24"/>
                <w:szCs w:val="24"/>
              </w:rPr>
              <w:t xml:space="preserve">ийн хооронд өөрөөр тохиролцоогүй бол </w:t>
            </w:r>
            <w:r w:rsidR="00A3558A" w:rsidRPr="00B61EFB">
              <w:rPr>
                <w:rFonts w:ascii="Arial" w:hAnsi="Arial" w:cs="Arial"/>
                <w:sz w:val="24"/>
                <w:szCs w:val="24"/>
              </w:rPr>
              <w:t>нийлүүлэгч</w:t>
            </w:r>
            <w:r w:rsidRPr="00B61EFB">
              <w:rPr>
                <w:rFonts w:ascii="Arial" w:hAnsi="Arial" w:cs="Arial"/>
                <w:sz w:val="24"/>
                <w:szCs w:val="24"/>
              </w:rPr>
              <w:t xml:space="preserve"> нь турбины эд анги</w:t>
            </w:r>
            <w:r w:rsidR="00BE0809" w:rsidRPr="00B61EFB">
              <w:rPr>
                <w:rFonts w:ascii="Arial" w:hAnsi="Arial" w:cs="Arial"/>
                <w:sz w:val="24"/>
                <w:szCs w:val="24"/>
              </w:rPr>
              <w:t>й</w:t>
            </w:r>
            <w:r w:rsidRPr="00B61EFB">
              <w:rPr>
                <w:rFonts w:ascii="Arial" w:hAnsi="Arial" w:cs="Arial"/>
                <w:sz w:val="24"/>
                <w:szCs w:val="24"/>
              </w:rPr>
              <w:t xml:space="preserve">н материалыг </w:t>
            </w:r>
            <w:r w:rsidR="00BE0809" w:rsidRPr="00B61EFB">
              <w:rPr>
                <w:rFonts w:ascii="Arial" w:hAnsi="Arial" w:cs="Arial"/>
                <w:sz w:val="24"/>
                <w:szCs w:val="24"/>
              </w:rPr>
              <w:t>дараах</w:t>
            </w:r>
            <w:r w:rsidRPr="00B61EFB">
              <w:rPr>
                <w:rFonts w:ascii="Arial" w:hAnsi="Arial" w:cs="Arial"/>
                <w:sz w:val="24"/>
                <w:szCs w:val="24"/>
              </w:rPr>
              <w:t xml:space="preserve"> заалтын дагуу сонгоно.</w:t>
            </w:r>
          </w:p>
          <w:p w14:paraId="3870C51F" w14:textId="28454F71"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 xml:space="preserve">Машиныг </w:t>
            </w:r>
            <w:r w:rsidR="002B0F97" w:rsidRPr="00B61EFB">
              <w:rPr>
                <w:rFonts w:ascii="Arial" w:hAnsi="Arial" w:cs="Arial"/>
                <w:sz w:val="24"/>
                <w:szCs w:val="24"/>
              </w:rPr>
              <w:t>бүтээ</w:t>
            </w:r>
            <w:r w:rsidRPr="00B61EFB">
              <w:rPr>
                <w:rFonts w:ascii="Arial" w:hAnsi="Arial" w:cs="Arial"/>
                <w:sz w:val="24"/>
                <w:szCs w:val="24"/>
              </w:rPr>
              <w:t>хэд ашигласан бүх материал, эд анги, гагнуур</w:t>
            </w:r>
            <w:r w:rsidR="00BE0809" w:rsidRPr="00B61EFB">
              <w:rPr>
                <w:rFonts w:ascii="Arial" w:hAnsi="Arial" w:cs="Arial"/>
                <w:sz w:val="24"/>
                <w:szCs w:val="24"/>
              </w:rPr>
              <w:t xml:space="preserve"> болон</w:t>
            </w:r>
            <w:r w:rsidRPr="00B61EFB">
              <w:rPr>
                <w:rFonts w:ascii="Arial" w:hAnsi="Arial" w:cs="Arial"/>
                <w:sz w:val="24"/>
                <w:szCs w:val="24"/>
              </w:rPr>
              <w:t xml:space="preserve"> бүх </w:t>
            </w:r>
            <w:r w:rsidR="00BE0809" w:rsidRPr="00B61EFB">
              <w:rPr>
                <w:rFonts w:ascii="Arial" w:hAnsi="Arial" w:cs="Arial"/>
                <w:sz w:val="24"/>
                <w:szCs w:val="24"/>
              </w:rPr>
              <w:t xml:space="preserve">шугам </w:t>
            </w:r>
            <w:r w:rsidRPr="00B61EFB">
              <w:rPr>
                <w:rFonts w:ascii="Arial" w:hAnsi="Arial" w:cs="Arial"/>
                <w:sz w:val="24"/>
                <w:szCs w:val="24"/>
              </w:rPr>
              <w:t xml:space="preserve">хоолой, угсралт, холбох хэрэгсэл, туслах хэрэгсэл нь боломжийн хэрээр </w:t>
            </w:r>
            <w:r w:rsidR="002B0F97" w:rsidRPr="00B61EFB">
              <w:rPr>
                <w:rFonts w:ascii="Arial" w:hAnsi="Arial" w:cs="Arial"/>
                <w:sz w:val="24"/>
                <w:szCs w:val="24"/>
              </w:rPr>
              <w:t>дотоодын</w:t>
            </w:r>
            <w:r w:rsidRPr="00B61EFB">
              <w:rPr>
                <w:rFonts w:ascii="Arial" w:hAnsi="Arial" w:cs="Arial"/>
                <w:sz w:val="24"/>
                <w:szCs w:val="24"/>
              </w:rPr>
              <w:t xml:space="preserve"> болон олон улсын зохих стандартын шаардлагыг хангасан байна. Стандартуудыг гэрээнд тусгана. </w:t>
            </w:r>
            <w:r w:rsidR="002B0F97" w:rsidRPr="00B61EFB">
              <w:rPr>
                <w:rFonts w:ascii="Arial" w:hAnsi="Arial" w:cs="Arial"/>
                <w:sz w:val="24"/>
                <w:szCs w:val="24"/>
              </w:rPr>
              <w:t>Дотоодын</w:t>
            </w:r>
            <w:r w:rsidRPr="00B61EFB">
              <w:rPr>
                <w:rFonts w:ascii="Arial" w:hAnsi="Arial" w:cs="Arial"/>
                <w:sz w:val="24"/>
                <w:szCs w:val="24"/>
              </w:rPr>
              <w:t xml:space="preserve"> болон олон улсын стандартад заагаагүй материалыг худалдан авагч болон үйлдвэрлэгчийн харилцан тохиролцсоны үндсэн дээр хүлээн авч болно.</w:t>
            </w:r>
          </w:p>
          <w:p w14:paraId="59471891" w14:textId="4F0180E1"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7.2 Өндөр температурт өртөх хэс</w:t>
            </w:r>
            <w:r w:rsidR="002B0F97" w:rsidRPr="00B61EFB">
              <w:rPr>
                <w:rFonts w:ascii="Arial" w:hAnsi="Arial" w:cs="Arial"/>
                <w:b/>
                <w:bCs/>
                <w:sz w:val="24"/>
                <w:szCs w:val="24"/>
              </w:rPr>
              <w:t>эг</w:t>
            </w:r>
          </w:p>
          <w:p w14:paraId="17865882" w14:textId="78970B0F"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7.2.1 Хүчдэлгүй хэс</w:t>
            </w:r>
            <w:r w:rsidR="002B0F97" w:rsidRPr="00B61EFB">
              <w:rPr>
                <w:rFonts w:ascii="Arial" w:hAnsi="Arial" w:cs="Arial"/>
                <w:b/>
                <w:bCs/>
                <w:sz w:val="24"/>
                <w:szCs w:val="24"/>
              </w:rPr>
              <w:t>эг</w:t>
            </w:r>
          </w:p>
          <w:p w14:paraId="17FE20F0" w14:textId="7D954831"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 xml:space="preserve">Ашиглалтын температурт </w:t>
            </w:r>
            <w:r w:rsidR="00F41642" w:rsidRPr="00B61EFB">
              <w:rPr>
                <w:rFonts w:ascii="Arial" w:hAnsi="Arial" w:cs="Arial"/>
                <w:sz w:val="24"/>
                <w:szCs w:val="24"/>
              </w:rPr>
              <w:t xml:space="preserve">хүчдэлд </w:t>
            </w:r>
            <w:r w:rsidR="00546EF9" w:rsidRPr="00B61EFB">
              <w:rPr>
                <w:rFonts w:ascii="Arial" w:hAnsi="Arial" w:cs="Arial"/>
                <w:sz w:val="24"/>
                <w:szCs w:val="24"/>
              </w:rPr>
              <w:t>мэдэгдэхүйц өртдөггүй</w:t>
            </w:r>
            <w:r w:rsidRPr="00B61EFB">
              <w:rPr>
                <w:rFonts w:ascii="Arial" w:hAnsi="Arial" w:cs="Arial"/>
                <w:sz w:val="24"/>
                <w:szCs w:val="24"/>
              </w:rPr>
              <w:t xml:space="preserve"> эд анги</w:t>
            </w:r>
            <w:r w:rsidR="00F41642" w:rsidRPr="00B61EFB">
              <w:rPr>
                <w:rFonts w:ascii="Arial" w:hAnsi="Arial" w:cs="Arial"/>
                <w:sz w:val="24"/>
                <w:szCs w:val="24"/>
              </w:rPr>
              <w:t>й</w:t>
            </w:r>
            <w:r w:rsidRPr="00B61EFB">
              <w:rPr>
                <w:rFonts w:ascii="Arial" w:hAnsi="Arial" w:cs="Arial"/>
                <w:sz w:val="24"/>
                <w:szCs w:val="24"/>
              </w:rPr>
              <w:t xml:space="preserve">н материалыг сонгохдоо </w:t>
            </w:r>
            <w:r w:rsidR="00BE0809" w:rsidRPr="00B61EFB">
              <w:rPr>
                <w:rFonts w:ascii="Arial" w:hAnsi="Arial" w:cs="Arial"/>
                <w:sz w:val="24"/>
                <w:szCs w:val="24"/>
              </w:rPr>
              <w:t>дараах</w:t>
            </w:r>
            <w:r w:rsidRPr="00B61EFB">
              <w:rPr>
                <w:rFonts w:ascii="Arial" w:hAnsi="Arial" w:cs="Arial"/>
                <w:sz w:val="24"/>
                <w:szCs w:val="24"/>
              </w:rPr>
              <w:t xml:space="preserve"> зүйлсийн үр дүнд шинж чанар нь </w:t>
            </w:r>
            <w:r w:rsidR="00F41642" w:rsidRPr="00B61EFB">
              <w:rPr>
                <w:rFonts w:ascii="Arial" w:hAnsi="Arial" w:cs="Arial"/>
                <w:sz w:val="24"/>
                <w:szCs w:val="24"/>
              </w:rPr>
              <w:t>үл</w:t>
            </w:r>
            <w:r w:rsidRPr="00B61EFB">
              <w:rPr>
                <w:rFonts w:ascii="Arial" w:hAnsi="Arial" w:cs="Arial"/>
                <w:sz w:val="24"/>
                <w:szCs w:val="24"/>
              </w:rPr>
              <w:t xml:space="preserve"> зөвшөөрөгдө</w:t>
            </w:r>
            <w:r w:rsidR="00F41642" w:rsidRPr="00B61EFB">
              <w:rPr>
                <w:rFonts w:ascii="Arial" w:hAnsi="Arial" w:cs="Arial"/>
                <w:sz w:val="24"/>
                <w:szCs w:val="24"/>
              </w:rPr>
              <w:t>х</w:t>
            </w:r>
            <w:r w:rsidRPr="00B61EFB">
              <w:rPr>
                <w:rFonts w:ascii="Arial" w:hAnsi="Arial" w:cs="Arial"/>
                <w:sz w:val="24"/>
                <w:szCs w:val="24"/>
              </w:rPr>
              <w:t xml:space="preserve"> </w:t>
            </w:r>
            <w:r w:rsidR="00F41642" w:rsidRPr="00B61EFB">
              <w:rPr>
                <w:rFonts w:ascii="Arial" w:hAnsi="Arial" w:cs="Arial"/>
                <w:sz w:val="24"/>
                <w:szCs w:val="24"/>
              </w:rPr>
              <w:t xml:space="preserve">элэгдлээс </w:t>
            </w:r>
            <w:r w:rsidRPr="00B61EFB">
              <w:rPr>
                <w:rFonts w:ascii="Arial" w:hAnsi="Arial" w:cs="Arial"/>
                <w:sz w:val="24"/>
                <w:szCs w:val="24"/>
              </w:rPr>
              <w:t>зайлсхийх ёстой.</w:t>
            </w:r>
          </w:p>
          <w:p w14:paraId="0B424306" w14:textId="12C9CD9E"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i) дотоод бүт</w:t>
            </w:r>
            <w:r w:rsidR="00F41642" w:rsidRPr="00B61EFB">
              <w:rPr>
                <w:rFonts w:ascii="Arial" w:hAnsi="Arial" w:cs="Arial"/>
                <w:sz w:val="24"/>
                <w:szCs w:val="24"/>
              </w:rPr>
              <w:t>ээ</w:t>
            </w:r>
            <w:r w:rsidRPr="00B61EFB">
              <w:rPr>
                <w:rFonts w:ascii="Arial" w:hAnsi="Arial" w:cs="Arial"/>
                <w:sz w:val="24"/>
                <w:szCs w:val="24"/>
              </w:rPr>
              <w:t xml:space="preserve">цийн болон </w:t>
            </w:r>
            <w:r w:rsidR="00F41642" w:rsidRPr="00B61EFB">
              <w:rPr>
                <w:rFonts w:ascii="Arial" w:hAnsi="Arial" w:cs="Arial"/>
                <w:sz w:val="24"/>
                <w:szCs w:val="24"/>
              </w:rPr>
              <w:t>үндсэн бүтцийн</w:t>
            </w:r>
            <w:r w:rsidRPr="00B61EFB">
              <w:rPr>
                <w:rFonts w:ascii="Arial" w:hAnsi="Arial" w:cs="Arial"/>
                <w:sz w:val="24"/>
                <w:szCs w:val="24"/>
              </w:rPr>
              <w:t xml:space="preserve"> өөрчлөлт; эсвэл</w:t>
            </w:r>
          </w:p>
          <w:p w14:paraId="0811FAA0" w14:textId="5DACC4EA"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ii) материал ба түүний хүрээлэн буй орч</w:t>
            </w:r>
            <w:r w:rsidR="00F41642" w:rsidRPr="00B61EFB">
              <w:rPr>
                <w:rFonts w:ascii="Arial" w:hAnsi="Arial" w:cs="Arial"/>
                <w:sz w:val="24"/>
                <w:szCs w:val="24"/>
              </w:rPr>
              <w:t>ин</w:t>
            </w:r>
            <w:r w:rsidRPr="00B61EFB">
              <w:rPr>
                <w:rFonts w:ascii="Arial" w:hAnsi="Arial" w:cs="Arial"/>
                <w:sz w:val="24"/>
                <w:szCs w:val="24"/>
              </w:rPr>
              <w:t xml:space="preserve"> хоорондын урвал.</w:t>
            </w:r>
          </w:p>
          <w:p w14:paraId="34C87D81" w14:textId="7E67305B"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 xml:space="preserve">7.2.2 Хүчдэлд </w:t>
            </w:r>
            <w:r w:rsidR="00F41642" w:rsidRPr="00B61EFB">
              <w:rPr>
                <w:rFonts w:ascii="Arial" w:hAnsi="Arial" w:cs="Arial"/>
                <w:b/>
                <w:bCs/>
                <w:sz w:val="24"/>
                <w:szCs w:val="24"/>
              </w:rPr>
              <w:t xml:space="preserve">өртдөг </w:t>
            </w:r>
            <w:r w:rsidRPr="00B61EFB">
              <w:rPr>
                <w:rFonts w:ascii="Arial" w:hAnsi="Arial" w:cs="Arial"/>
                <w:b/>
                <w:bCs/>
                <w:sz w:val="24"/>
                <w:szCs w:val="24"/>
              </w:rPr>
              <w:t>хэсгүүд</w:t>
            </w:r>
          </w:p>
          <w:p w14:paraId="0A838C3E" w14:textId="7B6F7B86"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lastRenderedPageBreak/>
              <w:t>Хүчдэлд өрт</w:t>
            </w:r>
            <w:r w:rsidR="00F41642" w:rsidRPr="00B61EFB">
              <w:rPr>
                <w:rFonts w:ascii="Arial" w:hAnsi="Arial" w:cs="Arial"/>
                <w:sz w:val="24"/>
                <w:szCs w:val="24"/>
              </w:rPr>
              <w:t>дөг</w:t>
            </w:r>
            <w:r w:rsidRPr="00B61EFB">
              <w:rPr>
                <w:rFonts w:ascii="Arial" w:hAnsi="Arial" w:cs="Arial"/>
                <w:sz w:val="24"/>
                <w:szCs w:val="24"/>
              </w:rPr>
              <w:t xml:space="preserve"> хэсгүүдэд ашигла</w:t>
            </w:r>
            <w:r w:rsidR="00F41642" w:rsidRPr="00B61EFB">
              <w:rPr>
                <w:rFonts w:ascii="Arial" w:hAnsi="Arial" w:cs="Arial"/>
                <w:sz w:val="24"/>
                <w:szCs w:val="24"/>
              </w:rPr>
              <w:t>х</w:t>
            </w:r>
            <w:r w:rsidRPr="00B61EFB">
              <w:rPr>
                <w:rFonts w:ascii="Arial" w:hAnsi="Arial" w:cs="Arial"/>
                <w:sz w:val="24"/>
                <w:szCs w:val="24"/>
              </w:rPr>
              <w:t xml:space="preserve"> материал нь 7.2.1-д заасан нөхцлийг хангасан байна. </w:t>
            </w:r>
            <w:r w:rsidR="00F41642" w:rsidRPr="00B61EFB">
              <w:rPr>
                <w:rFonts w:ascii="Arial" w:hAnsi="Arial" w:cs="Arial"/>
                <w:sz w:val="24"/>
                <w:szCs w:val="24"/>
              </w:rPr>
              <w:t xml:space="preserve">Мөн </w:t>
            </w:r>
            <w:r w:rsidRPr="00B61EFB">
              <w:rPr>
                <w:rFonts w:ascii="Arial" w:hAnsi="Arial" w:cs="Arial"/>
                <w:sz w:val="24"/>
                <w:szCs w:val="24"/>
              </w:rPr>
              <w:t>эдгээр бүрэлдэхүүн хэсгийг ашиглах стресс, температур, цаг хугацааны нөхцөлд зөвшөөрөгдөх хэмжээнээс их хэмжээгээр хагарах, хэв гажилт үүсгэхгүй гэдгийг батлах туршилтаар тодорхойлсон өгөгдлийн үндсэн дээр сонгох хэрэгтэй.</w:t>
            </w:r>
          </w:p>
          <w:p w14:paraId="73A7D9D9" w14:textId="15AE26C1"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 xml:space="preserve">7.3 </w:t>
            </w:r>
            <w:r w:rsidR="00F41642" w:rsidRPr="00B61EFB">
              <w:rPr>
                <w:rFonts w:ascii="Arial" w:hAnsi="Arial" w:cs="Arial"/>
                <w:b/>
                <w:bCs/>
                <w:sz w:val="24"/>
                <w:szCs w:val="24"/>
              </w:rPr>
              <w:t>Их бие</w:t>
            </w:r>
            <w:r w:rsidRPr="00B61EFB">
              <w:rPr>
                <w:rFonts w:ascii="Arial" w:hAnsi="Arial" w:cs="Arial"/>
                <w:b/>
                <w:bCs/>
                <w:sz w:val="24"/>
                <w:szCs w:val="24"/>
              </w:rPr>
              <w:t xml:space="preserve"> ба суурь</w:t>
            </w:r>
          </w:p>
          <w:p w14:paraId="095D43EF" w14:textId="297F35AA" w:rsidR="003C673B" w:rsidRPr="00B61EFB" w:rsidRDefault="00C43BFD" w:rsidP="00B61EFB">
            <w:pPr>
              <w:spacing w:line="276" w:lineRule="auto"/>
              <w:jc w:val="both"/>
              <w:rPr>
                <w:rFonts w:ascii="Arial" w:hAnsi="Arial" w:cs="Arial"/>
                <w:sz w:val="24"/>
                <w:szCs w:val="24"/>
              </w:rPr>
            </w:pPr>
            <w:r w:rsidRPr="00B61EFB">
              <w:rPr>
                <w:rFonts w:ascii="Arial" w:hAnsi="Arial" w:cs="Arial"/>
                <w:sz w:val="24"/>
                <w:szCs w:val="24"/>
              </w:rPr>
              <w:t>Их бие</w:t>
            </w:r>
            <w:r w:rsidR="003C673B" w:rsidRPr="00B61EFB">
              <w:rPr>
                <w:rFonts w:ascii="Arial" w:hAnsi="Arial" w:cs="Arial"/>
                <w:sz w:val="24"/>
                <w:szCs w:val="24"/>
              </w:rPr>
              <w:t xml:space="preserve">, </w:t>
            </w:r>
            <w:r w:rsidRPr="00B61EFB">
              <w:rPr>
                <w:rFonts w:ascii="Arial" w:hAnsi="Arial" w:cs="Arial"/>
                <w:sz w:val="24"/>
                <w:szCs w:val="24"/>
              </w:rPr>
              <w:t>суурь,</w:t>
            </w:r>
            <w:r w:rsidR="003C673B" w:rsidRPr="00B61EFB">
              <w:rPr>
                <w:rFonts w:ascii="Arial" w:hAnsi="Arial" w:cs="Arial"/>
                <w:sz w:val="24"/>
                <w:szCs w:val="24"/>
              </w:rPr>
              <w:t xml:space="preserve"> тулгуур нь хэвийн болон аваар</w:t>
            </w:r>
            <w:r w:rsidRPr="00B61EFB">
              <w:rPr>
                <w:rFonts w:ascii="Arial" w:hAnsi="Arial" w:cs="Arial"/>
                <w:sz w:val="24"/>
                <w:szCs w:val="24"/>
              </w:rPr>
              <w:t>ы</w:t>
            </w:r>
            <w:r w:rsidR="003C673B" w:rsidRPr="00B61EFB">
              <w:rPr>
                <w:rFonts w:ascii="Arial" w:hAnsi="Arial" w:cs="Arial"/>
                <w:sz w:val="24"/>
                <w:szCs w:val="24"/>
              </w:rPr>
              <w:t xml:space="preserve">н </w:t>
            </w:r>
            <w:r w:rsidRPr="00B61EFB">
              <w:rPr>
                <w:rFonts w:ascii="Arial" w:hAnsi="Arial" w:cs="Arial"/>
                <w:sz w:val="24"/>
                <w:szCs w:val="24"/>
              </w:rPr>
              <w:t>горимын ажиллагааны</w:t>
            </w:r>
            <w:r w:rsidR="003C673B" w:rsidRPr="00B61EFB">
              <w:rPr>
                <w:rFonts w:ascii="Arial" w:hAnsi="Arial" w:cs="Arial"/>
                <w:sz w:val="24"/>
                <w:szCs w:val="24"/>
              </w:rPr>
              <w:t xml:space="preserve"> бүх ачаалал, дамжуулах </w:t>
            </w:r>
            <w:r w:rsidRPr="00B61EFB">
              <w:rPr>
                <w:rFonts w:ascii="Arial" w:hAnsi="Arial" w:cs="Arial"/>
                <w:sz w:val="24"/>
                <w:szCs w:val="24"/>
              </w:rPr>
              <w:t xml:space="preserve">шугам </w:t>
            </w:r>
            <w:r w:rsidR="003C673B" w:rsidRPr="00B61EFB">
              <w:rPr>
                <w:rFonts w:ascii="Arial" w:hAnsi="Arial" w:cs="Arial"/>
                <w:sz w:val="24"/>
                <w:szCs w:val="24"/>
              </w:rPr>
              <w:t>хоолойн зөвшөөрөгдөх хүч</w:t>
            </w:r>
            <w:r w:rsidRPr="00B61EFB">
              <w:rPr>
                <w:rFonts w:ascii="Arial" w:hAnsi="Arial" w:cs="Arial"/>
                <w:sz w:val="24"/>
                <w:szCs w:val="24"/>
              </w:rPr>
              <w:t xml:space="preserve"> болон</w:t>
            </w:r>
            <w:r w:rsidR="003C673B" w:rsidRPr="00B61EFB">
              <w:rPr>
                <w:rFonts w:ascii="Arial" w:hAnsi="Arial" w:cs="Arial"/>
                <w:sz w:val="24"/>
                <w:szCs w:val="24"/>
              </w:rPr>
              <w:t xml:space="preserve"> момент, температураас үүдэлтэй хөдөлгөөн</w:t>
            </w:r>
            <w:r w:rsidRPr="00B61EFB">
              <w:rPr>
                <w:rFonts w:ascii="Arial" w:hAnsi="Arial" w:cs="Arial"/>
                <w:sz w:val="24"/>
                <w:szCs w:val="24"/>
              </w:rPr>
              <w:t xml:space="preserve"> зэргийг</w:t>
            </w:r>
            <w:r w:rsidR="003C673B" w:rsidRPr="00B61EFB">
              <w:rPr>
                <w:rFonts w:ascii="Arial" w:hAnsi="Arial" w:cs="Arial"/>
                <w:sz w:val="24"/>
                <w:szCs w:val="24"/>
              </w:rPr>
              <w:t xml:space="preserve"> тэсвэрлэх</w:t>
            </w:r>
            <w:r w:rsidRPr="00B61EFB">
              <w:rPr>
                <w:rFonts w:ascii="Arial" w:hAnsi="Arial" w:cs="Arial"/>
                <w:sz w:val="24"/>
                <w:szCs w:val="24"/>
              </w:rPr>
              <w:t>ээр хийгдэх</w:t>
            </w:r>
            <w:r w:rsidR="003C673B" w:rsidRPr="00B61EFB">
              <w:rPr>
                <w:rFonts w:ascii="Arial" w:hAnsi="Arial" w:cs="Arial"/>
                <w:sz w:val="24"/>
                <w:szCs w:val="24"/>
              </w:rPr>
              <w:t xml:space="preserve"> ёстой.</w:t>
            </w:r>
          </w:p>
          <w:p w14:paraId="5A03E317" w14:textId="51F64A66" w:rsidR="003C673B" w:rsidRPr="00B61EFB" w:rsidRDefault="00C43BFD" w:rsidP="00B61EFB">
            <w:pPr>
              <w:spacing w:line="276" w:lineRule="auto"/>
              <w:jc w:val="both"/>
              <w:rPr>
                <w:rFonts w:ascii="Arial" w:hAnsi="Arial" w:cs="Arial"/>
                <w:sz w:val="24"/>
                <w:szCs w:val="24"/>
              </w:rPr>
            </w:pPr>
            <w:r w:rsidRPr="00B61EFB">
              <w:rPr>
                <w:rFonts w:ascii="Arial" w:hAnsi="Arial" w:cs="Arial"/>
                <w:sz w:val="24"/>
                <w:szCs w:val="24"/>
              </w:rPr>
              <w:t>Их биеийн</w:t>
            </w:r>
            <w:r w:rsidR="003C673B" w:rsidRPr="00B61EFB">
              <w:rPr>
                <w:rFonts w:ascii="Arial" w:hAnsi="Arial" w:cs="Arial"/>
                <w:sz w:val="24"/>
                <w:szCs w:val="24"/>
              </w:rPr>
              <w:t xml:space="preserve"> хийц нь ашиглалтын явцад үүсэх дулааны </w:t>
            </w:r>
            <w:r w:rsidRPr="00B61EFB">
              <w:rPr>
                <w:rFonts w:ascii="Arial" w:hAnsi="Arial" w:cs="Arial"/>
                <w:sz w:val="24"/>
                <w:szCs w:val="24"/>
              </w:rPr>
              <w:t xml:space="preserve">хүчдлийг </w:t>
            </w:r>
            <w:r w:rsidR="003C673B" w:rsidRPr="00B61EFB">
              <w:rPr>
                <w:rFonts w:ascii="Arial" w:hAnsi="Arial" w:cs="Arial"/>
                <w:sz w:val="24"/>
                <w:szCs w:val="24"/>
              </w:rPr>
              <w:t xml:space="preserve">багасгахаар хийгдсэн байх ёстой. </w:t>
            </w:r>
            <w:r w:rsidRPr="00B61EFB">
              <w:rPr>
                <w:rFonts w:ascii="Arial" w:hAnsi="Arial" w:cs="Arial"/>
                <w:sz w:val="24"/>
                <w:szCs w:val="24"/>
              </w:rPr>
              <w:t>Турбины их биеийг р</w:t>
            </w:r>
            <w:r w:rsidR="003C673B" w:rsidRPr="00B61EFB">
              <w:rPr>
                <w:rFonts w:ascii="Arial" w:hAnsi="Arial" w:cs="Arial"/>
                <w:sz w:val="24"/>
                <w:szCs w:val="24"/>
              </w:rPr>
              <w:t xml:space="preserve">отортой сайн </w:t>
            </w:r>
            <w:r w:rsidRPr="00B61EFB">
              <w:rPr>
                <w:rFonts w:ascii="Arial" w:hAnsi="Arial" w:cs="Arial"/>
                <w:sz w:val="24"/>
                <w:szCs w:val="24"/>
              </w:rPr>
              <w:t>төвлөрүүлэхийн</w:t>
            </w:r>
            <w:r w:rsidR="003C673B" w:rsidRPr="00B61EFB">
              <w:rPr>
                <w:rFonts w:ascii="Arial" w:hAnsi="Arial" w:cs="Arial"/>
                <w:sz w:val="24"/>
                <w:szCs w:val="24"/>
              </w:rPr>
              <w:t xml:space="preserve"> тулд хангалттай</w:t>
            </w:r>
            <w:r w:rsidRPr="00B61EFB">
              <w:rPr>
                <w:rFonts w:ascii="Arial" w:hAnsi="Arial" w:cs="Arial"/>
                <w:sz w:val="24"/>
                <w:szCs w:val="24"/>
              </w:rPr>
              <w:t xml:space="preserve"> сайн</w:t>
            </w:r>
            <w:r w:rsidR="003C673B" w:rsidRPr="00B61EFB">
              <w:rPr>
                <w:rFonts w:ascii="Arial" w:hAnsi="Arial" w:cs="Arial"/>
                <w:sz w:val="24"/>
                <w:szCs w:val="24"/>
              </w:rPr>
              <w:t xml:space="preserve"> тулгууртай </w:t>
            </w:r>
            <w:r w:rsidRPr="00B61EFB">
              <w:rPr>
                <w:rFonts w:ascii="Arial" w:hAnsi="Arial" w:cs="Arial"/>
                <w:sz w:val="24"/>
                <w:szCs w:val="24"/>
              </w:rPr>
              <w:t>хий</w:t>
            </w:r>
            <w:r w:rsidR="003C673B" w:rsidRPr="00B61EFB">
              <w:rPr>
                <w:rFonts w:ascii="Arial" w:hAnsi="Arial" w:cs="Arial"/>
                <w:sz w:val="24"/>
                <w:szCs w:val="24"/>
              </w:rPr>
              <w:t>х ёстой.</w:t>
            </w:r>
          </w:p>
          <w:p w14:paraId="622BDD31" w14:textId="48C24BF2"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Угсрах, буулгах аж</w:t>
            </w:r>
            <w:r w:rsidR="00C43BFD" w:rsidRPr="00B61EFB">
              <w:rPr>
                <w:rFonts w:ascii="Arial" w:hAnsi="Arial" w:cs="Arial"/>
                <w:sz w:val="24"/>
                <w:szCs w:val="24"/>
              </w:rPr>
              <w:t>ил</w:t>
            </w:r>
            <w:r w:rsidRPr="00B61EFB">
              <w:rPr>
                <w:rFonts w:ascii="Arial" w:hAnsi="Arial" w:cs="Arial"/>
                <w:sz w:val="24"/>
                <w:szCs w:val="24"/>
              </w:rPr>
              <w:t xml:space="preserve"> хөнгөвчлөхийн тулд шаардлагатай бол эрэг шураг, өргөх чих, боолт, чиглүүлэгч боолт, тусгай багажаар хангана.</w:t>
            </w:r>
          </w:p>
          <w:p w14:paraId="47D199F6" w14:textId="3C15A6A7"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7.4 Ротор</w:t>
            </w:r>
          </w:p>
          <w:p w14:paraId="4F0C4131" w14:textId="77777777"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7.4.1 Тэнцвэржүүлэх</w:t>
            </w:r>
          </w:p>
          <w:p w14:paraId="242DD1F0" w14:textId="7D86A8BB" w:rsidR="003C673B" w:rsidRPr="00B61EFB" w:rsidRDefault="00C43BFD" w:rsidP="00B61EFB">
            <w:pPr>
              <w:spacing w:line="276" w:lineRule="auto"/>
              <w:jc w:val="both"/>
              <w:rPr>
                <w:rFonts w:ascii="Arial" w:hAnsi="Arial" w:cs="Arial"/>
                <w:sz w:val="24"/>
                <w:szCs w:val="24"/>
              </w:rPr>
            </w:pPr>
            <w:r w:rsidRPr="00B61EFB">
              <w:rPr>
                <w:rFonts w:ascii="Arial" w:hAnsi="Arial" w:cs="Arial"/>
                <w:sz w:val="24"/>
                <w:szCs w:val="24"/>
              </w:rPr>
              <w:t>Бэлэн болсон</w:t>
            </w:r>
            <w:r w:rsidR="003C673B" w:rsidRPr="00B61EFB">
              <w:rPr>
                <w:rFonts w:ascii="Arial" w:hAnsi="Arial" w:cs="Arial"/>
                <w:sz w:val="24"/>
                <w:szCs w:val="24"/>
              </w:rPr>
              <w:t xml:space="preserve"> ротор</w:t>
            </w:r>
            <w:r w:rsidRPr="00B61EFB">
              <w:rPr>
                <w:rFonts w:ascii="Arial" w:hAnsi="Arial" w:cs="Arial"/>
                <w:sz w:val="24"/>
                <w:szCs w:val="24"/>
              </w:rPr>
              <w:t>т</w:t>
            </w:r>
            <w:r w:rsidR="003C673B" w:rsidRPr="00B61EFB">
              <w:rPr>
                <w:rFonts w:ascii="Arial" w:hAnsi="Arial" w:cs="Arial"/>
                <w:sz w:val="24"/>
                <w:szCs w:val="24"/>
              </w:rPr>
              <w:t xml:space="preserve"> динамик тэнцвэр</w:t>
            </w:r>
            <w:r w:rsidRPr="00B61EFB">
              <w:rPr>
                <w:rFonts w:ascii="Arial" w:hAnsi="Arial" w:cs="Arial"/>
                <w:sz w:val="24"/>
                <w:szCs w:val="24"/>
              </w:rPr>
              <w:t xml:space="preserve">жүүлэлт хийх </w:t>
            </w:r>
            <w:r w:rsidR="003C673B" w:rsidRPr="00B61EFB">
              <w:rPr>
                <w:rFonts w:ascii="Arial" w:hAnsi="Arial" w:cs="Arial"/>
                <w:sz w:val="24"/>
                <w:szCs w:val="24"/>
              </w:rPr>
              <w:t>ёстой. Уян роторын механик тэнцвэржүүлэх арга, шалгуурыг ISO 11342</w:t>
            </w:r>
            <w:r w:rsidRPr="00B61EFB">
              <w:rPr>
                <w:rFonts w:ascii="Arial" w:hAnsi="Arial" w:cs="Arial"/>
                <w:sz w:val="24"/>
                <w:szCs w:val="24"/>
              </w:rPr>
              <w:t>-ын дагуу хийнэ.</w:t>
            </w:r>
            <w:r w:rsidR="003C673B" w:rsidRPr="00B61EFB">
              <w:rPr>
                <w:rFonts w:ascii="Arial" w:hAnsi="Arial" w:cs="Arial"/>
                <w:sz w:val="24"/>
                <w:szCs w:val="24"/>
              </w:rPr>
              <w:t xml:space="preserve"> Хатуу роторын механик тэнцвэржүүлэх арга, шалгуурыг ISO 1940 стандартын дагуу хийнэ.</w:t>
            </w:r>
          </w:p>
          <w:p w14:paraId="0CDBB590" w14:textId="0EC57FF3"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 xml:space="preserve">7.4.2 </w:t>
            </w:r>
            <w:r w:rsidR="00C43BFD" w:rsidRPr="00B61EFB">
              <w:rPr>
                <w:rFonts w:ascii="Arial" w:hAnsi="Arial" w:cs="Arial"/>
                <w:b/>
                <w:bCs/>
                <w:sz w:val="24"/>
                <w:szCs w:val="24"/>
              </w:rPr>
              <w:t>Критик</w:t>
            </w:r>
            <w:r w:rsidRPr="00B61EFB">
              <w:rPr>
                <w:rFonts w:ascii="Arial" w:hAnsi="Arial" w:cs="Arial"/>
                <w:b/>
                <w:bCs/>
                <w:sz w:val="24"/>
                <w:szCs w:val="24"/>
              </w:rPr>
              <w:t xml:space="preserve"> хурд</w:t>
            </w:r>
          </w:p>
          <w:p w14:paraId="63D112D4" w14:textId="059D95CF"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Х</w:t>
            </w:r>
            <w:r w:rsidR="00C43BFD" w:rsidRPr="00B61EFB">
              <w:rPr>
                <w:rFonts w:ascii="Arial" w:hAnsi="Arial" w:cs="Arial"/>
                <w:sz w:val="24"/>
                <w:szCs w:val="24"/>
              </w:rPr>
              <w:t>өндлөн</w:t>
            </w:r>
            <w:r w:rsidRPr="00B61EFB">
              <w:rPr>
                <w:rFonts w:ascii="Arial" w:hAnsi="Arial" w:cs="Arial"/>
                <w:sz w:val="24"/>
                <w:szCs w:val="24"/>
              </w:rPr>
              <w:t xml:space="preserve"> чухал хурдыг турбогенераторын тэнхлэгийн </w:t>
            </w:r>
            <w:r w:rsidR="00217D5E" w:rsidRPr="00B61EFB">
              <w:rPr>
                <w:rFonts w:ascii="Arial" w:hAnsi="Arial" w:cs="Arial"/>
                <w:sz w:val="24"/>
                <w:szCs w:val="24"/>
              </w:rPr>
              <w:t>голын бүрэн дамжуулгын</w:t>
            </w:r>
            <w:r w:rsidRPr="00B61EFB">
              <w:rPr>
                <w:rFonts w:ascii="Arial" w:hAnsi="Arial" w:cs="Arial"/>
                <w:sz w:val="24"/>
                <w:szCs w:val="24"/>
              </w:rPr>
              <w:t xml:space="preserve"> хувьд тооцоолно. </w:t>
            </w:r>
            <w:r w:rsidR="00217D5E" w:rsidRPr="00B61EFB">
              <w:rPr>
                <w:rFonts w:ascii="Arial" w:hAnsi="Arial" w:cs="Arial"/>
                <w:sz w:val="24"/>
                <w:szCs w:val="24"/>
              </w:rPr>
              <w:t>Критик</w:t>
            </w:r>
            <w:r w:rsidRPr="00B61EFB">
              <w:rPr>
                <w:rFonts w:ascii="Arial" w:hAnsi="Arial" w:cs="Arial"/>
                <w:sz w:val="24"/>
                <w:szCs w:val="24"/>
              </w:rPr>
              <w:t xml:space="preserve"> хурд тооцоолох</w:t>
            </w:r>
            <w:r w:rsidR="00217D5E" w:rsidRPr="00B61EFB">
              <w:rPr>
                <w:rFonts w:ascii="Arial" w:hAnsi="Arial" w:cs="Arial"/>
                <w:sz w:val="24"/>
                <w:szCs w:val="24"/>
              </w:rPr>
              <w:t>од</w:t>
            </w:r>
            <w:r w:rsidRPr="00B61EFB">
              <w:rPr>
                <w:rFonts w:ascii="Arial" w:hAnsi="Arial" w:cs="Arial"/>
                <w:sz w:val="24"/>
                <w:szCs w:val="24"/>
              </w:rPr>
              <w:t xml:space="preserve"> холхивчийн </w:t>
            </w:r>
            <w:r w:rsidRPr="00B61EFB">
              <w:rPr>
                <w:rFonts w:ascii="Arial" w:hAnsi="Arial" w:cs="Arial"/>
                <w:sz w:val="24"/>
                <w:szCs w:val="24"/>
              </w:rPr>
              <w:lastRenderedPageBreak/>
              <w:t>тулгуур ба тос</w:t>
            </w:r>
            <w:r w:rsidR="00217D5E" w:rsidRPr="00B61EFB">
              <w:rPr>
                <w:rFonts w:ascii="Arial" w:hAnsi="Arial" w:cs="Arial"/>
                <w:sz w:val="24"/>
                <w:szCs w:val="24"/>
              </w:rPr>
              <w:t>он</w:t>
            </w:r>
            <w:r w:rsidRPr="00B61EFB">
              <w:rPr>
                <w:rFonts w:ascii="Arial" w:hAnsi="Arial" w:cs="Arial"/>
                <w:sz w:val="24"/>
                <w:szCs w:val="24"/>
              </w:rPr>
              <w:t xml:space="preserve"> хальсны шинж чанарыг харгалзан үздэг.</w:t>
            </w:r>
          </w:p>
          <w:p w14:paraId="3953DE49" w14:textId="7D3D8607" w:rsidR="00B96608"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 xml:space="preserve">Эрчим хүчний үйлдвэрлэлд ажиллах хурдны хүрээнд </w:t>
            </w:r>
            <w:r w:rsidR="000D4DC7" w:rsidRPr="00B61EFB">
              <w:rPr>
                <w:rFonts w:ascii="Arial" w:hAnsi="Arial" w:cs="Arial"/>
                <w:sz w:val="24"/>
                <w:szCs w:val="24"/>
              </w:rPr>
              <w:t>тэнхлэгийн</w:t>
            </w:r>
            <w:r w:rsidRPr="00B61EFB">
              <w:rPr>
                <w:rFonts w:ascii="Arial" w:hAnsi="Arial" w:cs="Arial"/>
                <w:sz w:val="24"/>
                <w:szCs w:val="24"/>
              </w:rPr>
              <w:t xml:space="preserve"> шугамын модаль мэдрэм</w:t>
            </w:r>
            <w:r w:rsidR="00DA358D" w:rsidRPr="00B61EFB">
              <w:rPr>
                <w:rFonts w:ascii="Arial" w:hAnsi="Arial" w:cs="Arial"/>
                <w:sz w:val="24"/>
                <w:szCs w:val="24"/>
              </w:rPr>
              <w:t>тгий байдал</w:t>
            </w:r>
            <w:r w:rsidRPr="00B61EFB">
              <w:rPr>
                <w:rFonts w:ascii="Arial" w:hAnsi="Arial" w:cs="Arial"/>
                <w:sz w:val="24"/>
                <w:szCs w:val="24"/>
              </w:rPr>
              <w:t xml:space="preserve"> нь ISO 21940-31 стандартын дагуу үнэлэх үед II төрлийн машинд тодорхойлсон A эсвэл B (маш бага эсвэл бага модаль мэдрэмж) горимд байх ёстой.  Нийлүүлэгч нь </w:t>
            </w:r>
            <w:r w:rsidR="007E66F1" w:rsidRPr="00B61EFB">
              <w:rPr>
                <w:rFonts w:ascii="Arial" w:hAnsi="Arial" w:cs="Arial"/>
                <w:sz w:val="24"/>
                <w:szCs w:val="24"/>
              </w:rPr>
              <w:t>зураг төслийн</w:t>
            </w:r>
            <w:r w:rsidRPr="00B61EFB">
              <w:rPr>
                <w:rFonts w:ascii="Arial" w:hAnsi="Arial" w:cs="Arial"/>
                <w:sz w:val="24"/>
                <w:szCs w:val="24"/>
              </w:rPr>
              <w:t xml:space="preserve"> онцлог шинж чанар эсвэл харьцуулж болох турбиныг амжилттай ажиллуулах туршлагаар хүлээн зөвшөөрөгдөхийг зөвтгөж чадвал илүү өндөр </w:t>
            </w:r>
            <w:r w:rsidR="00DA358D" w:rsidRPr="00B61EFB">
              <w:rPr>
                <w:rFonts w:ascii="Arial" w:hAnsi="Arial" w:cs="Arial"/>
                <w:sz w:val="24"/>
                <w:szCs w:val="24"/>
              </w:rPr>
              <w:t>модаль</w:t>
            </w:r>
            <w:r w:rsidRPr="00B61EFB">
              <w:rPr>
                <w:rFonts w:ascii="Arial" w:hAnsi="Arial" w:cs="Arial"/>
                <w:sz w:val="24"/>
                <w:szCs w:val="24"/>
              </w:rPr>
              <w:t xml:space="preserve"> мэдрэм</w:t>
            </w:r>
            <w:r w:rsidR="00DA358D" w:rsidRPr="00B61EFB">
              <w:rPr>
                <w:rFonts w:ascii="Arial" w:hAnsi="Arial" w:cs="Arial"/>
                <w:sz w:val="24"/>
                <w:szCs w:val="24"/>
              </w:rPr>
              <w:t>тгий байдлыг</w:t>
            </w:r>
            <w:r w:rsidRPr="00B61EFB">
              <w:rPr>
                <w:rFonts w:ascii="Arial" w:hAnsi="Arial" w:cs="Arial"/>
                <w:sz w:val="24"/>
                <w:szCs w:val="24"/>
              </w:rPr>
              <w:t xml:space="preserve"> хүлээн зөвшөөрч болно.</w:t>
            </w:r>
          </w:p>
        </w:tc>
        <w:tc>
          <w:tcPr>
            <w:tcW w:w="4675" w:type="dxa"/>
            <w:tcBorders>
              <w:top w:val="nil"/>
              <w:left w:val="nil"/>
              <w:bottom w:val="nil"/>
              <w:right w:val="nil"/>
            </w:tcBorders>
          </w:tcPr>
          <w:p w14:paraId="3D01F41B" w14:textId="77777777"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7 Components</w:t>
            </w:r>
          </w:p>
          <w:p w14:paraId="0EFE7353" w14:textId="77777777"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7.1 Materials, construction and design</w:t>
            </w:r>
          </w:p>
          <w:p w14:paraId="529ADD84"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 xml:space="preserve">If not otherwise agreed between the purchaser and supplier, the supplier shall select the material for the turbine parts subject to the following provisions. </w:t>
            </w:r>
          </w:p>
          <w:p w14:paraId="1A30EACB"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All materials, components, and welding used in the construction of the machine, and all piping, mounting, fittings and auxiliary apparatus shall, so far as is reasonable, meet the requirements of the appropriate national or international standards. The standards shall be specified in the contract. Materials not identified in the national or international standard may be accepted based on the mutual agreement between the purchaser and the manufacturer.</w:t>
            </w:r>
          </w:p>
          <w:p w14:paraId="61AC3F6B" w14:textId="77777777"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7.2 Parts subject to high temperatures</w:t>
            </w:r>
          </w:p>
          <w:p w14:paraId="2809C543" w14:textId="77777777"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7.2.1 Unstressed parts</w:t>
            </w:r>
          </w:p>
          <w:p w14:paraId="19E16991"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The selection of material for parts not subjected to appreciable stresses at their operating temperature shall be such as to avoid unacceptable deterioration of properties as a result of:</w:t>
            </w:r>
          </w:p>
          <w:p w14:paraId="779BAB6D"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i) internal structural or constitutional changes; or</w:t>
            </w:r>
          </w:p>
          <w:p w14:paraId="2A0C66F1"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ii) reaction between the material and its environment.</w:t>
            </w:r>
          </w:p>
          <w:p w14:paraId="38D5E638" w14:textId="77777777"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7.2.2 Stressed parts</w:t>
            </w:r>
          </w:p>
          <w:p w14:paraId="00EDD4CE"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 xml:space="preserve">The materials used for stressed parts shall fulfil conditions stated under 7.2.1. In </w:t>
            </w:r>
            <w:r w:rsidRPr="00B61EFB">
              <w:rPr>
                <w:rFonts w:ascii="Arial" w:hAnsi="Arial" w:cs="Arial"/>
                <w:sz w:val="24"/>
                <w:szCs w:val="24"/>
              </w:rPr>
              <w:lastRenderedPageBreak/>
              <w:t>addition, they should be selected on the basis of experimentally determined data which confirm that under the conditions of stress, temperature and time in which the components will be used, they will not crack or deform to a greater extent than is permissible.</w:t>
            </w:r>
          </w:p>
          <w:p w14:paraId="3F0989E0" w14:textId="77777777"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7.3 Casings and pedestals</w:t>
            </w:r>
          </w:p>
          <w:p w14:paraId="6BFB2234"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 xml:space="preserve">Casings, pedestals and supports shall be designed to withstand all normal and emergency service loads, allowable piping forces and moments, and movement caused by temperature. </w:t>
            </w:r>
          </w:p>
          <w:p w14:paraId="1C5C034E"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The casing design shall be such that thermal stresses in service are minimized. Turbine casings shall be adequately supported to maintain good alignment with the rotors.</w:t>
            </w:r>
          </w:p>
          <w:p w14:paraId="10F775B8"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Jackscrews, lifting lugs, eyebolts, guide dowels and special tools shall be provided where necessary to facilitate assembly and dismantling.</w:t>
            </w:r>
          </w:p>
          <w:p w14:paraId="006BD808" w14:textId="77777777"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7.4 Rotors</w:t>
            </w:r>
          </w:p>
          <w:p w14:paraId="444B699F" w14:textId="77777777"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7.4.1 Balancing</w:t>
            </w:r>
          </w:p>
          <w:p w14:paraId="1C1FD3E1"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Rotors when completed shall be dynamically balanced. Methods and criteria for the mechanical balancing of flexible rotors shall be according to ISO 11342. Methods and criteria for the mechanical balancing of rigid rotors shall be according to ISO 1940.</w:t>
            </w:r>
          </w:p>
          <w:p w14:paraId="0C1018E3" w14:textId="77777777" w:rsidR="003C673B" w:rsidRPr="00B61EFB" w:rsidRDefault="003C673B" w:rsidP="00B61EFB">
            <w:pPr>
              <w:spacing w:line="276" w:lineRule="auto"/>
              <w:jc w:val="both"/>
              <w:rPr>
                <w:rFonts w:ascii="Arial" w:hAnsi="Arial" w:cs="Arial"/>
                <w:b/>
                <w:bCs/>
                <w:sz w:val="24"/>
                <w:szCs w:val="24"/>
              </w:rPr>
            </w:pPr>
            <w:r w:rsidRPr="00B61EFB">
              <w:rPr>
                <w:rFonts w:ascii="Arial" w:hAnsi="Arial" w:cs="Arial"/>
                <w:b/>
                <w:bCs/>
                <w:sz w:val="24"/>
                <w:szCs w:val="24"/>
              </w:rPr>
              <w:t>7.4.2 Critical speeds</w:t>
            </w:r>
          </w:p>
          <w:p w14:paraId="60976E24" w14:textId="77777777" w:rsidR="003C673B"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 xml:space="preserve">Lateral critical speeds are calculated for the complete turbo-generator shaft train. The critical speed calculation takes into account the bearing supports and the oil film characteristics. </w:t>
            </w:r>
          </w:p>
          <w:p w14:paraId="6075A624" w14:textId="77777777" w:rsidR="00217D5E" w:rsidRPr="00B61EFB" w:rsidRDefault="00217D5E" w:rsidP="00B61EFB">
            <w:pPr>
              <w:spacing w:line="276" w:lineRule="auto"/>
              <w:jc w:val="both"/>
              <w:rPr>
                <w:rFonts w:ascii="Arial" w:hAnsi="Arial" w:cs="Arial"/>
                <w:sz w:val="24"/>
                <w:szCs w:val="24"/>
              </w:rPr>
            </w:pPr>
          </w:p>
          <w:p w14:paraId="1A9286C9" w14:textId="77777777" w:rsidR="00217D5E" w:rsidRPr="00B61EFB" w:rsidRDefault="00217D5E" w:rsidP="00B61EFB">
            <w:pPr>
              <w:spacing w:line="276" w:lineRule="auto"/>
              <w:jc w:val="both"/>
              <w:rPr>
                <w:rFonts w:ascii="Arial" w:hAnsi="Arial" w:cs="Arial"/>
                <w:sz w:val="24"/>
                <w:szCs w:val="24"/>
              </w:rPr>
            </w:pPr>
          </w:p>
          <w:p w14:paraId="57F8E3A3" w14:textId="77777777" w:rsidR="00217D5E" w:rsidRPr="00B61EFB" w:rsidRDefault="00217D5E" w:rsidP="00B61EFB">
            <w:pPr>
              <w:spacing w:line="276" w:lineRule="auto"/>
              <w:jc w:val="both"/>
              <w:rPr>
                <w:rFonts w:ascii="Arial" w:hAnsi="Arial" w:cs="Arial"/>
                <w:sz w:val="24"/>
                <w:szCs w:val="24"/>
              </w:rPr>
            </w:pPr>
          </w:p>
          <w:p w14:paraId="30053DAD" w14:textId="77777777" w:rsidR="00217D5E" w:rsidRPr="00B61EFB" w:rsidRDefault="00217D5E" w:rsidP="00B61EFB">
            <w:pPr>
              <w:spacing w:line="276" w:lineRule="auto"/>
              <w:jc w:val="both"/>
              <w:rPr>
                <w:rFonts w:ascii="Arial" w:hAnsi="Arial" w:cs="Arial"/>
                <w:sz w:val="24"/>
                <w:szCs w:val="24"/>
              </w:rPr>
            </w:pPr>
          </w:p>
          <w:p w14:paraId="61836E55" w14:textId="0241C3E8" w:rsidR="00B96608" w:rsidRPr="00B61EFB" w:rsidRDefault="003C673B" w:rsidP="00B61EFB">
            <w:pPr>
              <w:spacing w:line="276" w:lineRule="auto"/>
              <w:jc w:val="both"/>
              <w:rPr>
                <w:rFonts w:ascii="Arial" w:hAnsi="Arial" w:cs="Arial"/>
                <w:sz w:val="24"/>
                <w:szCs w:val="24"/>
              </w:rPr>
            </w:pPr>
            <w:r w:rsidRPr="00B61EFB">
              <w:rPr>
                <w:rFonts w:ascii="Arial" w:hAnsi="Arial" w:cs="Arial"/>
                <w:sz w:val="24"/>
                <w:szCs w:val="24"/>
              </w:rPr>
              <w:t>Within the range of operating speeds in power production, the modal sensitivity of the shaft line should be in the modal sensitivity range of A or B (very low or low modal sensitivity) defined for the type II machines when assessed according to ISO 21940-31. Higher modal sensitivity can be acceptable, if the supplier can justify the acceptability by specific design features or successful operating experience with comparable turbines.</w:t>
            </w:r>
          </w:p>
        </w:tc>
      </w:tr>
      <w:tr w:rsidR="00B96608" w:rsidRPr="00B61EFB" w14:paraId="01078DB0" w14:textId="77777777" w:rsidTr="002D16AE">
        <w:tc>
          <w:tcPr>
            <w:tcW w:w="4685" w:type="dxa"/>
            <w:tcBorders>
              <w:top w:val="nil"/>
              <w:left w:val="nil"/>
              <w:bottom w:val="nil"/>
              <w:right w:val="nil"/>
            </w:tcBorders>
          </w:tcPr>
          <w:p w14:paraId="6C8485E4"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lastRenderedPageBreak/>
              <w:t>Хөдөлгөөнт генераторыг турбин үйлдвэрлэгчээс нийлүүлээгүй тохиолдолд хосолсон турбин ба жолоодлогын эгзэгтэй хурдыг хариуцах талтай тохиролцох ёстой.</w:t>
            </w:r>
          </w:p>
          <w:p w14:paraId="33117211" w14:textId="77777777" w:rsidR="00FA4FD3" w:rsidRPr="00B61EFB" w:rsidRDefault="00FA4FD3" w:rsidP="00B61EFB">
            <w:pPr>
              <w:spacing w:line="276" w:lineRule="auto"/>
              <w:jc w:val="both"/>
              <w:rPr>
                <w:rFonts w:ascii="Arial" w:hAnsi="Arial" w:cs="Arial"/>
                <w:b/>
                <w:bCs/>
                <w:sz w:val="24"/>
                <w:szCs w:val="24"/>
              </w:rPr>
            </w:pPr>
            <w:r w:rsidRPr="00B61EFB">
              <w:rPr>
                <w:rFonts w:ascii="Arial" w:hAnsi="Arial" w:cs="Arial"/>
                <w:b/>
                <w:bCs/>
                <w:sz w:val="24"/>
                <w:szCs w:val="24"/>
              </w:rPr>
              <w:t>7.4.3 Хэт хурд</w:t>
            </w:r>
          </w:p>
          <w:p w14:paraId="3F51C1EE"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Турбины ротор бүрийн хэт хурдны туршилтыг үйлдвэрлэгчийн үйлдвэрт хийнэ. Хэт хурдны туршилтын үргэлжлэх хугацаа нь 2 минутаас хэтрэхгүй байх ёстой бөгөөд үүнийг зөвхөн нэг удаа хийнэ.</w:t>
            </w:r>
          </w:p>
          <w:p w14:paraId="3E899370" w14:textId="24FB733E"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Нарийвчилсан хэт хурдны</w:t>
            </w:r>
            <w:r w:rsidR="00DA358D" w:rsidRPr="00B61EFB">
              <w:rPr>
                <w:rFonts w:ascii="Arial" w:hAnsi="Arial" w:cs="Arial"/>
                <w:sz w:val="24"/>
                <w:szCs w:val="24"/>
              </w:rPr>
              <w:t xml:space="preserve"> хамгаалах</w:t>
            </w:r>
            <w:r w:rsidRPr="00B61EFB">
              <w:rPr>
                <w:rFonts w:ascii="Arial" w:hAnsi="Arial" w:cs="Arial"/>
                <w:sz w:val="24"/>
                <w:szCs w:val="24"/>
              </w:rPr>
              <w:t xml:space="preserve"> системтэй турбины хувьд, </w:t>
            </w:r>
            <w:r w:rsidR="001624DC" w:rsidRPr="00B61EFB">
              <w:rPr>
                <w:rFonts w:ascii="Arial" w:hAnsi="Arial" w:cs="Arial"/>
                <w:sz w:val="24"/>
                <w:szCs w:val="24"/>
              </w:rPr>
              <w:t>жишээ нь</w:t>
            </w:r>
            <w:r w:rsidRPr="00B61EFB">
              <w:rPr>
                <w:rFonts w:ascii="Arial" w:hAnsi="Arial" w:cs="Arial"/>
                <w:sz w:val="24"/>
                <w:szCs w:val="24"/>
              </w:rPr>
              <w:t xml:space="preserve"> хурдан хариу үйлдэл хийдэг электрон хэт хурдн</w:t>
            </w:r>
            <w:r w:rsidR="00771EBF" w:rsidRPr="00B61EFB">
              <w:rPr>
                <w:rFonts w:ascii="Arial" w:hAnsi="Arial" w:cs="Arial"/>
                <w:sz w:val="24"/>
                <w:szCs w:val="24"/>
              </w:rPr>
              <w:t>ы</w:t>
            </w:r>
            <w:r w:rsidRPr="00B61EFB">
              <w:rPr>
                <w:rFonts w:ascii="Arial" w:hAnsi="Arial" w:cs="Arial"/>
                <w:sz w:val="24"/>
                <w:szCs w:val="24"/>
              </w:rPr>
              <w:t xml:space="preserve"> хамгаалах систем, хэт хурд</w:t>
            </w:r>
            <w:r w:rsidR="00771EBF" w:rsidRPr="00B61EFB">
              <w:rPr>
                <w:rFonts w:ascii="Arial" w:hAnsi="Arial" w:cs="Arial"/>
                <w:sz w:val="24"/>
                <w:szCs w:val="24"/>
              </w:rPr>
              <w:t>ыг</w:t>
            </w:r>
            <w:r w:rsidRPr="00B61EFB">
              <w:rPr>
                <w:rFonts w:ascii="Arial" w:hAnsi="Arial" w:cs="Arial"/>
                <w:sz w:val="24"/>
                <w:szCs w:val="24"/>
              </w:rPr>
              <w:t xml:space="preserve"> </w:t>
            </w:r>
            <w:r w:rsidR="00771EBF" w:rsidRPr="00B61EFB">
              <w:rPr>
                <w:rFonts w:ascii="Arial" w:hAnsi="Arial" w:cs="Arial"/>
                <w:sz w:val="24"/>
                <w:szCs w:val="24"/>
              </w:rPr>
              <w:t xml:space="preserve">өндөр нарийвчлалтай </w:t>
            </w:r>
            <w:r w:rsidRPr="00B61EFB">
              <w:rPr>
                <w:rFonts w:ascii="Arial" w:hAnsi="Arial" w:cs="Arial"/>
                <w:sz w:val="24"/>
                <w:szCs w:val="24"/>
              </w:rPr>
              <w:t>тооцоолох арг</w:t>
            </w:r>
            <w:r w:rsidR="00771EBF" w:rsidRPr="00B61EFB">
              <w:rPr>
                <w:rFonts w:ascii="Arial" w:hAnsi="Arial" w:cs="Arial"/>
                <w:sz w:val="24"/>
                <w:szCs w:val="24"/>
              </w:rPr>
              <w:t xml:space="preserve">а </w:t>
            </w:r>
            <w:r w:rsidRPr="00B61EFB">
              <w:rPr>
                <w:rFonts w:ascii="Arial" w:hAnsi="Arial" w:cs="Arial"/>
                <w:sz w:val="24"/>
                <w:szCs w:val="24"/>
              </w:rPr>
              <w:t xml:space="preserve">ашигладаг бол хэт хурдны туршилт нь ихэвчлэн хурдны </w:t>
            </w:r>
            <w:r w:rsidR="00771EBF" w:rsidRPr="00B61EFB">
              <w:rPr>
                <w:rFonts w:ascii="Arial" w:hAnsi="Arial" w:cs="Arial"/>
                <w:sz w:val="24"/>
                <w:szCs w:val="24"/>
              </w:rPr>
              <w:t>тохируулагч ажилгүй</w:t>
            </w:r>
            <w:r w:rsidRPr="00B61EFB">
              <w:rPr>
                <w:rFonts w:ascii="Arial" w:hAnsi="Arial" w:cs="Arial"/>
                <w:sz w:val="24"/>
                <w:szCs w:val="24"/>
              </w:rPr>
              <w:t xml:space="preserve"> тохиолдолд </w:t>
            </w:r>
            <w:r w:rsidR="00771EBF" w:rsidRPr="00B61EFB">
              <w:rPr>
                <w:rFonts w:ascii="Arial" w:hAnsi="Arial" w:cs="Arial"/>
                <w:sz w:val="24"/>
                <w:szCs w:val="24"/>
              </w:rPr>
              <w:t xml:space="preserve">мөн хэрэв хамгийн дээд хурдыг зөвхөн хэт хурдны хамгаалах төхөөрөмжийн үйлчлэлээр хязгаарласан үед </w:t>
            </w:r>
            <w:r w:rsidRPr="00B61EFB">
              <w:rPr>
                <w:rFonts w:ascii="Arial" w:hAnsi="Arial" w:cs="Arial"/>
                <w:sz w:val="24"/>
                <w:szCs w:val="24"/>
              </w:rPr>
              <w:t>тохиолдох хамгийн их тооцоо</w:t>
            </w:r>
            <w:r w:rsidR="00771EBF" w:rsidRPr="00B61EFB">
              <w:rPr>
                <w:rFonts w:ascii="Arial" w:hAnsi="Arial" w:cs="Arial"/>
                <w:sz w:val="24"/>
                <w:szCs w:val="24"/>
              </w:rPr>
              <w:t>ны</w:t>
            </w:r>
            <w:r w:rsidRPr="00B61EFB">
              <w:rPr>
                <w:rFonts w:ascii="Arial" w:hAnsi="Arial" w:cs="Arial"/>
                <w:sz w:val="24"/>
                <w:szCs w:val="24"/>
              </w:rPr>
              <w:t xml:space="preserve"> хэт хурдтай байх ёстой. </w:t>
            </w:r>
          </w:p>
          <w:p w14:paraId="3EEA1092" w14:textId="6FFFF5B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Илүү нарийвчлал багатай </w:t>
            </w:r>
            <w:r w:rsidR="001624DC" w:rsidRPr="00B61EFB">
              <w:rPr>
                <w:rFonts w:ascii="Arial" w:hAnsi="Arial" w:cs="Arial"/>
                <w:sz w:val="24"/>
                <w:szCs w:val="24"/>
              </w:rPr>
              <w:t>жишээ нь</w:t>
            </w:r>
            <w:r w:rsidRPr="00B61EFB">
              <w:rPr>
                <w:rFonts w:ascii="Arial" w:hAnsi="Arial" w:cs="Arial"/>
                <w:sz w:val="24"/>
                <w:szCs w:val="24"/>
              </w:rPr>
              <w:t xml:space="preserve"> механик/гидравлик хэт хурднаас хамгаалах систем ба/эсвэл хэт хурд тооцоолох аргыг бага нарийвчлалтай ашигладаг турбины хувьд хэт хурдны туршилтыг ихэвчлэн тооцоолсон дээд хурдаас (жишээ нь 2</w:t>
            </w:r>
            <w:r w:rsidR="00771EBF" w:rsidRPr="00B61EFB">
              <w:rPr>
                <w:rFonts w:ascii="Arial" w:hAnsi="Arial" w:cs="Arial"/>
                <w:sz w:val="24"/>
                <w:szCs w:val="24"/>
              </w:rPr>
              <w:t>%)</w:t>
            </w:r>
            <w:r w:rsidRPr="00B61EFB">
              <w:rPr>
                <w:rFonts w:ascii="Arial" w:hAnsi="Arial" w:cs="Arial"/>
                <w:sz w:val="24"/>
                <w:szCs w:val="24"/>
              </w:rPr>
              <w:t xml:space="preserve"> давсан хурдтай байх ёстой</w:t>
            </w:r>
            <w:r w:rsidR="00771EBF" w:rsidRPr="00B61EFB">
              <w:rPr>
                <w:rFonts w:ascii="Arial" w:hAnsi="Arial" w:cs="Arial"/>
                <w:sz w:val="24"/>
                <w:szCs w:val="24"/>
              </w:rPr>
              <w:t xml:space="preserve"> ба энэ нь х</w:t>
            </w:r>
            <w:r w:rsidRPr="00B61EFB">
              <w:rPr>
                <w:rFonts w:ascii="Arial" w:hAnsi="Arial" w:cs="Arial"/>
                <w:sz w:val="24"/>
                <w:szCs w:val="24"/>
              </w:rPr>
              <w:t xml:space="preserve">эрэв хурд </w:t>
            </w:r>
            <w:r w:rsidR="00771EBF" w:rsidRPr="00B61EFB">
              <w:rPr>
                <w:rFonts w:ascii="Arial" w:hAnsi="Arial" w:cs="Arial"/>
                <w:sz w:val="24"/>
                <w:szCs w:val="24"/>
              </w:rPr>
              <w:t>тохируулагч</w:t>
            </w:r>
            <w:r w:rsidRPr="00B61EFB">
              <w:rPr>
                <w:rFonts w:ascii="Arial" w:hAnsi="Arial" w:cs="Arial"/>
                <w:sz w:val="24"/>
                <w:szCs w:val="24"/>
              </w:rPr>
              <w:t xml:space="preserve"> ажиллахаа больсон ба хамгийн их хурдыг зөвхөн хэт хурдны тохируулагч төхөөрөмжийн үйлчлэлээр хязгаарласан </w:t>
            </w:r>
            <w:r w:rsidR="00771EBF" w:rsidRPr="00B61EFB">
              <w:rPr>
                <w:rFonts w:ascii="Arial" w:hAnsi="Arial" w:cs="Arial"/>
                <w:sz w:val="24"/>
                <w:szCs w:val="24"/>
              </w:rPr>
              <w:t>үед</w:t>
            </w:r>
            <w:r w:rsidRPr="00B61EFB">
              <w:rPr>
                <w:rFonts w:ascii="Arial" w:hAnsi="Arial" w:cs="Arial"/>
                <w:sz w:val="24"/>
                <w:szCs w:val="24"/>
              </w:rPr>
              <w:t xml:space="preserve"> үүснэ.</w:t>
            </w:r>
          </w:p>
          <w:p w14:paraId="348A858F" w14:textId="159B676D"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Технологийн тодорхой шалтгаан нь тооцоолсон дээд хурдаас илүү өндөр хурдны туршилтын хурд ашиглахад хүргэж болно.</w:t>
            </w:r>
          </w:p>
          <w:p w14:paraId="41329498" w14:textId="13AA1E1A"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Хэт хурдны хөдөлгөөний хэвийн тохирг</w:t>
            </w:r>
            <w:r w:rsidR="00771EBF" w:rsidRPr="00B61EFB">
              <w:rPr>
                <w:rFonts w:ascii="Arial" w:hAnsi="Arial" w:cs="Arial"/>
                <w:sz w:val="24"/>
                <w:szCs w:val="24"/>
              </w:rPr>
              <w:t>оо</w:t>
            </w:r>
            <w:r w:rsidRPr="00B61EFB">
              <w:rPr>
                <w:rFonts w:ascii="Arial" w:hAnsi="Arial" w:cs="Arial"/>
                <w:sz w:val="24"/>
                <w:szCs w:val="24"/>
              </w:rPr>
              <w:t xml:space="preserve"> нь илүү хурдны 10% байх үед хэт хурдны туршилт нь </w:t>
            </w:r>
            <w:r w:rsidR="00D33E49" w:rsidRPr="00B61EFB">
              <w:rPr>
                <w:rFonts w:ascii="Arial" w:hAnsi="Arial" w:cs="Arial"/>
                <w:sz w:val="24"/>
                <w:szCs w:val="24"/>
              </w:rPr>
              <w:t>хэвийн</w:t>
            </w:r>
            <w:r w:rsidRPr="00B61EFB">
              <w:rPr>
                <w:rFonts w:ascii="Arial" w:hAnsi="Arial" w:cs="Arial"/>
                <w:sz w:val="24"/>
                <w:szCs w:val="24"/>
              </w:rPr>
              <w:t xml:space="preserve"> хурдаас 20% </w:t>
            </w:r>
            <w:r w:rsidR="004A4346" w:rsidRPr="00B61EFB">
              <w:rPr>
                <w:rFonts w:ascii="Arial" w:hAnsi="Arial" w:cs="Arial"/>
                <w:sz w:val="24"/>
                <w:szCs w:val="24"/>
              </w:rPr>
              <w:t>-аас</w:t>
            </w:r>
            <w:r w:rsidRPr="00B61EFB">
              <w:rPr>
                <w:rFonts w:ascii="Arial" w:hAnsi="Arial" w:cs="Arial"/>
                <w:sz w:val="24"/>
                <w:szCs w:val="24"/>
              </w:rPr>
              <w:t xml:space="preserve"> хэтрэхгүй байх ёстой.</w:t>
            </w:r>
          </w:p>
          <w:p w14:paraId="4C7B564C" w14:textId="00517602" w:rsidR="00FA4FD3" w:rsidRPr="00B61EFB" w:rsidRDefault="00FA4FD3" w:rsidP="00B61EFB">
            <w:pPr>
              <w:spacing w:line="276" w:lineRule="auto"/>
              <w:jc w:val="both"/>
              <w:rPr>
                <w:rFonts w:ascii="Arial" w:hAnsi="Arial" w:cs="Arial"/>
                <w:b/>
                <w:bCs/>
                <w:sz w:val="24"/>
                <w:szCs w:val="24"/>
              </w:rPr>
            </w:pPr>
            <w:r w:rsidRPr="00B61EFB">
              <w:rPr>
                <w:rFonts w:ascii="Arial" w:hAnsi="Arial" w:cs="Arial"/>
                <w:b/>
                <w:bCs/>
                <w:sz w:val="24"/>
                <w:szCs w:val="24"/>
              </w:rPr>
              <w:t>7.4.4 Богино залгааны болон бусад хэвийн бус моментийн ачаалал</w:t>
            </w:r>
          </w:p>
          <w:p w14:paraId="32AA7B99" w14:textId="061173CA"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xml:space="preserve">Ротор ба тэдгээрийн </w:t>
            </w:r>
            <w:r w:rsidR="00771EBF" w:rsidRPr="00B61EFB">
              <w:rPr>
                <w:rFonts w:ascii="Arial" w:hAnsi="Arial" w:cs="Arial"/>
                <w:sz w:val="24"/>
                <w:szCs w:val="24"/>
              </w:rPr>
              <w:t>муфт</w:t>
            </w:r>
            <w:r w:rsidRPr="00B61EFB">
              <w:rPr>
                <w:rFonts w:ascii="Arial" w:hAnsi="Arial" w:cs="Arial"/>
                <w:sz w:val="24"/>
                <w:szCs w:val="24"/>
              </w:rPr>
              <w:t xml:space="preserve"> (ашиглаж байгаа бол араа) нь генераторын богино холболт эсвэл цахилгааны системийн бусад тодорхой </w:t>
            </w:r>
            <w:r w:rsidR="00771EBF" w:rsidRPr="00B61EFB">
              <w:rPr>
                <w:rFonts w:ascii="Arial" w:hAnsi="Arial" w:cs="Arial"/>
                <w:sz w:val="24"/>
                <w:szCs w:val="24"/>
              </w:rPr>
              <w:t>гэмт</w:t>
            </w:r>
            <w:r w:rsidRPr="00B61EFB">
              <w:rPr>
                <w:rFonts w:ascii="Arial" w:hAnsi="Arial" w:cs="Arial"/>
                <w:sz w:val="24"/>
                <w:szCs w:val="24"/>
              </w:rPr>
              <w:t>лээс үүсэх нөхцөлийг тэсвэрлэх зори</w:t>
            </w:r>
            <w:r w:rsidR="00771EBF" w:rsidRPr="00B61EFB">
              <w:rPr>
                <w:rFonts w:ascii="Arial" w:hAnsi="Arial" w:cs="Arial"/>
                <w:sz w:val="24"/>
                <w:szCs w:val="24"/>
              </w:rPr>
              <w:t>улалттай</w:t>
            </w:r>
            <w:r w:rsidRPr="00B61EFB">
              <w:rPr>
                <w:rFonts w:ascii="Arial" w:hAnsi="Arial" w:cs="Arial"/>
                <w:sz w:val="24"/>
                <w:szCs w:val="24"/>
              </w:rPr>
              <w:t xml:space="preserve"> байх ёстой.</w:t>
            </w:r>
          </w:p>
          <w:p w14:paraId="51547C31" w14:textId="4B03A5D0"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Худалдан авагч нь систем дэх аливаа цахилгаан</w:t>
            </w:r>
            <w:r w:rsidR="00771EBF" w:rsidRPr="00B61EFB">
              <w:rPr>
                <w:rFonts w:ascii="Arial" w:hAnsi="Arial" w:cs="Arial"/>
                <w:sz w:val="24"/>
                <w:szCs w:val="24"/>
              </w:rPr>
              <w:t>ы</w:t>
            </w:r>
            <w:r w:rsidRPr="00B61EFB">
              <w:rPr>
                <w:rFonts w:ascii="Arial" w:hAnsi="Arial" w:cs="Arial"/>
                <w:sz w:val="24"/>
                <w:szCs w:val="24"/>
              </w:rPr>
              <w:t xml:space="preserve"> гэмтлээс турбогенераторт үзүүлэх нөлөөг багасгах эсвэл арилгах хамгаалалтын хэрэгслээр хангана.</w:t>
            </w:r>
          </w:p>
          <w:p w14:paraId="312D34F3" w14:textId="247AEAB9"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xml:space="preserve">Цахилгааны гэмтэлтэй холбоотой бүс нутгийн сүлжээний </w:t>
            </w:r>
            <w:r w:rsidR="00771EBF" w:rsidRPr="00B61EFB">
              <w:rPr>
                <w:rFonts w:ascii="Arial" w:hAnsi="Arial" w:cs="Arial"/>
                <w:sz w:val="24"/>
                <w:szCs w:val="24"/>
              </w:rPr>
              <w:t>дүрмийн</w:t>
            </w:r>
            <w:r w:rsidRPr="00B61EFB">
              <w:rPr>
                <w:rFonts w:ascii="Arial" w:hAnsi="Arial" w:cs="Arial"/>
                <w:sz w:val="24"/>
                <w:szCs w:val="24"/>
              </w:rPr>
              <w:t xml:space="preserve"> гаднах шаардлагыг цахилгаан сүлжээний шинж чанарын </w:t>
            </w:r>
            <w:r w:rsidR="00771EBF" w:rsidRPr="00B61EFB">
              <w:rPr>
                <w:rFonts w:ascii="Arial" w:hAnsi="Arial" w:cs="Arial"/>
                <w:sz w:val="24"/>
                <w:szCs w:val="24"/>
              </w:rPr>
              <w:t>талаарх</w:t>
            </w:r>
            <w:r w:rsidRPr="00B61EFB">
              <w:rPr>
                <w:rFonts w:ascii="Arial" w:hAnsi="Arial" w:cs="Arial"/>
                <w:sz w:val="24"/>
                <w:szCs w:val="24"/>
              </w:rPr>
              <w:t xml:space="preserve"> зохих мэдээллийн хамт худалдан авагч зааж өгөх ёстой.</w:t>
            </w:r>
          </w:p>
          <w:p w14:paraId="2E551D41" w14:textId="70E0BB1B" w:rsidR="00FA4FD3" w:rsidRPr="002F65BC" w:rsidRDefault="00FA4FD3" w:rsidP="00B61EFB">
            <w:pPr>
              <w:spacing w:line="276" w:lineRule="auto"/>
              <w:jc w:val="both"/>
              <w:rPr>
                <w:rFonts w:ascii="Arial" w:hAnsi="Arial" w:cs="Arial"/>
                <w:sz w:val="20"/>
                <w:szCs w:val="20"/>
              </w:rPr>
            </w:pPr>
            <w:r w:rsidRPr="002F65BC">
              <w:rPr>
                <w:rFonts w:ascii="Arial" w:hAnsi="Arial" w:cs="Arial"/>
                <w:sz w:val="20"/>
                <w:szCs w:val="20"/>
              </w:rPr>
              <w:t>ТАЙЛБАР: Ийм шаардлага нь дэд синхрон хэлбэлзлийн эсрэг сүлжээний тогтвортой байдалтай холбоотой байж болно (</w:t>
            </w:r>
            <w:r w:rsidR="001624DC" w:rsidRPr="002F65BC">
              <w:rPr>
                <w:rFonts w:ascii="Arial" w:hAnsi="Arial" w:cs="Arial"/>
                <w:sz w:val="20"/>
                <w:szCs w:val="20"/>
              </w:rPr>
              <w:t>жишээ нь</w:t>
            </w:r>
            <w:r w:rsidRPr="002F65BC">
              <w:rPr>
                <w:rFonts w:ascii="Arial" w:hAnsi="Arial" w:cs="Arial"/>
                <w:sz w:val="20"/>
                <w:szCs w:val="20"/>
              </w:rPr>
              <w:t xml:space="preserve"> өндөр хүчдлийн </w:t>
            </w:r>
            <w:r w:rsidR="00771EBF" w:rsidRPr="002F65BC">
              <w:rPr>
                <w:rFonts w:ascii="Arial" w:hAnsi="Arial" w:cs="Arial"/>
                <w:sz w:val="20"/>
                <w:szCs w:val="20"/>
              </w:rPr>
              <w:t xml:space="preserve">тогтмол </w:t>
            </w:r>
            <w:r w:rsidRPr="002F65BC">
              <w:rPr>
                <w:rFonts w:ascii="Arial" w:hAnsi="Arial" w:cs="Arial"/>
                <w:sz w:val="20"/>
                <w:szCs w:val="20"/>
              </w:rPr>
              <w:t>гүйдэл (</w:t>
            </w:r>
            <w:r w:rsidR="00771EBF" w:rsidRPr="002F65BC">
              <w:rPr>
                <w:rFonts w:ascii="Arial" w:hAnsi="Arial" w:cs="Arial"/>
                <w:sz w:val="20"/>
                <w:szCs w:val="20"/>
              </w:rPr>
              <w:t>ӨХТГ</w:t>
            </w:r>
            <w:r w:rsidRPr="002F65BC">
              <w:rPr>
                <w:rFonts w:ascii="Arial" w:hAnsi="Arial" w:cs="Arial"/>
                <w:sz w:val="20"/>
                <w:szCs w:val="20"/>
              </w:rPr>
              <w:t xml:space="preserve">) </w:t>
            </w:r>
            <w:r w:rsidRPr="002F65BC">
              <w:rPr>
                <w:rFonts w:ascii="Arial" w:hAnsi="Arial" w:cs="Arial"/>
                <w:sz w:val="20"/>
                <w:szCs w:val="20"/>
              </w:rPr>
              <w:lastRenderedPageBreak/>
              <w:t xml:space="preserve">холбогчтой сүлжээнд). Дараа нь худалдан авагч нь шаардлагатай оролтын өгөгдлийг "техникийн тодорхойлолт" -оор зааж өгдөг. Турбин нийлүүлэгчээс сүлжээний операторыг сүлжээний загварчлалын загвар бий болгохын тулд оролтын мэдээллээр хангахыг хүсч болно. Уг загварыг </w:t>
            </w:r>
            <w:r w:rsidR="00771EBF" w:rsidRPr="002F65BC">
              <w:rPr>
                <w:rFonts w:ascii="Arial" w:hAnsi="Arial" w:cs="Arial"/>
                <w:sz w:val="20"/>
                <w:szCs w:val="20"/>
              </w:rPr>
              <w:t>генераторын тоноглолын</w:t>
            </w:r>
            <w:r w:rsidRPr="002F65BC">
              <w:rPr>
                <w:rFonts w:ascii="Arial" w:hAnsi="Arial" w:cs="Arial"/>
                <w:sz w:val="20"/>
                <w:szCs w:val="20"/>
              </w:rPr>
              <w:t xml:space="preserve"> мушгирах </w:t>
            </w:r>
            <w:r w:rsidR="0054129C" w:rsidRPr="002F65BC">
              <w:rPr>
                <w:rFonts w:ascii="Arial" w:hAnsi="Arial" w:cs="Arial"/>
                <w:sz w:val="20"/>
                <w:szCs w:val="20"/>
              </w:rPr>
              <w:t>доргионы</w:t>
            </w:r>
            <w:r w:rsidRPr="002F65BC">
              <w:rPr>
                <w:rFonts w:ascii="Arial" w:hAnsi="Arial" w:cs="Arial"/>
                <w:sz w:val="20"/>
                <w:szCs w:val="20"/>
              </w:rPr>
              <w:t xml:space="preserve"> өдөөлтийг дуурайж үнэлэхэд ашиглана.</w:t>
            </w:r>
          </w:p>
          <w:p w14:paraId="12500B53" w14:textId="3AB9E6D4" w:rsidR="00FA4FD3" w:rsidRPr="00B61EFB" w:rsidRDefault="00FA4FD3" w:rsidP="00B61EFB">
            <w:pPr>
              <w:spacing w:line="276" w:lineRule="auto"/>
              <w:jc w:val="both"/>
              <w:rPr>
                <w:rFonts w:ascii="Arial" w:hAnsi="Arial" w:cs="Arial"/>
                <w:b/>
                <w:bCs/>
                <w:sz w:val="24"/>
                <w:szCs w:val="24"/>
              </w:rPr>
            </w:pPr>
            <w:r w:rsidRPr="00B61EFB">
              <w:rPr>
                <w:rFonts w:ascii="Arial" w:hAnsi="Arial" w:cs="Arial"/>
                <w:b/>
                <w:bCs/>
                <w:sz w:val="24"/>
                <w:szCs w:val="24"/>
              </w:rPr>
              <w:t xml:space="preserve">7.4.5 </w:t>
            </w:r>
            <w:r w:rsidR="00BF5BB1" w:rsidRPr="00B61EFB">
              <w:rPr>
                <w:rFonts w:ascii="Arial" w:hAnsi="Arial" w:cs="Arial"/>
                <w:b/>
                <w:bCs/>
                <w:sz w:val="24"/>
                <w:szCs w:val="24"/>
              </w:rPr>
              <w:t>Голын дамжуулга</w:t>
            </w:r>
          </w:p>
          <w:p w14:paraId="23CF3849" w14:textId="48212600"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xml:space="preserve">Уурын турбин худалдан авагч болон нийлүүлэгч нь </w:t>
            </w:r>
            <w:r w:rsidR="006B0BEF" w:rsidRPr="00B61EFB">
              <w:rPr>
                <w:rFonts w:ascii="Arial" w:hAnsi="Arial" w:cs="Arial"/>
                <w:sz w:val="24"/>
                <w:szCs w:val="24"/>
              </w:rPr>
              <w:t>голын дамжуулга болон</w:t>
            </w:r>
            <w:r w:rsidRPr="00B61EFB">
              <w:rPr>
                <w:rFonts w:ascii="Arial" w:hAnsi="Arial" w:cs="Arial"/>
                <w:sz w:val="24"/>
                <w:szCs w:val="24"/>
              </w:rPr>
              <w:t xml:space="preserve"> түүний механик болон мушгих шинж чанарыг хариуцах талаар тохиролцсон байна.</w:t>
            </w:r>
          </w:p>
          <w:p w14:paraId="250AC2DB" w14:textId="79398A26" w:rsidR="00B96608"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xml:space="preserve">Уурын турбин худалдан авагч болон нийлүүлэгч </w:t>
            </w:r>
            <w:r w:rsidR="006B0BEF" w:rsidRPr="00B61EFB">
              <w:rPr>
                <w:rFonts w:ascii="Arial" w:hAnsi="Arial" w:cs="Arial"/>
                <w:sz w:val="24"/>
                <w:szCs w:val="24"/>
              </w:rPr>
              <w:t>голын дамжуулгын</w:t>
            </w:r>
            <w:r w:rsidRPr="00B61EFB">
              <w:rPr>
                <w:rFonts w:ascii="Arial" w:hAnsi="Arial" w:cs="Arial"/>
                <w:sz w:val="24"/>
                <w:szCs w:val="24"/>
              </w:rPr>
              <w:t xml:space="preserve"> </w:t>
            </w:r>
            <w:r w:rsidR="006B0BEF" w:rsidRPr="00B61EFB">
              <w:rPr>
                <w:rFonts w:ascii="Arial" w:hAnsi="Arial" w:cs="Arial"/>
                <w:sz w:val="24"/>
                <w:szCs w:val="24"/>
              </w:rPr>
              <w:t xml:space="preserve">нийт </w:t>
            </w:r>
            <w:r w:rsidRPr="00B61EFB">
              <w:rPr>
                <w:rFonts w:ascii="Arial" w:hAnsi="Arial" w:cs="Arial"/>
                <w:sz w:val="24"/>
                <w:szCs w:val="24"/>
              </w:rPr>
              <w:t>суур</w:t>
            </w:r>
            <w:r w:rsidR="006B0BEF" w:rsidRPr="00B61EFB">
              <w:rPr>
                <w:rFonts w:ascii="Arial" w:hAnsi="Arial" w:cs="Arial"/>
                <w:sz w:val="24"/>
                <w:szCs w:val="24"/>
              </w:rPr>
              <w:t>ь,</w:t>
            </w:r>
            <w:r w:rsidRPr="00B61EFB">
              <w:rPr>
                <w:rFonts w:ascii="Arial" w:hAnsi="Arial" w:cs="Arial"/>
                <w:sz w:val="24"/>
                <w:szCs w:val="24"/>
              </w:rPr>
              <w:t xml:space="preserve"> механик бүрэн бүтэн байдал, </w:t>
            </w:r>
            <w:r w:rsidR="0054129C" w:rsidRPr="00B61EFB">
              <w:rPr>
                <w:rFonts w:ascii="Arial" w:hAnsi="Arial" w:cs="Arial"/>
                <w:sz w:val="24"/>
                <w:szCs w:val="24"/>
              </w:rPr>
              <w:t>доргионы</w:t>
            </w:r>
            <w:r w:rsidRPr="00B61EFB">
              <w:rPr>
                <w:rFonts w:ascii="Arial" w:hAnsi="Arial" w:cs="Arial"/>
                <w:sz w:val="24"/>
                <w:szCs w:val="24"/>
              </w:rPr>
              <w:t xml:space="preserve"> </w:t>
            </w:r>
            <w:r w:rsidR="006B0BEF" w:rsidRPr="00B61EFB">
              <w:rPr>
                <w:rFonts w:ascii="Arial" w:hAnsi="Arial" w:cs="Arial"/>
                <w:sz w:val="24"/>
                <w:szCs w:val="24"/>
              </w:rPr>
              <w:t>үзүүлэлт</w:t>
            </w:r>
            <w:r w:rsidRPr="00B61EFB">
              <w:rPr>
                <w:rFonts w:ascii="Arial" w:hAnsi="Arial" w:cs="Arial"/>
                <w:sz w:val="24"/>
                <w:szCs w:val="24"/>
              </w:rPr>
              <w:t xml:space="preserve"> хариуцах талаар тохиролцоно.</w:t>
            </w:r>
          </w:p>
        </w:tc>
        <w:tc>
          <w:tcPr>
            <w:tcW w:w="4675" w:type="dxa"/>
            <w:tcBorders>
              <w:top w:val="nil"/>
              <w:left w:val="nil"/>
              <w:bottom w:val="nil"/>
              <w:right w:val="nil"/>
            </w:tcBorders>
          </w:tcPr>
          <w:p w14:paraId="5A075F9E"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lastRenderedPageBreak/>
              <w:t>Where the driven generator is not supplied by the turbine manufacturer, agreement shall be reached as to the party responsible for the critical speeds of the combined turbine and driven machine.</w:t>
            </w:r>
          </w:p>
          <w:p w14:paraId="67EC1DF1" w14:textId="77777777" w:rsidR="00FA4FD3" w:rsidRPr="00B61EFB" w:rsidRDefault="00FA4FD3" w:rsidP="00B61EFB">
            <w:pPr>
              <w:spacing w:line="276" w:lineRule="auto"/>
              <w:jc w:val="both"/>
              <w:rPr>
                <w:rFonts w:ascii="Arial" w:hAnsi="Arial" w:cs="Arial"/>
                <w:b/>
                <w:bCs/>
                <w:sz w:val="24"/>
                <w:szCs w:val="24"/>
              </w:rPr>
            </w:pPr>
            <w:r w:rsidRPr="00B61EFB">
              <w:rPr>
                <w:rFonts w:ascii="Arial" w:hAnsi="Arial" w:cs="Arial"/>
                <w:b/>
                <w:bCs/>
                <w:sz w:val="24"/>
                <w:szCs w:val="24"/>
              </w:rPr>
              <w:t>7.4.3 Overspeed</w:t>
            </w:r>
          </w:p>
          <w:p w14:paraId="684595D1"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An overspeed test of each turbine rotor shall be carried out at the manufacturer's works. The duration of the overspeed test shall not exceed 2 min, and it shall only be performed once.</w:t>
            </w:r>
          </w:p>
          <w:p w14:paraId="29A6D117" w14:textId="77777777" w:rsidR="00771EBF" w:rsidRPr="00B61EFB" w:rsidRDefault="00771EBF" w:rsidP="00B61EFB">
            <w:pPr>
              <w:spacing w:line="276" w:lineRule="auto"/>
              <w:jc w:val="both"/>
              <w:rPr>
                <w:rFonts w:ascii="Arial" w:hAnsi="Arial" w:cs="Arial"/>
                <w:sz w:val="24"/>
                <w:szCs w:val="24"/>
              </w:rPr>
            </w:pPr>
          </w:p>
          <w:p w14:paraId="22FFCDD6" w14:textId="77777777" w:rsidR="00771EBF" w:rsidRPr="00B61EFB" w:rsidRDefault="00771EBF" w:rsidP="00B61EFB">
            <w:pPr>
              <w:spacing w:line="276" w:lineRule="auto"/>
              <w:jc w:val="both"/>
              <w:rPr>
                <w:rFonts w:ascii="Arial" w:hAnsi="Arial" w:cs="Arial"/>
                <w:sz w:val="24"/>
                <w:szCs w:val="24"/>
              </w:rPr>
            </w:pPr>
          </w:p>
          <w:p w14:paraId="50916903" w14:textId="7FB02170"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For turbines with a precise overspeed trip system, for example, a fast reacting electronic overspeed protection system and where an overspeed calculation method with high accuracy is applied, the overspeed test typically shall be at the maximum calculated overspeed that would occur if the speed governor failed and if the maximum overspeed were limited by the action of the overspeed trip device only.</w:t>
            </w:r>
          </w:p>
          <w:p w14:paraId="75767C1E"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lastRenderedPageBreak/>
              <w:t>For turbines with a less precise overspeed trip system, for example, a mechanical/hydraulic overspeed protection system and/or where a less accurate overspeed calculation method is applied, the overspeed test typically shall be at a speed exceeding the maximum calculated overspeed (e.g. 2 %) that would occur if the speed governor failed and if the maximum overspeed were limited by the action of the overspeed trip device only.</w:t>
            </w:r>
          </w:p>
          <w:p w14:paraId="5D84778B"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xml:space="preserve">Specific technological reasons may also lead to the application of a higher overspeed test speed than the calculated maximum overspeed. </w:t>
            </w:r>
          </w:p>
          <w:p w14:paraId="3DEAF806"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When the normal setting of the overspeed trip is at 10 % the excess speed, the overspeed test shall not be in excess of 20 % above rated speed.</w:t>
            </w:r>
          </w:p>
          <w:p w14:paraId="7A39C090" w14:textId="77777777" w:rsidR="00FA4FD3" w:rsidRPr="00B61EFB" w:rsidRDefault="00FA4FD3" w:rsidP="00B61EFB">
            <w:pPr>
              <w:spacing w:line="276" w:lineRule="auto"/>
              <w:jc w:val="both"/>
              <w:rPr>
                <w:rFonts w:ascii="Arial" w:hAnsi="Arial" w:cs="Arial"/>
                <w:b/>
                <w:bCs/>
                <w:sz w:val="24"/>
                <w:szCs w:val="24"/>
              </w:rPr>
            </w:pPr>
            <w:r w:rsidRPr="00B61EFB">
              <w:rPr>
                <w:rFonts w:ascii="Arial" w:hAnsi="Arial" w:cs="Arial"/>
                <w:b/>
                <w:bCs/>
                <w:sz w:val="24"/>
                <w:szCs w:val="24"/>
              </w:rPr>
              <w:t>7.4.4 Short-circuit and other abnormal torque loads</w:t>
            </w:r>
          </w:p>
          <w:p w14:paraId="149D51F8"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Rotors and their couplings (and gearing where used) shall be designed to withstand those conditions imposed by generator short-circuits, or by other specified disturbances within the electrical system.</w:t>
            </w:r>
          </w:p>
          <w:p w14:paraId="725E6218"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The purchaser shall provide protection devices to reduce or eliminate the effect on the turbogenerator of any electrical fault on the system.</w:t>
            </w:r>
          </w:p>
          <w:p w14:paraId="29E62C1B"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Requirements out of regional grid codes regarding electrical faults have to be specified by the purchaser together with appropriate information regarding electrical grid properties.</w:t>
            </w:r>
          </w:p>
          <w:p w14:paraId="7E36C52C" w14:textId="77777777" w:rsidR="00FA4FD3" w:rsidRPr="002F65BC" w:rsidRDefault="00FA4FD3" w:rsidP="00B61EFB">
            <w:pPr>
              <w:spacing w:line="276" w:lineRule="auto"/>
              <w:jc w:val="both"/>
              <w:rPr>
                <w:rFonts w:ascii="Arial" w:hAnsi="Arial" w:cs="Arial"/>
                <w:sz w:val="20"/>
                <w:szCs w:val="20"/>
              </w:rPr>
            </w:pPr>
            <w:r w:rsidRPr="002F65BC">
              <w:rPr>
                <w:rFonts w:ascii="Arial" w:hAnsi="Arial" w:cs="Arial"/>
                <w:sz w:val="20"/>
                <w:szCs w:val="20"/>
              </w:rPr>
              <w:t xml:space="preserve">NOTE Such requirements can be related to the grid stability against sub synchronous oscillations (e.g. in grids with High Voltage Direct Current (HVDC) couplings). The purchaser then specifies the </w:t>
            </w:r>
            <w:r w:rsidRPr="002F65BC">
              <w:rPr>
                <w:rFonts w:ascii="Arial" w:hAnsi="Arial" w:cs="Arial"/>
                <w:sz w:val="20"/>
                <w:szCs w:val="20"/>
              </w:rPr>
              <w:lastRenderedPageBreak/>
              <w:t>required input data with the "technical specification". The turbine supplier can be requested to provide input information to enable the grid operator to create a simulation model of the grid. The model will be used to simulate and evaluate the torsional vibration excitation of the generating units.</w:t>
            </w:r>
          </w:p>
          <w:p w14:paraId="16372020" w14:textId="77777777" w:rsidR="00FA4FD3" w:rsidRPr="00B61EFB" w:rsidRDefault="00FA4FD3" w:rsidP="00B61EFB">
            <w:pPr>
              <w:spacing w:line="276" w:lineRule="auto"/>
              <w:jc w:val="both"/>
              <w:rPr>
                <w:rFonts w:ascii="Arial" w:hAnsi="Arial" w:cs="Arial"/>
                <w:b/>
                <w:bCs/>
                <w:sz w:val="24"/>
                <w:szCs w:val="24"/>
              </w:rPr>
            </w:pPr>
            <w:r w:rsidRPr="00B61EFB">
              <w:rPr>
                <w:rFonts w:ascii="Arial" w:hAnsi="Arial" w:cs="Arial"/>
                <w:b/>
                <w:bCs/>
                <w:sz w:val="24"/>
                <w:szCs w:val="24"/>
              </w:rPr>
              <w:t>7.4.5 Shaft train</w:t>
            </w:r>
          </w:p>
          <w:p w14:paraId="5BD817E8"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The purchaser and the supplier of the steam turbine shall agree on the responsibility for the shaft train, its mechanical and its torsional characteristics.</w:t>
            </w:r>
          </w:p>
          <w:p w14:paraId="28E1FF30" w14:textId="0C1A0689" w:rsidR="00B96608"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The purchaser and the supplier of the steam turbine shall agree on the responsibility for the foundations of the whole shaft train, including its mechanical integrity and vibrational characteristics.</w:t>
            </w:r>
          </w:p>
        </w:tc>
      </w:tr>
      <w:tr w:rsidR="00FA4FD3" w:rsidRPr="00B61EFB" w14:paraId="3F7AF7F5" w14:textId="77777777" w:rsidTr="002D16AE">
        <w:tc>
          <w:tcPr>
            <w:tcW w:w="4685" w:type="dxa"/>
            <w:tcBorders>
              <w:top w:val="nil"/>
              <w:left w:val="nil"/>
              <w:bottom w:val="nil"/>
              <w:right w:val="nil"/>
            </w:tcBorders>
          </w:tcPr>
          <w:p w14:paraId="7A25F11D" w14:textId="2E2BFD16" w:rsidR="00FA4FD3" w:rsidRPr="00B61EFB" w:rsidRDefault="00FA4FD3"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 xml:space="preserve">7.5 </w:t>
            </w:r>
            <w:r w:rsidR="006B0BEF" w:rsidRPr="00B61EFB">
              <w:rPr>
                <w:rFonts w:ascii="Arial" w:hAnsi="Arial" w:cs="Arial"/>
                <w:b/>
                <w:bCs/>
                <w:sz w:val="24"/>
                <w:szCs w:val="24"/>
              </w:rPr>
              <w:t>Клапан</w:t>
            </w:r>
          </w:p>
          <w:p w14:paraId="1C9FE657" w14:textId="4DBE5219"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xml:space="preserve">Турбин нь зохих тооны </w:t>
            </w:r>
            <w:r w:rsidR="006B0BEF" w:rsidRPr="00B61EFB">
              <w:rPr>
                <w:rFonts w:ascii="Arial" w:hAnsi="Arial" w:cs="Arial"/>
                <w:sz w:val="24"/>
                <w:szCs w:val="24"/>
              </w:rPr>
              <w:t xml:space="preserve">удирдлагын клапантай </w:t>
            </w:r>
            <w:r w:rsidRPr="00B61EFB">
              <w:rPr>
                <w:rFonts w:ascii="Arial" w:hAnsi="Arial" w:cs="Arial"/>
                <w:sz w:val="24"/>
                <w:szCs w:val="24"/>
              </w:rPr>
              <w:t>байх ёстой. Эдгээр нь турбины бүх хурд ба ачааллын хязгаарт гадн</w:t>
            </w:r>
            <w:r w:rsidR="006B0BEF" w:rsidRPr="00B61EFB">
              <w:rPr>
                <w:rFonts w:ascii="Arial" w:hAnsi="Arial" w:cs="Arial"/>
                <w:sz w:val="24"/>
                <w:szCs w:val="24"/>
              </w:rPr>
              <w:t>а</w:t>
            </w:r>
            <w:r w:rsidRPr="00B61EFB">
              <w:rPr>
                <w:rFonts w:ascii="Arial" w:hAnsi="Arial" w:cs="Arial"/>
                <w:sz w:val="24"/>
                <w:szCs w:val="24"/>
              </w:rPr>
              <w:t xml:space="preserve"> уурын хангамжийг удирдахад тохиромжтой байх ёстой. Нэмж дурдахад тохиромжтой </w:t>
            </w:r>
            <w:r w:rsidR="006B0BEF" w:rsidRPr="00B61EFB">
              <w:rPr>
                <w:rFonts w:ascii="Arial" w:hAnsi="Arial" w:cs="Arial"/>
                <w:sz w:val="24"/>
                <w:szCs w:val="24"/>
              </w:rPr>
              <w:t>аваараар</w:t>
            </w:r>
            <w:r w:rsidRPr="00B61EFB">
              <w:rPr>
                <w:rFonts w:ascii="Arial" w:hAnsi="Arial" w:cs="Arial"/>
                <w:sz w:val="24"/>
                <w:szCs w:val="24"/>
              </w:rPr>
              <w:t xml:space="preserve"> зогсоох </w:t>
            </w:r>
            <w:r w:rsidR="006B0BEF" w:rsidRPr="00B61EFB">
              <w:rPr>
                <w:rFonts w:ascii="Arial" w:hAnsi="Arial" w:cs="Arial"/>
                <w:sz w:val="24"/>
                <w:szCs w:val="24"/>
              </w:rPr>
              <w:t>клапанг</w:t>
            </w:r>
            <w:r w:rsidRPr="00B61EFB">
              <w:rPr>
                <w:rFonts w:ascii="Arial" w:hAnsi="Arial" w:cs="Arial"/>
                <w:sz w:val="24"/>
                <w:szCs w:val="24"/>
              </w:rPr>
              <w:t xml:space="preserve"> эдгээр </w:t>
            </w:r>
            <w:r w:rsidR="006B0BEF" w:rsidRPr="00B61EFB">
              <w:rPr>
                <w:rFonts w:ascii="Arial" w:hAnsi="Arial" w:cs="Arial"/>
                <w:sz w:val="24"/>
                <w:szCs w:val="24"/>
              </w:rPr>
              <w:t>тохируулгын клапантай</w:t>
            </w:r>
            <w:r w:rsidRPr="00B61EFB">
              <w:rPr>
                <w:rFonts w:ascii="Arial" w:hAnsi="Arial" w:cs="Arial"/>
                <w:sz w:val="24"/>
                <w:szCs w:val="24"/>
              </w:rPr>
              <w:t xml:space="preserve"> цув</w:t>
            </w:r>
            <w:r w:rsidR="006B0BEF" w:rsidRPr="00B61EFB">
              <w:rPr>
                <w:rFonts w:ascii="Arial" w:hAnsi="Arial" w:cs="Arial"/>
                <w:sz w:val="24"/>
                <w:szCs w:val="24"/>
              </w:rPr>
              <w:t>аа байрлуулна</w:t>
            </w:r>
            <w:r w:rsidRPr="00B61EFB">
              <w:rPr>
                <w:rFonts w:ascii="Arial" w:hAnsi="Arial" w:cs="Arial"/>
                <w:sz w:val="24"/>
                <w:szCs w:val="24"/>
              </w:rPr>
              <w:t xml:space="preserve">. </w:t>
            </w:r>
            <w:r w:rsidR="006B0BEF" w:rsidRPr="00B61EFB">
              <w:rPr>
                <w:rFonts w:ascii="Arial" w:hAnsi="Arial" w:cs="Arial"/>
                <w:sz w:val="24"/>
                <w:szCs w:val="24"/>
              </w:rPr>
              <w:t>Х</w:t>
            </w:r>
            <w:r w:rsidRPr="00B61EFB">
              <w:rPr>
                <w:rFonts w:ascii="Arial" w:hAnsi="Arial" w:cs="Arial"/>
                <w:sz w:val="24"/>
                <w:szCs w:val="24"/>
              </w:rPr>
              <w:t>амгийн түрүүнд</w:t>
            </w:r>
            <w:r w:rsidR="006B0BEF" w:rsidRPr="00B61EFB">
              <w:rPr>
                <w:rFonts w:ascii="Arial" w:hAnsi="Arial" w:cs="Arial"/>
                <w:sz w:val="24"/>
                <w:szCs w:val="24"/>
              </w:rPr>
              <w:t xml:space="preserve"> уур</w:t>
            </w:r>
            <w:r w:rsidRPr="00B61EFB">
              <w:rPr>
                <w:rFonts w:ascii="Arial" w:hAnsi="Arial" w:cs="Arial"/>
                <w:sz w:val="24"/>
                <w:szCs w:val="24"/>
              </w:rPr>
              <w:t xml:space="preserve"> хүлээн ав</w:t>
            </w:r>
            <w:r w:rsidR="006B0BEF" w:rsidRPr="00B61EFB">
              <w:rPr>
                <w:rFonts w:ascii="Arial" w:hAnsi="Arial" w:cs="Arial"/>
                <w:sz w:val="24"/>
                <w:szCs w:val="24"/>
              </w:rPr>
              <w:t>ах клапан</w:t>
            </w:r>
            <w:r w:rsidRPr="00B61EFB">
              <w:rPr>
                <w:rFonts w:ascii="Arial" w:hAnsi="Arial" w:cs="Arial"/>
                <w:sz w:val="24"/>
                <w:szCs w:val="24"/>
              </w:rPr>
              <w:t xml:space="preserve"> нь</w:t>
            </w:r>
            <w:r w:rsidR="006B0BEF" w:rsidRPr="00B61EFB">
              <w:rPr>
                <w:rFonts w:ascii="Arial" w:hAnsi="Arial" w:cs="Arial"/>
                <w:sz w:val="24"/>
                <w:szCs w:val="24"/>
              </w:rPr>
              <w:t xml:space="preserve"> </w:t>
            </w:r>
            <w:r w:rsidR="006B0BEF" w:rsidRPr="00B61EFB">
              <w:rPr>
                <w:rFonts w:ascii="Arial" w:hAnsi="Arial" w:cs="Arial"/>
                <w:sz w:val="24"/>
                <w:szCs w:val="24"/>
                <w:lang w:val="mn-MN"/>
              </w:rPr>
              <w:t>дараахаас бусад газарт</w:t>
            </w:r>
            <w:r w:rsidRPr="00B61EFB">
              <w:rPr>
                <w:rFonts w:ascii="Arial" w:hAnsi="Arial" w:cs="Arial"/>
                <w:sz w:val="24"/>
                <w:szCs w:val="24"/>
              </w:rPr>
              <w:t xml:space="preserve"> </w:t>
            </w:r>
            <w:r w:rsidR="004E7B8A" w:rsidRPr="00B61EFB">
              <w:rPr>
                <w:rFonts w:ascii="Arial" w:hAnsi="Arial" w:cs="Arial"/>
                <w:sz w:val="24"/>
                <w:szCs w:val="24"/>
              </w:rPr>
              <w:t>урсгалын дээд</w:t>
            </w:r>
            <w:r w:rsidRPr="00B61EFB">
              <w:rPr>
                <w:rFonts w:ascii="Arial" w:hAnsi="Arial" w:cs="Arial"/>
                <w:sz w:val="24"/>
                <w:szCs w:val="24"/>
              </w:rPr>
              <w:t xml:space="preserve"> талд</w:t>
            </w:r>
            <w:r w:rsidR="006B0BEF" w:rsidRPr="00B61EFB">
              <w:rPr>
                <w:rFonts w:ascii="Arial" w:hAnsi="Arial" w:cs="Arial"/>
                <w:sz w:val="24"/>
                <w:szCs w:val="24"/>
              </w:rPr>
              <w:t>аа</w:t>
            </w:r>
            <w:r w:rsidRPr="00B61EFB">
              <w:rPr>
                <w:rFonts w:ascii="Arial" w:hAnsi="Arial" w:cs="Arial"/>
                <w:sz w:val="24"/>
                <w:szCs w:val="24"/>
              </w:rPr>
              <w:t xml:space="preserve"> аль болох ойрх байрлуулсан уурын шүүлтүүрээр хангагдсан байх ёстой</w:t>
            </w:r>
            <w:r w:rsidR="006B0BEF" w:rsidRPr="00B61EFB">
              <w:rPr>
                <w:rFonts w:ascii="Arial" w:hAnsi="Arial" w:cs="Arial"/>
                <w:sz w:val="24"/>
                <w:szCs w:val="24"/>
              </w:rPr>
              <w:t>.</w:t>
            </w:r>
            <w:r w:rsidRPr="00B61EFB">
              <w:rPr>
                <w:rFonts w:ascii="Arial" w:hAnsi="Arial" w:cs="Arial"/>
                <w:sz w:val="24"/>
                <w:szCs w:val="24"/>
              </w:rPr>
              <w:t xml:space="preserve"> </w:t>
            </w:r>
            <w:r w:rsidR="006B0BEF" w:rsidRPr="00B61EFB">
              <w:rPr>
                <w:rFonts w:ascii="Arial" w:hAnsi="Arial" w:cs="Arial"/>
                <w:sz w:val="24"/>
                <w:szCs w:val="24"/>
              </w:rPr>
              <w:t>Ү</w:t>
            </w:r>
            <w:r w:rsidRPr="00B61EFB">
              <w:rPr>
                <w:rFonts w:ascii="Arial" w:hAnsi="Arial" w:cs="Arial"/>
                <w:sz w:val="24"/>
                <w:szCs w:val="24"/>
              </w:rPr>
              <w:t>үнд:</w:t>
            </w:r>
          </w:p>
          <w:p w14:paraId="3D54545F" w14:textId="41BE271A"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xml:space="preserve">a) </w:t>
            </w:r>
            <w:r w:rsidR="004E7B8A" w:rsidRPr="00B61EFB">
              <w:rPr>
                <w:rFonts w:ascii="Arial" w:hAnsi="Arial" w:cs="Arial"/>
                <w:sz w:val="24"/>
                <w:szCs w:val="24"/>
                <w:lang w:val="mn-MN"/>
              </w:rPr>
              <w:t>клапан</w:t>
            </w:r>
            <w:r w:rsidRPr="00B61EFB">
              <w:rPr>
                <w:rFonts w:ascii="Arial" w:hAnsi="Arial" w:cs="Arial"/>
                <w:sz w:val="24"/>
                <w:szCs w:val="24"/>
              </w:rPr>
              <w:t xml:space="preserve"> нь дүүжин хавтастай (энэ тохиолдолд шүүлтүүрийг урсгалын</w:t>
            </w:r>
            <w:r w:rsidR="004E7B8A" w:rsidRPr="00B61EFB">
              <w:rPr>
                <w:rFonts w:ascii="Arial" w:hAnsi="Arial" w:cs="Arial"/>
                <w:sz w:val="24"/>
                <w:szCs w:val="24"/>
              </w:rPr>
              <w:t xml:space="preserve"> доод талд</w:t>
            </w:r>
            <w:r w:rsidRPr="00B61EFB">
              <w:rPr>
                <w:rFonts w:ascii="Arial" w:hAnsi="Arial" w:cs="Arial"/>
                <w:sz w:val="24"/>
                <w:szCs w:val="24"/>
              </w:rPr>
              <w:t xml:space="preserve"> байрлуулж болно), эсвэл</w:t>
            </w:r>
          </w:p>
          <w:p w14:paraId="6735A643" w14:textId="2821F28B"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xml:space="preserve">б) </w:t>
            </w:r>
            <w:r w:rsidR="004E7B8A" w:rsidRPr="00B61EFB">
              <w:rPr>
                <w:rFonts w:ascii="Arial" w:hAnsi="Arial" w:cs="Arial"/>
                <w:sz w:val="24"/>
                <w:szCs w:val="24"/>
              </w:rPr>
              <w:t xml:space="preserve">завсрын </w:t>
            </w:r>
            <w:r w:rsidRPr="00B61EFB">
              <w:rPr>
                <w:rFonts w:ascii="Arial" w:hAnsi="Arial" w:cs="Arial"/>
                <w:sz w:val="24"/>
                <w:szCs w:val="24"/>
              </w:rPr>
              <w:t>халаалтыг уурын/уурын халаагуурт хийж шүүлтүүрийг орхиж болно.</w:t>
            </w:r>
          </w:p>
          <w:p w14:paraId="10384BCF" w14:textId="3C3CD5CE"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xml:space="preserve">Функциональ </w:t>
            </w:r>
            <w:r w:rsidR="0046257D" w:rsidRPr="00B61EFB">
              <w:rPr>
                <w:rFonts w:ascii="Arial" w:hAnsi="Arial" w:cs="Arial"/>
                <w:sz w:val="24"/>
                <w:szCs w:val="24"/>
              </w:rPr>
              <w:t>аюулгүй ажиллагааны</w:t>
            </w:r>
            <w:r w:rsidRPr="00B61EFB">
              <w:rPr>
                <w:rFonts w:ascii="Arial" w:hAnsi="Arial" w:cs="Arial"/>
                <w:sz w:val="24"/>
                <w:szCs w:val="24"/>
              </w:rPr>
              <w:t xml:space="preserve"> стандартыг харгалзан уур</w:t>
            </w:r>
            <w:r w:rsidR="004E7B8A" w:rsidRPr="00B61EFB">
              <w:rPr>
                <w:rFonts w:ascii="Arial" w:hAnsi="Arial" w:cs="Arial"/>
                <w:sz w:val="24"/>
                <w:szCs w:val="24"/>
              </w:rPr>
              <w:t xml:space="preserve"> оруулах </w:t>
            </w:r>
            <w:r w:rsidR="004E7B8A" w:rsidRPr="00B61EFB">
              <w:rPr>
                <w:rFonts w:ascii="Arial" w:hAnsi="Arial" w:cs="Arial"/>
                <w:sz w:val="24"/>
                <w:szCs w:val="24"/>
              </w:rPr>
              <w:lastRenderedPageBreak/>
              <w:t>аваарын</w:t>
            </w:r>
            <w:r w:rsidRPr="00B61EFB">
              <w:rPr>
                <w:rFonts w:ascii="Arial" w:hAnsi="Arial" w:cs="Arial"/>
                <w:sz w:val="24"/>
                <w:szCs w:val="24"/>
              </w:rPr>
              <w:t xml:space="preserve"> болон </w:t>
            </w:r>
            <w:r w:rsidR="004E7B8A" w:rsidRPr="00B61EFB">
              <w:rPr>
                <w:rFonts w:ascii="Arial" w:hAnsi="Arial" w:cs="Arial"/>
                <w:sz w:val="24"/>
                <w:szCs w:val="24"/>
              </w:rPr>
              <w:t>удирдлагын</w:t>
            </w:r>
            <w:r w:rsidRPr="00B61EFB">
              <w:rPr>
                <w:rFonts w:ascii="Arial" w:hAnsi="Arial" w:cs="Arial"/>
                <w:sz w:val="24"/>
                <w:szCs w:val="24"/>
              </w:rPr>
              <w:t xml:space="preserve"> функцийг нэг </w:t>
            </w:r>
            <w:r w:rsidR="004E7B8A" w:rsidRPr="00B61EFB">
              <w:rPr>
                <w:rFonts w:ascii="Arial" w:hAnsi="Arial" w:cs="Arial"/>
                <w:sz w:val="24"/>
                <w:szCs w:val="24"/>
              </w:rPr>
              <w:t>клапангийн корпуст</w:t>
            </w:r>
            <w:r w:rsidRPr="00B61EFB">
              <w:rPr>
                <w:rFonts w:ascii="Arial" w:hAnsi="Arial" w:cs="Arial"/>
                <w:sz w:val="24"/>
                <w:szCs w:val="24"/>
              </w:rPr>
              <w:t xml:space="preserve"> нэгтгэж болно.</w:t>
            </w:r>
          </w:p>
          <w:p w14:paraId="5AC0F427" w14:textId="312AA2BD" w:rsidR="00FA4FD3" w:rsidRPr="00B61EFB" w:rsidRDefault="00FA4FD3" w:rsidP="00B61EFB">
            <w:pPr>
              <w:spacing w:line="276" w:lineRule="auto"/>
              <w:jc w:val="both"/>
              <w:rPr>
                <w:rFonts w:ascii="Arial" w:hAnsi="Arial" w:cs="Arial"/>
                <w:b/>
                <w:bCs/>
                <w:sz w:val="24"/>
                <w:szCs w:val="24"/>
              </w:rPr>
            </w:pPr>
            <w:r w:rsidRPr="00B61EFB">
              <w:rPr>
                <w:rFonts w:ascii="Arial" w:hAnsi="Arial" w:cs="Arial"/>
                <w:b/>
                <w:bCs/>
                <w:sz w:val="24"/>
                <w:szCs w:val="24"/>
              </w:rPr>
              <w:t xml:space="preserve">7.6 Үндсэн холхивч ба </w:t>
            </w:r>
            <w:r w:rsidR="00CD1933" w:rsidRPr="00B61EFB">
              <w:rPr>
                <w:rFonts w:ascii="Arial" w:hAnsi="Arial" w:cs="Arial"/>
                <w:b/>
                <w:bCs/>
                <w:sz w:val="24"/>
                <w:szCs w:val="24"/>
              </w:rPr>
              <w:t>корпус</w:t>
            </w:r>
          </w:p>
          <w:p w14:paraId="37635F99" w14:textId="1ECA45BE"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xml:space="preserve">a) </w:t>
            </w:r>
            <w:r w:rsidR="00731CD8" w:rsidRPr="00B61EFB">
              <w:rPr>
                <w:rFonts w:ascii="Arial" w:hAnsi="Arial" w:cs="Arial"/>
                <w:sz w:val="24"/>
                <w:szCs w:val="24"/>
              </w:rPr>
              <w:t>Гулсах</w:t>
            </w:r>
            <w:r w:rsidRPr="00B61EFB">
              <w:rPr>
                <w:rFonts w:ascii="Arial" w:hAnsi="Arial" w:cs="Arial"/>
                <w:sz w:val="24"/>
                <w:szCs w:val="24"/>
              </w:rPr>
              <w:t xml:space="preserve"> холхивч нь </w:t>
            </w:r>
            <w:r w:rsidR="00731CD8" w:rsidRPr="00B61EFB">
              <w:rPr>
                <w:rFonts w:ascii="Arial" w:hAnsi="Arial" w:cs="Arial"/>
                <w:sz w:val="24"/>
                <w:szCs w:val="24"/>
              </w:rPr>
              <w:t>солигддог втулка</w:t>
            </w:r>
            <w:r w:rsidRPr="00B61EFB">
              <w:rPr>
                <w:rFonts w:ascii="Arial" w:hAnsi="Arial" w:cs="Arial"/>
                <w:sz w:val="24"/>
                <w:szCs w:val="24"/>
              </w:rPr>
              <w:t xml:space="preserve">, </w:t>
            </w:r>
            <w:r w:rsidR="00731CD8" w:rsidRPr="00B61EFB">
              <w:rPr>
                <w:rFonts w:ascii="Arial" w:hAnsi="Arial" w:cs="Arial"/>
                <w:sz w:val="24"/>
                <w:szCs w:val="24"/>
              </w:rPr>
              <w:t>сегмент, корпус зэргээр</w:t>
            </w:r>
            <w:r w:rsidRPr="00B61EFB">
              <w:rPr>
                <w:rFonts w:ascii="Arial" w:hAnsi="Arial" w:cs="Arial"/>
                <w:sz w:val="24"/>
                <w:szCs w:val="24"/>
              </w:rPr>
              <w:t xml:space="preserve"> хөндлөн хуваагдана.</w:t>
            </w:r>
          </w:p>
          <w:p w14:paraId="7A574BD7" w14:textId="409FD338"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xml:space="preserve">b) </w:t>
            </w:r>
            <w:r w:rsidR="00731CD8" w:rsidRPr="00B61EFB">
              <w:rPr>
                <w:rFonts w:ascii="Arial" w:hAnsi="Arial" w:cs="Arial"/>
                <w:sz w:val="24"/>
                <w:szCs w:val="24"/>
              </w:rPr>
              <w:t>Тулгуур</w:t>
            </w:r>
            <w:r w:rsidRPr="00B61EFB">
              <w:rPr>
                <w:rFonts w:ascii="Arial" w:hAnsi="Arial" w:cs="Arial"/>
                <w:sz w:val="24"/>
                <w:szCs w:val="24"/>
              </w:rPr>
              <w:t xml:space="preserve"> холхивч нь тэнхлэгийн аль </w:t>
            </w:r>
            <w:r w:rsidR="00731CD8" w:rsidRPr="00B61EFB">
              <w:rPr>
                <w:rFonts w:ascii="Arial" w:hAnsi="Arial" w:cs="Arial"/>
                <w:sz w:val="24"/>
                <w:szCs w:val="24"/>
              </w:rPr>
              <w:t>ч чиглэлд даралт</w:t>
            </w:r>
            <w:r w:rsidRPr="00B61EFB">
              <w:rPr>
                <w:rFonts w:ascii="Arial" w:hAnsi="Arial" w:cs="Arial"/>
                <w:sz w:val="24"/>
                <w:szCs w:val="24"/>
              </w:rPr>
              <w:t xml:space="preserve"> үзүүлэх зориулалттай байх ёстой. Т</w:t>
            </w:r>
            <w:r w:rsidR="00731CD8" w:rsidRPr="00B61EFB">
              <w:rPr>
                <w:rFonts w:ascii="Arial" w:hAnsi="Arial" w:cs="Arial"/>
                <w:sz w:val="24"/>
                <w:szCs w:val="24"/>
              </w:rPr>
              <w:t xml:space="preserve">энхлэгийн </w:t>
            </w:r>
            <w:r w:rsidRPr="00B61EFB">
              <w:rPr>
                <w:rFonts w:ascii="Arial" w:hAnsi="Arial" w:cs="Arial"/>
                <w:sz w:val="24"/>
                <w:szCs w:val="24"/>
              </w:rPr>
              <w:t>т</w:t>
            </w:r>
            <w:r w:rsidR="00731CD8" w:rsidRPr="00B61EFB">
              <w:rPr>
                <w:rFonts w:ascii="Arial" w:hAnsi="Arial" w:cs="Arial"/>
                <w:sz w:val="24"/>
                <w:szCs w:val="24"/>
              </w:rPr>
              <w:t xml:space="preserve">охиромжтой </w:t>
            </w:r>
            <w:r w:rsidRPr="00B61EFB">
              <w:rPr>
                <w:rFonts w:ascii="Arial" w:hAnsi="Arial" w:cs="Arial"/>
                <w:sz w:val="24"/>
                <w:szCs w:val="24"/>
              </w:rPr>
              <w:t>зай</w:t>
            </w:r>
            <w:r w:rsidR="00731CD8" w:rsidRPr="00B61EFB">
              <w:rPr>
                <w:rFonts w:ascii="Arial" w:hAnsi="Arial" w:cs="Arial"/>
                <w:sz w:val="24"/>
                <w:szCs w:val="24"/>
              </w:rPr>
              <w:t xml:space="preserve"> завсры</w:t>
            </w:r>
            <w:r w:rsidRPr="00B61EFB">
              <w:rPr>
                <w:rFonts w:ascii="Arial" w:hAnsi="Arial" w:cs="Arial"/>
                <w:sz w:val="24"/>
                <w:szCs w:val="24"/>
              </w:rPr>
              <w:t>г хангахын тулд роторын тэнхлэгийн байрлалыг засвар үйлчилгээний явцад тохируулж байх ёстой.</w:t>
            </w:r>
          </w:p>
          <w:p w14:paraId="02058074" w14:textId="5D61034D"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xml:space="preserve">в) Хэрэв энэ нь уурын турбины төрөлд тохиромжтой бол турбины </w:t>
            </w:r>
            <w:r w:rsidR="00731CD8" w:rsidRPr="00B61EFB">
              <w:rPr>
                <w:rFonts w:ascii="Arial" w:hAnsi="Arial" w:cs="Arial"/>
                <w:sz w:val="24"/>
                <w:szCs w:val="24"/>
              </w:rPr>
              <w:t>корпус</w:t>
            </w:r>
            <w:r w:rsidRPr="00B61EFB">
              <w:rPr>
                <w:rFonts w:ascii="Arial" w:hAnsi="Arial" w:cs="Arial"/>
                <w:sz w:val="24"/>
                <w:szCs w:val="24"/>
              </w:rPr>
              <w:t xml:space="preserve"> задлахгүйгээр бүх холхивчийг шинэчлэх шаардлагатай.</w:t>
            </w:r>
          </w:p>
          <w:p w14:paraId="281D93AC" w14:textId="68053AB6"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xml:space="preserve">г) </w:t>
            </w:r>
            <w:r w:rsidR="00731CD8" w:rsidRPr="00B61EFB">
              <w:rPr>
                <w:rFonts w:ascii="Arial" w:hAnsi="Arial" w:cs="Arial"/>
                <w:sz w:val="24"/>
                <w:szCs w:val="24"/>
              </w:rPr>
              <w:t>Гулсах</w:t>
            </w:r>
            <w:r w:rsidRPr="00B61EFB">
              <w:rPr>
                <w:rFonts w:ascii="Arial" w:hAnsi="Arial" w:cs="Arial"/>
                <w:sz w:val="24"/>
                <w:szCs w:val="24"/>
              </w:rPr>
              <w:t xml:space="preserve"> ба тулгуур холхивч нь даралтын тосолгоо</w:t>
            </w:r>
            <w:r w:rsidR="00731CD8" w:rsidRPr="00B61EFB">
              <w:rPr>
                <w:rFonts w:ascii="Arial" w:hAnsi="Arial" w:cs="Arial"/>
                <w:sz w:val="24"/>
                <w:szCs w:val="24"/>
              </w:rPr>
              <w:t>той</w:t>
            </w:r>
            <w:r w:rsidRPr="00B61EFB">
              <w:rPr>
                <w:rFonts w:ascii="Arial" w:hAnsi="Arial" w:cs="Arial"/>
                <w:sz w:val="24"/>
                <w:szCs w:val="24"/>
              </w:rPr>
              <w:t xml:space="preserve"> хийгдсэн байх ба зохих </w:t>
            </w:r>
            <w:r w:rsidR="00731CD8" w:rsidRPr="00B61EFB">
              <w:rPr>
                <w:rFonts w:ascii="Arial" w:hAnsi="Arial" w:cs="Arial"/>
                <w:sz w:val="24"/>
                <w:szCs w:val="24"/>
              </w:rPr>
              <w:t xml:space="preserve">юүлэх </w:t>
            </w:r>
            <w:r w:rsidRPr="00B61EFB">
              <w:rPr>
                <w:rFonts w:ascii="Arial" w:hAnsi="Arial" w:cs="Arial"/>
                <w:sz w:val="24"/>
                <w:szCs w:val="24"/>
              </w:rPr>
              <w:t>сувагтай байх ёстой.</w:t>
            </w:r>
          </w:p>
          <w:p w14:paraId="11B6E370" w14:textId="20545BD5" w:rsidR="00FA4FD3" w:rsidRPr="00B61EFB" w:rsidRDefault="009B34B1" w:rsidP="00B61EFB">
            <w:pPr>
              <w:spacing w:line="276" w:lineRule="auto"/>
              <w:jc w:val="both"/>
              <w:rPr>
                <w:rFonts w:ascii="Arial" w:hAnsi="Arial" w:cs="Arial"/>
                <w:sz w:val="24"/>
                <w:szCs w:val="24"/>
              </w:rPr>
            </w:pPr>
            <w:r w:rsidRPr="00B61EFB">
              <w:rPr>
                <w:rFonts w:ascii="Arial" w:hAnsi="Arial" w:cs="Arial"/>
                <w:sz w:val="24"/>
                <w:szCs w:val="24"/>
              </w:rPr>
              <w:t>д</w:t>
            </w:r>
            <w:r w:rsidR="00FA4FD3" w:rsidRPr="00B61EFB">
              <w:rPr>
                <w:rFonts w:ascii="Arial" w:hAnsi="Arial" w:cs="Arial"/>
                <w:sz w:val="24"/>
                <w:szCs w:val="24"/>
              </w:rPr>
              <w:t xml:space="preserve">) Холхивчийн </w:t>
            </w:r>
            <w:r w:rsidR="00731CD8" w:rsidRPr="00B61EFB">
              <w:rPr>
                <w:rFonts w:ascii="Arial" w:hAnsi="Arial" w:cs="Arial"/>
                <w:sz w:val="24"/>
                <w:szCs w:val="24"/>
              </w:rPr>
              <w:t>корпус</w:t>
            </w:r>
            <w:r w:rsidR="00FA4FD3" w:rsidRPr="00B61EFB">
              <w:rPr>
                <w:rFonts w:ascii="Arial" w:hAnsi="Arial" w:cs="Arial"/>
                <w:sz w:val="24"/>
                <w:szCs w:val="24"/>
              </w:rPr>
              <w:t xml:space="preserve"> нь чийг</w:t>
            </w:r>
            <w:r w:rsidR="00731CD8" w:rsidRPr="00B61EFB">
              <w:rPr>
                <w:rFonts w:ascii="Arial" w:hAnsi="Arial" w:cs="Arial"/>
                <w:sz w:val="24"/>
                <w:szCs w:val="24"/>
              </w:rPr>
              <w:t xml:space="preserve"> болон</w:t>
            </w:r>
            <w:r w:rsidR="00FA4FD3" w:rsidRPr="00B61EFB">
              <w:rPr>
                <w:rFonts w:ascii="Arial" w:hAnsi="Arial" w:cs="Arial"/>
                <w:sz w:val="24"/>
                <w:szCs w:val="24"/>
              </w:rPr>
              <w:t xml:space="preserve"> гадны биет орох, тосолгооны материал гоожихоос хамгаална.</w:t>
            </w:r>
          </w:p>
          <w:p w14:paraId="304001C7" w14:textId="2C12D043" w:rsidR="00FA4FD3" w:rsidRPr="00B61EFB" w:rsidRDefault="009B34B1" w:rsidP="00B61EFB">
            <w:pPr>
              <w:spacing w:line="276" w:lineRule="auto"/>
              <w:jc w:val="both"/>
              <w:rPr>
                <w:rFonts w:ascii="Arial" w:hAnsi="Arial" w:cs="Arial"/>
                <w:sz w:val="24"/>
                <w:szCs w:val="24"/>
              </w:rPr>
            </w:pPr>
            <w:r w:rsidRPr="00B61EFB">
              <w:rPr>
                <w:rFonts w:ascii="Arial" w:hAnsi="Arial" w:cs="Arial"/>
                <w:sz w:val="24"/>
                <w:szCs w:val="24"/>
              </w:rPr>
              <w:t>е</w:t>
            </w:r>
            <w:r w:rsidR="00FA4FD3" w:rsidRPr="00B61EFB">
              <w:rPr>
                <w:rFonts w:ascii="Arial" w:hAnsi="Arial" w:cs="Arial"/>
                <w:sz w:val="24"/>
                <w:szCs w:val="24"/>
              </w:rPr>
              <w:t>) Зарим турбины хэрэглээнд цахилгаан статик үрэлт үүс</w:t>
            </w:r>
            <w:r w:rsidR="0059239A" w:rsidRPr="00B61EFB">
              <w:rPr>
                <w:rFonts w:ascii="Arial" w:hAnsi="Arial" w:cs="Arial"/>
                <w:sz w:val="24"/>
                <w:szCs w:val="24"/>
              </w:rPr>
              <w:t>ч</w:t>
            </w:r>
            <w:r w:rsidR="00FA4FD3" w:rsidRPr="00B61EFB">
              <w:rPr>
                <w:rFonts w:ascii="Arial" w:hAnsi="Arial" w:cs="Arial"/>
                <w:sz w:val="24"/>
                <w:szCs w:val="24"/>
              </w:rPr>
              <w:t xml:space="preserve"> болно. Электростатик үрэлтийн нөлөөгөөр үүссэн цахилгаан гүйдлийн холхивч</w:t>
            </w:r>
            <w:r w:rsidR="0059239A" w:rsidRPr="00B61EFB">
              <w:rPr>
                <w:rFonts w:ascii="Arial" w:hAnsi="Arial" w:cs="Arial"/>
                <w:sz w:val="24"/>
                <w:szCs w:val="24"/>
              </w:rPr>
              <w:t>ин</w:t>
            </w:r>
            <w:r w:rsidR="00FA4FD3" w:rsidRPr="00B61EFB">
              <w:rPr>
                <w:rFonts w:ascii="Arial" w:hAnsi="Arial" w:cs="Arial"/>
                <w:sz w:val="24"/>
                <w:szCs w:val="24"/>
              </w:rPr>
              <w:t xml:space="preserve">д үзүүлэх нөлөөллийг багасгахын тулд турбины </w:t>
            </w:r>
            <w:r w:rsidR="0059239A" w:rsidRPr="00B61EFB">
              <w:rPr>
                <w:rFonts w:ascii="Arial" w:hAnsi="Arial" w:cs="Arial"/>
                <w:sz w:val="24"/>
                <w:szCs w:val="24"/>
              </w:rPr>
              <w:t>гол</w:t>
            </w:r>
            <w:r w:rsidR="00FA4FD3" w:rsidRPr="00B61EFB">
              <w:rPr>
                <w:rFonts w:ascii="Arial" w:hAnsi="Arial" w:cs="Arial"/>
                <w:sz w:val="24"/>
                <w:szCs w:val="24"/>
              </w:rPr>
              <w:t xml:space="preserve"> болон </w:t>
            </w:r>
            <w:r w:rsidR="0059239A" w:rsidRPr="00B61EFB">
              <w:rPr>
                <w:rFonts w:ascii="Arial" w:hAnsi="Arial" w:cs="Arial"/>
                <w:sz w:val="24"/>
                <w:szCs w:val="24"/>
              </w:rPr>
              <w:t>генераторыг</w:t>
            </w:r>
            <w:r w:rsidR="00FA4FD3" w:rsidRPr="00B61EFB">
              <w:rPr>
                <w:rFonts w:ascii="Arial" w:hAnsi="Arial" w:cs="Arial"/>
                <w:sz w:val="24"/>
                <w:szCs w:val="24"/>
              </w:rPr>
              <w:t xml:space="preserve"> газардуулах</w:t>
            </w:r>
            <w:r w:rsidR="0059239A" w:rsidRPr="00B61EFB">
              <w:rPr>
                <w:rFonts w:ascii="Arial" w:hAnsi="Arial" w:cs="Arial"/>
                <w:sz w:val="24"/>
                <w:szCs w:val="24"/>
              </w:rPr>
              <w:t xml:space="preserve"> </w:t>
            </w:r>
            <w:r w:rsidR="00FA4FD3" w:rsidRPr="00B61EFB">
              <w:rPr>
                <w:rFonts w:ascii="Arial" w:hAnsi="Arial" w:cs="Arial"/>
                <w:sz w:val="24"/>
                <w:szCs w:val="24"/>
              </w:rPr>
              <w:t xml:space="preserve">шаардлагатай. Эдгээр машиныг тусдаа </w:t>
            </w:r>
            <w:r w:rsidR="00A3558A" w:rsidRPr="00B61EFB">
              <w:rPr>
                <w:rFonts w:ascii="Arial" w:hAnsi="Arial" w:cs="Arial"/>
                <w:sz w:val="24"/>
                <w:szCs w:val="24"/>
              </w:rPr>
              <w:t>нийлүүлэгч</w:t>
            </w:r>
            <w:r w:rsidR="00FA4FD3" w:rsidRPr="00B61EFB">
              <w:rPr>
                <w:rFonts w:ascii="Arial" w:hAnsi="Arial" w:cs="Arial"/>
                <w:sz w:val="24"/>
                <w:szCs w:val="24"/>
              </w:rPr>
              <w:t xml:space="preserve"> ханга</w:t>
            </w:r>
            <w:r w:rsidR="0059239A" w:rsidRPr="00B61EFB">
              <w:rPr>
                <w:rFonts w:ascii="Arial" w:hAnsi="Arial" w:cs="Arial"/>
                <w:sz w:val="24"/>
                <w:szCs w:val="24"/>
              </w:rPr>
              <w:t>х</w:t>
            </w:r>
            <w:r w:rsidR="00FA4FD3" w:rsidRPr="00B61EFB">
              <w:rPr>
                <w:rFonts w:ascii="Arial" w:hAnsi="Arial" w:cs="Arial"/>
                <w:sz w:val="24"/>
                <w:szCs w:val="24"/>
              </w:rPr>
              <w:t xml:space="preserve"> тохиолдолд худалдан авагч болон </w:t>
            </w:r>
            <w:r w:rsidR="00A3558A" w:rsidRPr="00B61EFB">
              <w:rPr>
                <w:rFonts w:ascii="Arial" w:hAnsi="Arial" w:cs="Arial"/>
                <w:sz w:val="24"/>
                <w:szCs w:val="24"/>
              </w:rPr>
              <w:t>нийлүүлэгч</w:t>
            </w:r>
            <w:r w:rsidR="00FA4FD3" w:rsidRPr="00B61EFB">
              <w:rPr>
                <w:rFonts w:ascii="Arial" w:hAnsi="Arial" w:cs="Arial"/>
                <w:sz w:val="24"/>
                <w:szCs w:val="24"/>
              </w:rPr>
              <w:t xml:space="preserve"> нь </w:t>
            </w:r>
            <w:r w:rsidR="0059239A" w:rsidRPr="00B61EFB">
              <w:rPr>
                <w:rFonts w:ascii="Arial" w:hAnsi="Arial" w:cs="Arial"/>
                <w:sz w:val="24"/>
                <w:szCs w:val="24"/>
              </w:rPr>
              <w:t>голын</w:t>
            </w:r>
            <w:r w:rsidR="00FA4FD3" w:rsidRPr="00B61EFB">
              <w:rPr>
                <w:rFonts w:ascii="Arial" w:hAnsi="Arial" w:cs="Arial"/>
                <w:sz w:val="24"/>
                <w:szCs w:val="24"/>
              </w:rPr>
              <w:t xml:space="preserve"> газардуулгын цэгүүдийн байршлыг тохиролцоно.</w:t>
            </w:r>
          </w:p>
          <w:p w14:paraId="2290EAB7" w14:textId="0520C96D" w:rsidR="00FA4FD3" w:rsidRPr="00B61EFB" w:rsidRDefault="0059239A" w:rsidP="00B61EFB">
            <w:pPr>
              <w:spacing w:line="276" w:lineRule="auto"/>
              <w:jc w:val="both"/>
              <w:rPr>
                <w:rFonts w:ascii="Arial" w:hAnsi="Arial" w:cs="Arial"/>
                <w:sz w:val="24"/>
                <w:szCs w:val="24"/>
              </w:rPr>
            </w:pPr>
            <w:r w:rsidRPr="00B61EFB">
              <w:rPr>
                <w:rFonts w:ascii="Arial" w:hAnsi="Arial" w:cs="Arial"/>
                <w:sz w:val="24"/>
                <w:szCs w:val="24"/>
              </w:rPr>
              <w:t>Ү</w:t>
            </w:r>
            <w:r w:rsidR="00FA4FD3" w:rsidRPr="00B61EFB">
              <w:rPr>
                <w:rFonts w:ascii="Arial" w:hAnsi="Arial" w:cs="Arial"/>
                <w:sz w:val="24"/>
                <w:szCs w:val="24"/>
              </w:rPr>
              <w:t>йлдвэрийн жижиг турбин</w:t>
            </w:r>
            <w:r w:rsidRPr="00B61EFB">
              <w:rPr>
                <w:rFonts w:ascii="Arial" w:hAnsi="Arial" w:cs="Arial"/>
                <w:sz w:val="24"/>
                <w:szCs w:val="24"/>
              </w:rPr>
              <w:t>ы</w:t>
            </w:r>
            <w:r w:rsidR="00FA4FD3" w:rsidRPr="00B61EFB">
              <w:rPr>
                <w:rFonts w:ascii="Arial" w:hAnsi="Arial" w:cs="Arial"/>
                <w:sz w:val="24"/>
                <w:szCs w:val="24"/>
              </w:rPr>
              <w:t xml:space="preserve"> хувьд газардуулга нь ихэвчлэн шаардлагагүй байдаг.</w:t>
            </w:r>
          </w:p>
          <w:p w14:paraId="2C892388" w14:textId="4F714FD3" w:rsidR="00FA4FD3" w:rsidRPr="00EC5EE6" w:rsidRDefault="00FA4FD3" w:rsidP="00B61EFB">
            <w:pPr>
              <w:spacing w:line="276" w:lineRule="auto"/>
              <w:jc w:val="both"/>
              <w:rPr>
                <w:rFonts w:ascii="Arial" w:hAnsi="Arial" w:cs="Arial"/>
                <w:sz w:val="20"/>
                <w:szCs w:val="20"/>
              </w:rPr>
            </w:pPr>
            <w:r w:rsidRPr="00EC5EE6">
              <w:rPr>
                <w:rFonts w:ascii="Arial" w:hAnsi="Arial" w:cs="Arial"/>
                <w:sz w:val="20"/>
                <w:szCs w:val="20"/>
              </w:rPr>
              <w:t xml:space="preserve">ТАЙЛБАР: Холхивчоос гадна </w:t>
            </w:r>
            <w:r w:rsidR="0059239A" w:rsidRPr="00EC5EE6">
              <w:rPr>
                <w:rFonts w:ascii="Arial" w:hAnsi="Arial" w:cs="Arial"/>
                <w:sz w:val="20"/>
                <w:szCs w:val="20"/>
              </w:rPr>
              <w:t>редуктор</w:t>
            </w:r>
            <w:r w:rsidRPr="00EC5EE6">
              <w:rPr>
                <w:rFonts w:ascii="Arial" w:hAnsi="Arial" w:cs="Arial"/>
                <w:sz w:val="20"/>
                <w:szCs w:val="20"/>
              </w:rPr>
              <w:t xml:space="preserve"> эсвэл </w:t>
            </w:r>
            <w:r w:rsidR="0059239A" w:rsidRPr="00EC5EE6">
              <w:rPr>
                <w:rFonts w:ascii="Arial" w:hAnsi="Arial" w:cs="Arial"/>
                <w:sz w:val="20"/>
                <w:szCs w:val="20"/>
              </w:rPr>
              <w:t>муфт</w:t>
            </w:r>
            <w:r w:rsidRPr="00EC5EE6">
              <w:rPr>
                <w:rFonts w:ascii="Arial" w:hAnsi="Arial" w:cs="Arial"/>
                <w:sz w:val="20"/>
                <w:szCs w:val="20"/>
              </w:rPr>
              <w:t xml:space="preserve"> зэрэг бусад эд анги нь цахилгаан гүйдлийн улмаас гэмтэ</w:t>
            </w:r>
            <w:r w:rsidR="0059239A" w:rsidRPr="00EC5EE6">
              <w:rPr>
                <w:rFonts w:ascii="Arial" w:hAnsi="Arial" w:cs="Arial"/>
                <w:sz w:val="20"/>
                <w:szCs w:val="20"/>
              </w:rPr>
              <w:t>ж</w:t>
            </w:r>
            <w:r w:rsidRPr="00EC5EE6">
              <w:rPr>
                <w:rFonts w:ascii="Arial" w:hAnsi="Arial" w:cs="Arial"/>
                <w:sz w:val="20"/>
                <w:szCs w:val="20"/>
              </w:rPr>
              <w:t xml:space="preserve"> бол</w:t>
            </w:r>
            <w:r w:rsidR="0059239A" w:rsidRPr="00EC5EE6">
              <w:rPr>
                <w:rFonts w:ascii="Arial" w:hAnsi="Arial" w:cs="Arial"/>
                <w:sz w:val="20"/>
                <w:szCs w:val="20"/>
              </w:rPr>
              <w:t>зошгүй</w:t>
            </w:r>
            <w:r w:rsidRPr="00EC5EE6">
              <w:rPr>
                <w:rFonts w:ascii="Arial" w:hAnsi="Arial" w:cs="Arial"/>
                <w:sz w:val="20"/>
                <w:szCs w:val="20"/>
              </w:rPr>
              <w:t>.</w:t>
            </w:r>
          </w:p>
          <w:p w14:paraId="2424E2F6" w14:textId="6C9EB1D9" w:rsidR="00FA4FD3" w:rsidRPr="00B61EFB" w:rsidRDefault="00FA4FD3"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 xml:space="preserve">7.7 Цилиндр ба үе хоорондын </w:t>
            </w:r>
            <w:r w:rsidR="009B34B1" w:rsidRPr="00B61EFB">
              <w:rPr>
                <w:rFonts w:ascii="Arial" w:hAnsi="Arial" w:cs="Arial"/>
                <w:b/>
                <w:bCs/>
                <w:sz w:val="24"/>
                <w:szCs w:val="24"/>
              </w:rPr>
              <w:t>нягтруулга</w:t>
            </w:r>
          </w:p>
          <w:p w14:paraId="3623C6F1" w14:textId="0BD5A91F"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xml:space="preserve">Роторын төгсгөл ба үе хоорондын </w:t>
            </w:r>
            <w:r w:rsidR="009B34B1" w:rsidRPr="00B61EFB">
              <w:rPr>
                <w:rFonts w:ascii="Arial" w:hAnsi="Arial" w:cs="Arial"/>
                <w:sz w:val="24"/>
                <w:szCs w:val="24"/>
              </w:rPr>
              <w:t>нягтруулга</w:t>
            </w:r>
            <w:r w:rsidRPr="00B61EFB">
              <w:rPr>
                <w:rFonts w:ascii="Arial" w:hAnsi="Arial" w:cs="Arial"/>
                <w:sz w:val="24"/>
                <w:szCs w:val="24"/>
              </w:rPr>
              <w:t xml:space="preserve"> нь ажлын температурт </w:t>
            </w:r>
            <w:r w:rsidR="009B34B1" w:rsidRPr="00B61EFB">
              <w:rPr>
                <w:rFonts w:ascii="Arial" w:hAnsi="Arial" w:cs="Arial"/>
                <w:sz w:val="24"/>
                <w:szCs w:val="24"/>
              </w:rPr>
              <w:t>бууралт</w:t>
            </w:r>
            <w:r w:rsidRPr="00B61EFB">
              <w:rPr>
                <w:rFonts w:ascii="Arial" w:hAnsi="Arial" w:cs="Arial"/>
                <w:sz w:val="24"/>
                <w:szCs w:val="24"/>
              </w:rPr>
              <w:t xml:space="preserve">, өсөлтийг багасгахад </w:t>
            </w:r>
            <w:r w:rsidR="009B34B1" w:rsidRPr="00B61EFB">
              <w:rPr>
                <w:rFonts w:ascii="Arial" w:hAnsi="Arial" w:cs="Arial"/>
                <w:sz w:val="24"/>
                <w:szCs w:val="24"/>
              </w:rPr>
              <w:t>зориулсан</w:t>
            </w:r>
            <w:r w:rsidRPr="00B61EFB">
              <w:rPr>
                <w:rFonts w:ascii="Arial" w:hAnsi="Arial" w:cs="Arial"/>
                <w:sz w:val="24"/>
                <w:szCs w:val="24"/>
              </w:rPr>
              <w:t xml:space="preserve"> материалаар хийгдсэн байх ёстой.</w:t>
            </w:r>
          </w:p>
          <w:p w14:paraId="1593E1A5" w14:textId="1EC813B0" w:rsidR="00FA4FD3" w:rsidRPr="00B61EFB" w:rsidRDefault="009B34B1" w:rsidP="00B61EFB">
            <w:pPr>
              <w:spacing w:line="276" w:lineRule="auto"/>
              <w:jc w:val="both"/>
              <w:rPr>
                <w:rFonts w:ascii="Arial" w:hAnsi="Arial" w:cs="Arial"/>
                <w:sz w:val="24"/>
                <w:szCs w:val="24"/>
              </w:rPr>
            </w:pPr>
            <w:r w:rsidRPr="00B61EFB">
              <w:rPr>
                <w:rFonts w:ascii="Arial" w:hAnsi="Arial" w:cs="Arial"/>
                <w:sz w:val="24"/>
                <w:szCs w:val="24"/>
              </w:rPr>
              <w:t>Нягтруулгын</w:t>
            </w:r>
            <w:r w:rsidR="00FA4FD3" w:rsidRPr="00B61EFB">
              <w:rPr>
                <w:rFonts w:ascii="Arial" w:hAnsi="Arial" w:cs="Arial"/>
                <w:sz w:val="24"/>
                <w:szCs w:val="24"/>
              </w:rPr>
              <w:t xml:space="preserve"> бүтэц нь ашиглалтын явцад үрэлт үүсэх үед роторын эвдрэлийг хамгийн бага байлгахаар хийгдсэн байх ёстой.</w:t>
            </w:r>
          </w:p>
          <w:p w14:paraId="65444577" w14:textId="77777777" w:rsidR="00FA4FD3" w:rsidRPr="00B61EFB" w:rsidRDefault="00FA4FD3" w:rsidP="00B61EFB">
            <w:pPr>
              <w:spacing w:line="276" w:lineRule="auto"/>
              <w:jc w:val="both"/>
              <w:rPr>
                <w:rFonts w:ascii="Arial" w:hAnsi="Arial" w:cs="Arial"/>
                <w:b/>
                <w:bCs/>
                <w:sz w:val="24"/>
                <w:szCs w:val="24"/>
              </w:rPr>
            </w:pPr>
            <w:r w:rsidRPr="00B61EFB">
              <w:rPr>
                <w:rFonts w:ascii="Arial" w:hAnsi="Arial" w:cs="Arial"/>
                <w:b/>
                <w:bCs/>
                <w:sz w:val="24"/>
                <w:szCs w:val="24"/>
              </w:rPr>
              <w:t>7.8 Дулаан тусгаарлалт</w:t>
            </w:r>
          </w:p>
          <w:p w14:paraId="0729CDDC" w14:textId="7FD2304E"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xml:space="preserve">Тодорхойлсон </w:t>
            </w:r>
            <w:r w:rsidR="009B34B1" w:rsidRPr="00B61EFB">
              <w:rPr>
                <w:rFonts w:ascii="Arial" w:hAnsi="Arial" w:cs="Arial"/>
                <w:sz w:val="24"/>
                <w:szCs w:val="24"/>
              </w:rPr>
              <w:t>бол</w:t>
            </w:r>
            <w:r w:rsidRPr="00B61EFB">
              <w:rPr>
                <w:rFonts w:ascii="Arial" w:hAnsi="Arial" w:cs="Arial"/>
                <w:sz w:val="24"/>
                <w:szCs w:val="24"/>
              </w:rPr>
              <w:t xml:space="preserve"> турбин</w:t>
            </w:r>
            <w:r w:rsidR="009B34B1" w:rsidRPr="00B61EFB">
              <w:rPr>
                <w:rFonts w:ascii="Arial" w:hAnsi="Arial" w:cs="Arial"/>
                <w:sz w:val="24"/>
                <w:szCs w:val="24"/>
              </w:rPr>
              <w:t>д</w:t>
            </w:r>
            <w:r w:rsidRPr="00B61EFB">
              <w:rPr>
                <w:rFonts w:ascii="Arial" w:hAnsi="Arial" w:cs="Arial"/>
                <w:sz w:val="24"/>
                <w:szCs w:val="24"/>
              </w:rPr>
              <w:t xml:space="preserve"> тусгаарла</w:t>
            </w:r>
            <w:r w:rsidR="009B34B1" w:rsidRPr="00B61EFB">
              <w:rPr>
                <w:rFonts w:ascii="Arial" w:hAnsi="Arial" w:cs="Arial"/>
                <w:sz w:val="24"/>
                <w:szCs w:val="24"/>
              </w:rPr>
              <w:t>л хийнэ</w:t>
            </w:r>
            <w:r w:rsidRPr="00B61EFB">
              <w:rPr>
                <w:rFonts w:ascii="Arial" w:hAnsi="Arial" w:cs="Arial"/>
                <w:sz w:val="24"/>
                <w:szCs w:val="24"/>
              </w:rPr>
              <w:t>. Худалдан авагч нь тусгаарла</w:t>
            </w:r>
            <w:r w:rsidR="009B34B1" w:rsidRPr="00B61EFB">
              <w:rPr>
                <w:rFonts w:ascii="Arial" w:hAnsi="Arial" w:cs="Arial"/>
                <w:sz w:val="24"/>
                <w:szCs w:val="24"/>
              </w:rPr>
              <w:t>х</w:t>
            </w:r>
            <w:r w:rsidRPr="00B61EFB">
              <w:rPr>
                <w:rFonts w:ascii="Arial" w:hAnsi="Arial" w:cs="Arial"/>
                <w:sz w:val="24"/>
                <w:szCs w:val="24"/>
              </w:rPr>
              <w:t xml:space="preserve"> материалын гаднах гадаргуун шаардлагатай температурыг (ихэвчлэн орчны температураас 40 К-ээ</w:t>
            </w:r>
            <w:r w:rsidR="009B34B1" w:rsidRPr="00B61EFB">
              <w:rPr>
                <w:rFonts w:ascii="Arial" w:hAnsi="Arial" w:cs="Arial"/>
                <w:sz w:val="24"/>
                <w:szCs w:val="24"/>
              </w:rPr>
              <w:t>с</w:t>
            </w:r>
            <w:r w:rsidRPr="00B61EFB">
              <w:rPr>
                <w:rFonts w:ascii="Arial" w:hAnsi="Arial" w:cs="Arial"/>
                <w:sz w:val="24"/>
                <w:szCs w:val="24"/>
              </w:rPr>
              <w:t xml:space="preserve"> ихгүй, харин үндэсний стандартын дагуу) зааж өгнө. Тусгаарлагч нь турбины засвар үйлчилгээ хийхэд хялбар байхаар хийгдсэн байх ёстой.</w:t>
            </w:r>
          </w:p>
          <w:p w14:paraId="69CB2C6A" w14:textId="531F383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Худалдан авагч нь дулаалгын материалд ямар нэгэн хязгаарлалт тави</w:t>
            </w:r>
            <w:r w:rsidR="009B34B1" w:rsidRPr="00B61EFB">
              <w:rPr>
                <w:rFonts w:ascii="Arial" w:hAnsi="Arial" w:cs="Arial"/>
                <w:sz w:val="24"/>
                <w:szCs w:val="24"/>
              </w:rPr>
              <w:t>на</w:t>
            </w:r>
            <w:r w:rsidRPr="00B61EFB">
              <w:rPr>
                <w:rFonts w:ascii="Arial" w:hAnsi="Arial" w:cs="Arial"/>
                <w:sz w:val="24"/>
                <w:szCs w:val="24"/>
              </w:rPr>
              <w:t>.</w:t>
            </w:r>
          </w:p>
          <w:p w14:paraId="3273C0E4" w14:textId="77777777" w:rsidR="00FA4FD3" w:rsidRPr="00B61EFB" w:rsidRDefault="00FA4FD3" w:rsidP="00B61EFB">
            <w:pPr>
              <w:spacing w:line="276" w:lineRule="auto"/>
              <w:jc w:val="both"/>
              <w:rPr>
                <w:rFonts w:ascii="Arial" w:hAnsi="Arial" w:cs="Arial"/>
                <w:b/>
                <w:bCs/>
                <w:sz w:val="24"/>
                <w:szCs w:val="24"/>
              </w:rPr>
            </w:pPr>
            <w:r w:rsidRPr="00B61EFB">
              <w:rPr>
                <w:rFonts w:ascii="Arial" w:hAnsi="Arial" w:cs="Arial"/>
                <w:b/>
                <w:bCs/>
                <w:sz w:val="24"/>
                <w:szCs w:val="24"/>
              </w:rPr>
              <w:t>7.9 Гагнуур</w:t>
            </w:r>
          </w:p>
          <w:p w14:paraId="61C97A7F" w14:textId="10AECE48" w:rsidR="00FA4FD3" w:rsidRPr="00B61EFB" w:rsidRDefault="0075154B" w:rsidP="00B61EFB">
            <w:pPr>
              <w:spacing w:line="276" w:lineRule="auto"/>
              <w:jc w:val="both"/>
              <w:rPr>
                <w:rFonts w:ascii="Arial" w:hAnsi="Arial" w:cs="Arial"/>
                <w:sz w:val="24"/>
                <w:szCs w:val="24"/>
              </w:rPr>
            </w:pPr>
            <w:r w:rsidRPr="00B61EFB">
              <w:rPr>
                <w:rFonts w:ascii="Arial" w:hAnsi="Arial" w:cs="Arial"/>
                <w:sz w:val="24"/>
                <w:szCs w:val="24"/>
              </w:rPr>
              <w:t>Гагнуур нь у</w:t>
            </w:r>
            <w:r w:rsidR="00FA4FD3" w:rsidRPr="00B61EFB">
              <w:rPr>
                <w:rFonts w:ascii="Arial" w:hAnsi="Arial" w:cs="Arial"/>
                <w:sz w:val="24"/>
                <w:szCs w:val="24"/>
              </w:rPr>
              <w:t xml:space="preserve">урын турбин үйлдвэрлэхэд чанарт ихээхэн нөлөөлдөг процесс юм. </w:t>
            </w:r>
            <w:r w:rsidRPr="00B61EFB">
              <w:rPr>
                <w:rFonts w:ascii="Arial" w:hAnsi="Arial" w:cs="Arial"/>
                <w:sz w:val="24"/>
                <w:szCs w:val="24"/>
              </w:rPr>
              <w:t>О</w:t>
            </w:r>
            <w:r w:rsidR="00FA4FD3" w:rsidRPr="00B61EFB">
              <w:rPr>
                <w:rFonts w:ascii="Arial" w:hAnsi="Arial" w:cs="Arial"/>
                <w:sz w:val="24"/>
                <w:szCs w:val="24"/>
              </w:rPr>
              <w:t xml:space="preserve">рчин үеийн </w:t>
            </w:r>
            <w:r w:rsidRPr="00B61EFB">
              <w:rPr>
                <w:rFonts w:ascii="Arial" w:hAnsi="Arial" w:cs="Arial"/>
                <w:sz w:val="24"/>
                <w:szCs w:val="24"/>
              </w:rPr>
              <w:t xml:space="preserve">гагнуурыг </w:t>
            </w:r>
            <w:r w:rsidR="00FA4FD3" w:rsidRPr="00B61EFB">
              <w:rPr>
                <w:rFonts w:ascii="Arial" w:hAnsi="Arial" w:cs="Arial"/>
                <w:sz w:val="24"/>
                <w:szCs w:val="24"/>
              </w:rPr>
              <w:t xml:space="preserve">тодорхойлсон олон стандарт байдаг. Үйлдвэрлэгчийн гагнуурын чанарын </w:t>
            </w:r>
            <w:r w:rsidRPr="00B61EFB">
              <w:rPr>
                <w:rFonts w:ascii="Arial" w:hAnsi="Arial" w:cs="Arial"/>
                <w:sz w:val="24"/>
                <w:szCs w:val="24"/>
              </w:rPr>
              <w:t xml:space="preserve">концепц </w:t>
            </w:r>
            <w:r w:rsidR="00FA4FD3" w:rsidRPr="00B61EFB">
              <w:rPr>
                <w:rFonts w:ascii="Arial" w:hAnsi="Arial" w:cs="Arial"/>
                <w:sz w:val="24"/>
                <w:szCs w:val="24"/>
              </w:rPr>
              <w:t>нь гэрээний нэг хэсэг байх ёстой (18-р зүйлийг үзнэ үү).</w:t>
            </w:r>
          </w:p>
        </w:tc>
        <w:tc>
          <w:tcPr>
            <w:tcW w:w="4675" w:type="dxa"/>
            <w:tcBorders>
              <w:top w:val="nil"/>
              <w:left w:val="nil"/>
              <w:bottom w:val="nil"/>
              <w:right w:val="nil"/>
            </w:tcBorders>
          </w:tcPr>
          <w:p w14:paraId="0B59CD8A" w14:textId="77777777" w:rsidR="00FA4FD3" w:rsidRPr="00B61EFB" w:rsidRDefault="00FA4FD3"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7.5 Valves</w:t>
            </w:r>
          </w:p>
          <w:p w14:paraId="0F2ECB54"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The turbine shall be provided with an appropriate number of control valves. These shall be suitable for controlling any external steam supply to the turbine over the entire speed and load range. In addition, suitable emergency stop valve(s) shall be provided in series with these governing valves. The valves which first receive steam shall each be provided with a steam strainer located as closely as practicable, upstream of the valve, except where:</w:t>
            </w:r>
          </w:p>
          <w:p w14:paraId="113AFEBB"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a) the valve is of the swinging flap type (in which case the strainer can be provided downstream), or</w:t>
            </w:r>
          </w:p>
          <w:p w14:paraId="1F4AFBAA"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b) reheat is carried out in a steam/steam reheater, where the strainer can be omitted.</w:t>
            </w:r>
          </w:p>
          <w:p w14:paraId="1AA57749"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xml:space="preserve">The emergency and control functions of steam admissions may be combined into </w:t>
            </w:r>
            <w:r w:rsidRPr="00B61EFB">
              <w:rPr>
                <w:rFonts w:ascii="Arial" w:hAnsi="Arial" w:cs="Arial"/>
                <w:sz w:val="24"/>
                <w:szCs w:val="24"/>
              </w:rPr>
              <w:lastRenderedPageBreak/>
              <w:t>a single valve casing considering the functional safety standards.</w:t>
            </w:r>
          </w:p>
          <w:p w14:paraId="58DDECC8" w14:textId="77777777" w:rsidR="00FA4FD3" w:rsidRPr="00B61EFB" w:rsidRDefault="00FA4FD3" w:rsidP="00B61EFB">
            <w:pPr>
              <w:spacing w:line="276" w:lineRule="auto"/>
              <w:jc w:val="both"/>
              <w:rPr>
                <w:rFonts w:ascii="Arial" w:hAnsi="Arial" w:cs="Arial"/>
                <w:b/>
                <w:bCs/>
                <w:sz w:val="24"/>
                <w:szCs w:val="24"/>
              </w:rPr>
            </w:pPr>
            <w:r w:rsidRPr="00B61EFB">
              <w:rPr>
                <w:rFonts w:ascii="Arial" w:hAnsi="Arial" w:cs="Arial"/>
                <w:b/>
                <w:bCs/>
                <w:sz w:val="24"/>
                <w:szCs w:val="24"/>
              </w:rPr>
              <w:t>7.6 Main bearings and housings</w:t>
            </w:r>
          </w:p>
          <w:p w14:paraId="54D19683"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a) Journal bearings shall be transversely split with renewable liners, pads or shells.</w:t>
            </w:r>
          </w:p>
          <w:p w14:paraId="078801F9"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b) Thrust bearings shall be designed to accommodate thrust in either axial direction. The axial position of the rotor shall be adjustable during maintenance to ensure proper axial clearances.</w:t>
            </w:r>
          </w:p>
          <w:p w14:paraId="07C073E5"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c) If it is practical for the type of steam turbine, all the bearings should be renewed without dismantling any turbine casing.</w:t>
            </w:r>
          </w:p>
          <w:p w14:paraId="7D2AC1C6"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d) Journal and thrust bearings shall be designed for pressure lubrication and to ensure proper drainage.</w:t>
            </w:r>
          </w:p>
          <w:p w14:paraId="4CF61DBA" w14:textId="77777777" w:rsidR="00731CD8" w:rsidRPr="00B61EFB" w:rsidRDefault="00731CD8" w:rsidP="00B61EFB">
            <w:pPr>
              <w:spacing w:line="276" w:lineRule="auto"/>
              <w:jc w:val="both"/>
              <w:rPr>
                <w:rFonts w:ascii="Arial" w:hAnsi="Arial" w:cs="Arial"/>
                <w:sz w:val="24"/>
                <w:szCs w:val="24"/>
              </w:rPr>
            </w:pPr>
          </w:p>
          <w:p w14:paraId="4887C1DE" w14:textId="77777777" w:rsidR="00731CD8" w:rsidRPr="00B61EFB" w:rsidRDefault="00731CD8" w:rsidP="00B61EFB">
            <w:pPr>
              <w:spacing w:line="276" w:lineRule="auto"/>
              <w:jc w:val="both"/>
              <w:rPr>
                <w:rFonts w:ascii="Arial" w:hAnsi="Arial" w:cs="Arial"/>
                <w:sz w:val="24"/>
                <w:szCs w:val="24"/>
              </w:rPr>
            </w:pPr>
          </w:p>
          <w:p w14:paraId="7EACF8FA" w14:textId="77777777" w:rsidR="00731CD8" w:rsidRPr="00B61EFB" w:rsidRDefault="00731CD8" w:rsidP="00B61EFB">
            <w:pPr>
              <w:spacing w:line="276" w:lineRule="auto"/>
              <w:jc w:val="both"/>
              <w:rPr>
                <w:rFonts w:ascii="Arial" w:hAnsi="Arial" w:cs="Arial"/>
                <w:sz w:val="24"/>
                <w:szCs w:val="24"/>
              </w:rPr>
            </w:pPr>
          </w:p>
          <w:p w14:paraId="6C58C1DD" w14:textId="23FABB5D"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e) Bearing housings shall provide protection against the ingress of moisture or foreign matter and the leakage of lubricant.</w:t>
            </w:r>
          </w:p>
          <w:p w14:paraId="24121BB8"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f) In some turbine applications, electrostatic friction can occur. To minimize the effects on the bearings of electrical currents generated by electrostatic friction effects, the shafts of the turbine and the driven machine shall be earthed (grounded). In cases where thesemachines are supplied by separate suppliers, the purchaser and supplier shall agree to the location of the shaft earthing points.</w:t>
            </w:r>
          </w:p>
          <w:p w14:paraId="65BE32FD"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For the smaller industrial turbines, earthing is not usually necessary.</w:t>
            </w:r>
          </w:p>
          <w:p w14:paraId="4CB7093F" w14:textId="77777777" w:rsidR="00FA4FD3" w:rsidRPr="00EC5EE6" w:rsidRDefault="00FA4FD3" w:rsidP="00B61EFB">
            <w:pPr>
              <w:spacing w:line="276" w:lineRule="auto"/>
              <w:jc w:val="both"/>
              <w:rPr>
                <w:rFonts w:ascii="Arial" w:hAnsi="Arial" w:cs="Arial"/>
                <w:sz w:val="20"/>
                <w:szCs w:val="20"/>
              </w:rPr>
            </w:pPr>
            <w:r w:rsidRPr="00EC5EE6">
              <w:rPr>
                <w:rFonts w:ascii="Arial" w:hAnsi="Arial" w:cs="Arial"/>
                <w:sz w:val="20"/>
                <w:szCs w:val="20"/>
              </w:rPr>
              <w:t>NOTE Beside bearings, other components like gear box or coupling can be damaged from electrical current as well.</w:t>
            </w:r>
          </w:p>
          <w:p w14:paraId="24EAA0F6" w14:textId="77777777" w:rsidR="00FA4FD3" w:rsidRPr="00B61EFB" w:rsidRDefault="00FA4FD3" w:rsidP="00B61EFB">
            <w:pPr>
              <w:spacing w:line="276" w:lineRule="auto"/>
              <w:jc w:val="both"/>
              <w:rPr>
                <w:rFonts w:ascii="Arial" w:hAnsi="Arial" w:cs="Arial"/>
                <w:b/>
                <w:bCs/>
                <w:sz w:val="24"/>
                <w:szCs w:val="24"/>
              </w:rPr>
            </w:pPr>
            <w:r w:rsidRPr="00B61EFB">
              <w:rPr>
                <w:rFonts w:ascii="Arial" w:hAnsi="Arial" w:cs="Arial"/>
                <w:b/>
                <w:bCs/>
                <w:sz w:val="24"/>
                <w:szCs w:val="24"/>
              </w:rPr>
              <w:t>7.7 Cylinder and interstage glands</w:t>
            </w:r>
          </w:p>
          <w:p w14:paraId="582DC67F"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lastRenderedPageBreak/>
              <w:t>Glands at the ends of the rotors and between stages shall be of suitable materials to minimize distortion or growth at the operating temperature.</w:t>
            </w:r>
          </w:p>
          <w:p w14:paraId="6F24DAC3"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The construction of the glands shall be such as to minimize damage to the rotor in the event of rubbing while in operation.</w:t>
            </w:r>
          </w:p>
          <w:p w14:paraId="73E968DE" w14:textId="77777777" w:rsidR="00FA4FD3" w:rsidRPr="00B61EFB" w:rsidRDefault="00FA4FD3" w:rsidP="00B61EFB">
            <w:pPr>
              <w:spacing w:line="276" w:lineRule="auto"/>
              <w:jc w:val="both"/>
              <w:rPr>
                <w:rFonts w:ascii="Arial" w:hAnsi="Arial" w:cs="Arial"/>
                <w:b/>
                <w:bCs/>
                <w:sz w:val="24"/>
                <w:szCs w:val="24"/>
              </w:rPr>
            </w:pPr>
            <w:r w:rsidRPr="00B61EFB">
              <w:rPr>
                <w:rFonts w:ascii="Arial" w:hAnsi="Arial" w:cs="Arial"/>
                <w:b/>
                <w:bCs/>
                <w:sz w:val="24"/>
                <w:szCs w:val="24"/>
              </w:rPr>
              <w:t>7.8 Thermal insulation</w:t>
            </w:r>
          </w:p>
          <w:p w14:paraId="5C68FA91"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When specified, the turbine shall be insulated. The purchaser shall state the required outer surface temperature of the insulation material (not normally exceeding the ambient temperature by more than 40 K, but in accordance with national standards). The insulation shall be so designed that turbine maintenance is facilitated.</w:t>
            </w:r>
          </w:p>
          <w:p w14:paraId="4261787F"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The purchaser shall state any limitation on insulation materials.</w:t>
            </w:r>
          </w:p>
          <w:p w14:paraId="30588897" w14:textId="77777777" w:rsidR="00FA4FD3" w:rsidRPr="00B61EFB" w:rsidRDefault="00FA4FD3" w:rsidP="00B61EFB">
            <w:pPr>
              <w:spacing w:line="276" w:lineRule="auto"/>
              <w:jc w:val="both"/>
              <w:rPr>
                <w:rFonts w:ascii="Arial" w:hAnsi="Arial" w:cs="Arial"/>
                <w:b/>
                <w:bCs/>
                <w:sz w:val="24"/>
                <w:szCs w:val="24"/>
              </w:rPr>
            </w:pPr>
            <w:r w:rsidRPr="00B61EFB">
              <w:rPr>
                <w:rFonts w:ascii="Arial" w:hAnsi="Arial" w:cs="Arial"/>
                <w:b/>
                <w:bCs/>
                <w:sz w:val="24"/>
                <w:szCs w:val="24"/>
              </w:rPr>
              <w:t>7.9 Welding</w:t>
            </w:r>
          </w:p>
          <w:p w14:paraId="096D419E" w14:textId="4F7CC446"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Welding is a profoundly quality-influencing process when producing a steam-turbine. Many standards defining the state of the art of welding are available. A quality concept for welding of the manufacturer should become part of the contract (see Clause 18).</w:t>
            </w:r>
          </w:p>
        </w:tc>
      </w:tr>
      <w:tr w:rsidR="00FA4FD3" w:rsidRPr="00B61EFB" w14:paraId="6C4256BA" w14:textId="77777777" w:rsidTr="002D16AE">
        <w:tc>
          <w:tcPr>
            <w:tcW w:w="4685" w:type="dxa"/>
            <w:tcBorders>
              <w:top w:val="nil"/>
              <w:left w:val="nil"/>
              <w:bottom w:val="nil"/>
              <w:right w:val="nil"/>
            </w:tcBorders>
          </w:tcPr>
          <w:p w14:paraId="3771654A" w14:textId="2D4C19A1"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lastRenderedPageBreak/>
              <w:t>Хавсралт А (мэдээл</w:t>
            </w:r>
            <w:r w:rsidR="0075154B" w:rsidRPr="00B61EFB">
              <w:rPr>
                <w:rFonts w:ascii="Arial" w:hAnsi="Arial" w:cs="Arial"/>
                <w:sz w:val="24"/>
                <w:szCs w:val="24"/>
              </w:rPr>
              <w:t>эл</w:t>
            </w:r>
            <w:r w:rsidRPr="00B61EFB">
              <w:rPr>
                <w:rFonts w:ascii="Arial" w:hAnsi="Arial" w:cs="Arial"/>
                <w:sz w:val="24"/>
                <w:szCs w:val="24"/>
              </w:rPr>
              <w:t>) нь уурын турбины эд анги гагнахтай холбоотой олон улсын стандартад үндэслэсэн болно. Найдвартай байдлын шаардлагаас хамааран эд анги</w:t>
            </w:r>
            <w:r w:rsidR="0075154B" w:rsidRPr="00B61EFB">
              <w:rPr>
                <w:rFonts w:ascii="Arial" w:hAnsi="Arial" w:cs="Arial"/>
                <w:sz w:val="24"/>
                <w:szCs w:val="24"/>
              </w:rPr>
              <w:t>й</w:t>
            </w:r>
            <w:r w:rsidRPr="00B61EFB">
              <w:rPr>
                <w:rFonts w:ascii="Arial" w:hAnsi="Arial" w:cs="Arial"/>
                <w:sz w:val="24"/>
                <w:szCs w:val="24"/>
              </w:rPr>
              <w:t xml:space="preserve">н янз бүрийн </w:t>
            </w:r>
            <w:r w:rsidR="0075154B" w:rsidRPr="00B61EFB">
              <w:rPr>
                <w:rFonts w:ascii="Arial" w:hAnsi="Arial" w:cs="Arial"/>
                <w:sz w:val="24"/>
                <w:szCs w:val="24"/>
              </w:rPr>
              <w:t xml:space="preserve">тохирох </w:t>
            </w:r>
            <w:r w:rsidRPr="00B61EFB">
              <w:rPr>
                <w:rFonts w:ascii="Arial" w:hAnsi="Arial" w:cs="Arial"/>
                <w:sz w:val="24"/>
                <w:szCs w:val="24"/>
              </w:rPr>
              <w:t>гагнуурын загвар, журам, туршилтыг тайлбарласан болно.</w:t>
            </w:r>
          </w:p>
          <w:p w14:paraId="14478D0B" w14:textId="77777777" w:rsidR="00FA4FD3" w:rsidRPr="00B61EFB" w:rsidRDefault="00FA4FD3" w:rsidP="00B61EFB">
            <w:pPr>
              <w:spacing w:line="276" w:lineRule="auto"/>
              <w:jc w:val="both"/>
              <w:rPr>
                <w:rFonts w:ascii="Arial" w:hAnsi="Arial" w:cs="Arial"/>
                <w:b/>
                <w:bCs/>
                <w:sz w:val="24"/>
                <w:szCs w:val="24"/>
              </w:rPr>
            </w:pPr>
            <w:r w:rsidRPr="00B61EFB">
              <w:rPr>
                <w:rFonts w:ascii="Arial" w:hAnsi="Arial" w:cs="Arial"/>
                <w:b/>
                <w:bCs/>
                <w:sz w:val="24"/>
                <w:szCs w:val="24"/>
              </w:rPr>
              <w:t>8 Суурь ба барилга байгууламж</w:t>
            </w:r>
          </w:p>
          <w:p w14:paraId="17FAAB93" w14:textId="0D476839"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Турбин </w:t>
            </w:r>
            <w:r w:rsidR="00A3558A" w:rsidRPr="00B61EFB">
              <w:rPr>
                <w:rFonts w:ascii="Arial" w:hAnsi="Arial" w:cs="Arial"/>
                <w:sz w:val="24"/>
                <w:szCs w:val="24"/>
              </w:rPr>
              <w:t>нийлүүлэгч</w:t>
            </w:r>
            <w:r w:rsidRPr="00B61EFB">
              <w:rPr>
                <w:rFonts w:ascii="Arial" w:hAnsi="Arial" w:cs="Arial"/>
                <w:sz w:val="24"/>
                <w:szCs w:val="24"/>
              </w:rPr>
              <w:t xml:space="preserve"> нь үйлдвэрлэгчийн өөрийнх нь зохион бүтээх үүрэг хариуцлагатай холбогдох мэдээл</w:t>
            </w:r>
            <w:r w:rsidR="0075154B" w:rsidRPr="00B61EFB">
              <w:rPr>
                <w:rFonts w:ascii="Arial" w:hAnsi="Arial" w:cs="Arial"/>
                <w:sz w:val="24"/>
                <w:szCs w:val="24"/>
              </w:rPr>
              <w:t>эл</w:t>
            </w:r>
            <w:r w:rsidRPr="00B61EFB">
              <w:rPr>
                <w:rFonts w:ascii="Arial" w:hAnsi="Arial" w:cs="Arial"/>
                <w:sz w:val="24"/>
                <w:szCs w:val="24"/>
              </w:rPr>
              <w:t xml:space="preserve"> (статик ба динамик ачаалал, тойм зураг, суу</w:t>
            </w:r>
            <w:r w:rsidR="00F967A8" w:rsidRPr="00B61EFB">
              <w:rPr>
                <w:rFonts w:ascii="Arial" w:hAnsi="Arial" w:cs="Arial"/>
                <w:sz w:val="24"/>
                <w:szCs w:val="24"/>
              </w:rPr>
              <w:t>лт</w:t>
            </w:r>
            <w:r w:rsidRPr="00B61EFB">
              <w:rPr>
                <w:rFonts w:ascii="Arial" w:hAnsi="Arial" w:cs="Arial"/>
                <w:sz w:val="24"/>
                <w:szCs w:val="24"/>
              </w:rPr>
              <w:t>ын дэлгэрэнгүй мэдээлэл, хүч ба момент, суурийн зөвшөөрөгдөх хазайлт, дулааны тэлэлт гэх мэт)</w:t>
            </w:r>
            <w:r w:rsidR="0075154B" w:rsidRPr="00B61EFB">
              <w:rPr>
                <w:rFonts w:ascii="Arial" w:hAnsi="Arial" w:cs="Arial"/>
                <w:sz w:val="24"/>
                <w:szCs w:val="24"/>
              </w:rPr>
              <w:t>-ийг</w:t>
            </w:r>
            <w:r w:rsidRPr="00B61EFB">
              <w:rPr>
                <w:rFonts w:ascii="Arial" w:hAnsi="Arial" w:cs="Arial"/>
                <w:sz w:val="24"/>
                <w:szCs w:val="24"/>
              </w:rPr>
              <w:t xml:space="preserve"> </w:t>
            </w:r>
            <w:r w:rsidR="00F967A8" w:rsidRPr="00B61EFB">
              <w:rPr>
                <w:rFonts w:ascii="Arial" w:hAnsi="Arial" w:cs="Arial"/>
                <w:sz w:val="24"/>
                <w:szCs w:val="24"/>
              </w:rPr>
              <w:t>өгөх</w:t>
            </w:r>
            <w:r w:rsidRPr="00B61EFB">
              <w:rPr>
                <w:rFonts w:ascii="Arial" w:hAnsi="Arial" w:cs="Arial"/>
                <w:sz w:val="24"/>
                <w:szCs w:val="24"/>
              </w:rPr>
              <w:t xml:space="preserve"> ёстой</w:t>
            </w:r>
            <w:r w:rsidR="00F967A8" w:rsidRPr="00B61EFB">
              <w:rPr>
                <w:rFonts w:ascii="Arial" w:hAnsi="Arial" w:cs="Arial"/>
                <w:sz w:val="24"/>
                <w:szCs w:val="24"/>
              </w:rPr>
              <w:t xml:space="preserve"> ба энэ нь</w:t>
            </w:r>
            <w:r w:rsidRPr="00B61EFB">
              <w:rPr>
                <w:rFonts w:ascii="Arial" w:hAnsi="Arial" w:cs="Arial"/>
                <w:sz w:val="24"/>
                <w:szCs w:val="24"/>
              </w:rPr>
              <w:t xml:space="preserve"> худалдан авагч эсвэл түүний суурийн зохион бүтээгч</w:t>
            </w:r>
            <w:r w:rsidR="00F967A8" w:rsidRPr="00B61EFB">
              <w:rPr>
                <w:rFonts w:ascii="Arial" w:hAnsi="Arial" w:cs="Arial"/>
                <w:sz w:val="24"/>
                <w:szCs w:val="24"/>
              </w:rPr>
              <w:t>ид</w:t>
            </w:r>
            <w:r w:rsidRPr="00B61EFB">
              <w:rPr>
                <w:rFonts w:ascii="Arial" w:hAnsi="Arial" w:cs="Arial"/>
                <w:sz w:val="24"/>
                <w:szCs w:val="24"/>
              </w:rPr>
              <w:t xml:space="preserve"> нийт </w:t>
            </w:r>
            <w:r w:rsidR="00F967A8" w:rsidRPr="00B61EFB">
              <w:rPr>
                <w:rFonts w:ascii="Arial" w:hAnsi="Arial" w:cs="Arial"/>
                <w:sz w:val="24"/>
                <w:szCs w:val="24"/>
              </w:rPr>
              <w:t>тулгуур</w:t>
            </w:r>
            <w:r w:rsidRPr="00B61EFB">
              <w:rPr>
                <w:rFonts w:ascii="Arial" w:hAnsi="Arial" w:cs="Arial"/>
                <w:sz w:val="24"/>
                <w:szCs w:val="24"/>
              </w:rPr>
              <w:t xml:space="preserve"> системийн </w:t>
            </w:r>
            <w:r w:rsidR="007E66F1" w:rsidRPr="00B61EFB">
              <w:rPr>
                <w:rFonts w:ascii="Arial" w:hAnsi="Arial" w:cs="Arial"/>
                <w:sz w:val="24"/>
                <w:szCs w:val="24"/>
              </w:rPr>
              <w:t>зураг төсөл</w:t>
            </w:r>
            <w:r w:rsidRPr="00B61EFB">
              <w:rPr>
                <w:rFonts w:ascii="Arial" w:hAnsi="Arial" w:cs="Arial"/>
                <w:sz w:val="24"/>
                <w:szCs w:val="24"/>
              </w:rPr>
              <w:t xml:space="preserve">, </w:t>
            </w:r>
            <w:r w:rsidR="00F967A8" w:rsidRPr="00B61EFB">
              <w:rPr>
                <w:rFonts w:ascii="Arial" w:hAnsi="Arial" w:cs="Arial"/>
                <w:sz w:val="24"/>
                <w:szCs w:val="24"/>
              </w:rPr>
              <w:t>угсралт</w:t>
            </w:r>
            <w:r w:rsidRPr="00B61EFB">
              <w:rPr>
                <w:rFonts w:ascii="Arial" w:hAnsi="Arial" w:cs="Arial"/>
                <w:sz w:val="24"/>
                <w:szCs w:val="24"/>
              </w:rPr>
              <w:t xml:space="preserve"> үргэлжлүүлэх боломж олгодог. Худалдан авагч нь </w:t>
            </w:r>
            <w:r w:rsidR="00F967A8" w:rsidRPr="00B61EFB">
              <w:rPr>
                <w:rFonts w:ascii="Arial" w:hAnsi="Arial" w:cs="Arial"/>
                <w:sz w:val="24"/>
                <w:szCs w:val="24"/>
              </w:rPr>
              <w:t>угсралтын</w:t>
            </w:r>
            <w:r w:rsidRPr="00B61EFB">
              <w:rPr>
                <w:rFonts w:ascii="Arial" w:hAnsi="Arial" w:cs="Arial"/>
                <w:sz w:val="24"/>
                <w:szCs w:val="24"/>
              </w:rPr>
              <w:t xml:space="preserve"> </w:t>
            </w:r>
            <w:r w:rsidR="00F967A8" w:rsidRPr="00B61EFB">
              <w:rPr>
                <w:rFonts w:ascii="Arial" w:hAnsi="Arial" w:cs="Arial"/>
                <w:sz w:val="24"/>
                <w:szCs w:val="24"/>
              </w:rPr>
              <w:t>давууд тооцох</w:t>
            </w:r>
            <w:r w:rsidRPr="00B61EFB">
              <w:rPr>
                <w:rFonts w:ascii="Arial" w:hAnsi="Arial" w:cs="Arial"/>
                <w:sz w:val="24"/>
                <w:szCs w:val="24"/>
              </w:rPr>
              <w:t xml:space="preserve"> барилгын </w:t>
            </w:r>
            <w:r w:rsidR="00F967A8" w:rsidRPr="00B61EFB">
              <w:rPr>
                <w:rFonts w:ascii="Arial" w:hAnsi="Arial" w:cs="Arial"/>
                <w:sz w:val="24"/>
                <w:szCs w:val="24"/>
              </w:rPr>
              <w:t>дүрмийг</w:t>
            </w:r>
            <w:r w:rsidRPr="00B61EFB">
              <w:rPr>
                <w:rFonts w:ascii="Arial" w:hAnsi="Arial" w:cs="Arial"/>
                <w:sz w:val="24"/>
                <w:szCs w:val="24"/>
              </w:rPr>
              <w:t xml:space="preserve"> тодорхойлох үүрэгтэй бөгөөд богино болон урт хугацааны спектрийн хурдатгал, хөрсний нөхцөл эсвэл чухал хүчин зүйлсийн өөрчлөлт гэх мэт </w:t>
            </w:r>
            <w:r w:rsidR="00F967A8" w:rsidRPr="00B61EFB">
              <w:rPr>
                <w:rFonts w:ascii="Arial" w:hAnsi="Arial" w:cs="Arial"/>
                <w:sz w:val="24"/>
                <w:szCs w:val="24"/>
              </w:rPr>
              <w:t>ажлын талбайн</w:t>
            </w:r>
            <w:r w:rsidRPr="00B61EFB">
              <w:rPr>
                <w:rFonts w:ascii="Arial" w:hAnsi="Arial" w:cs="Arial"/>
                <w:sz w:val="24"/>
                <w:szCs w:val="24"/>
              </w:rPr>
              <w:t xml:space="preserve"> параметрийг тодорхойлох зорилготой аливаа талбайн тусгай судалгааг хийх үүрэгтэй. Хэрэв нэмэлт мэдээлэл өгөөгүй эсвэл давуу эрх олгохгүй бол үйлдвэрлэгч тухайн бүс нутгийн улсын хэмжээнд хүлээн зөвшөөрөгдсөн барилгын нормыг зураг төслийн үндэслэл гэж үзнэ.</w:t>
            </w:r>
          </w:p>
          <w:p w14:paraId="0694F24F" w14:textId="57E2562A"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Турб</w:t>
            </w:r>
            <w:r w:rsidR="00BB58E4" w:rsidRPr="00B61EFB">
              <w:rPr>
                <w:rFonts w:ascii="Arial" w:hAnsi="Arial" w:cs="Arial"/>
                <w:sz w:val="24"/>
                <w:szCs w:val="24"/>
              </w:rPr>
              <w:t xml:space="preserve">оагрегатын демпферийн </w:t>
            </w:r>
            <w:r w:rsidRPr="00B61EFB">
              <w:rPr>
                <w:rFonts w:ascii="Arial" w:hAnsi="Arial" w:cs="Arial"/>
                <w:sz w:val="24"/>
                <w:szCs w:val="24"/>
              </w:rPr>
              <w:t>систем, түүний суурийн хосолсон тооцоог хэн хийх</w:t>
            </w:r>
            <w:r w:rsidR="00BB58E4" w:rsidRPr="00B61EFB">
              <w:rPr>
                <w:rFonts w:ascii="Arial" w:hAnsi="Arial" w:cs="Arial"/>
                <w:sz w:val="24"/>
                <w:szCs w:val="24"/>
              </w:rPr>
              <w:t xml:space="preserve">ийг </w:t>
            </w:r>
            <w:r w:rsidRPr="00B61EFB">
              <w:rPr>
                <w:rFonts w:ascii="Arial" w:hAnsi="Arial" w:cs="Arial"/>
                <w:sz w:val="24"/>
                <w:szCs w:val="24"/>
              </w:rPr>
              <w:t xml:space="preserve">уурын турбин худалдан авагч, нийлүүлэгч хоёр тохиролцоно. </w:t>
            </w:r>
            <w:r w:rsidR="009514E0" w:rsidRPr="00B61EFB">
              <w:rPr>
                <w:rFonts w:ascii="Arial" w:hAnsi="Arial" w:cs="Arial"/>
                <w:sz w:val="24"/>
                <w:szCs w:val="24"/>
              </w:rPr>
              <w:t>Энэ</w:t>
            </w:r>
            <w:r w:rsidRPr="00B61EFB">
              <w:rPr>
                <w:rFonts w:ascii="Arial" w:hAnsi="Arial" w:cs="Arial"/>
                <w:sz w:val="24"/>
                <w:szCs w:val="24"/>
              </w:rPr>
              <w:t xml:space="preserve"> тооцоо нь хүлээгдэж буй </w:t>
            </w:r>
            <w:r w:rsidR="0054129C" w:rsidRPr="00B61EFB">
              <w:rPr>
                <w:rFonts w:ascii="Arial" w:hAnsi="Arial" w:cs="Arial"/>
                <w:sz w:val="24"/>
                <w:szCs w:val="24"/>
              </w:rPr>
              <w:t>доргионы</w:t>
            </w:r>
            <w:r w:rsidRPr="00B61EFB">
              <w:rPr>
                <w:rFonts w:ascii="Arial" w:hAnsi="Arial" w:cs="Arial"/>
                <w:sz w:val="24"/>
                <w:szCs w:val="24"/>
              </w:rPr>
              <w:t xml:space="preserve"> түвшин ISO 20816-1, ISO 20816-2, ISO 10816-3 стандартад нийцэж байгаа</w:t>
            </w:r>
            <w:r w:rsidR="00BB58E4" w:rsidRPr="00B61EFB">
              <w:rPr>
                <w:rFonts w:ascii="Arial" w:hAnsi="Arial" w:cs="Arial"/>
                <w:sz w:val="24"/>
                <w:szCs w:val="24"/>
              </w:rPr>
              <w:t xml:space="preserve"> эсэхий</w:t>
            </w:r>
            <w:r w:rsidRPr="00B61EFB">
              <w:rPr>
                <w:rFonts w:ascii="Arial" w:hAnsi="Arial" w:cs="Arial"/>
                <w:sz w:val="24"/>
                <w:szCs w:val="24"/>
              </w:rPr>
              <w:t>г харуулах болно.</w:t>
            </w:r>
          </w:p>
          <w:p w14:paraId="1B207441" w14:textId="70464068" w:rsidR="00FA4FD3" w:rsidRPr="00B61EFB" w:rsidRDefault="00BB58E4" w:rsidP="00B61EFB">
            <w:pPr>
              <w:spacing w:line="276" w:lineRule="auto"/>
              <w:jc w:val="both"/>
              <w:rPr>
                <w:rFonts w:ascii="Arial" w:hAnsi="Arial" w:cs="Arial"/>
                <w:sz w:val="24"/>
                <w:szCs w:val="24"/>
              </w:rPr>
            </w:pPr>
            <w:r w:rsidRPr="00B61EFB">
              <w:rPr>
                <w:rFonts w:ascii="Arial" w:hAnsi="Arial" w:cs="Arial"/>
                <w:sz w:val="24"/>
                <w:szCs w:val="24"/>
              </w:rPr>
              <w:t>Ажил</w:t>
            </w:r>
            <w:r w:rsidR="00FA4FD3" w:rsidRPr="00B61EFB">
              <w:rPr>
                <w:rFonts w:ascii="Arial" w:hAnsi="Arial" w:cs="Arial"/>
                <w:sz w:val="24"/>
                <w:szCs w:val="24"/>
              </w:rPr>
              <w:t>д байгаа болон а</w:t>
            </w:r>
            <w:r w:rsidRPr="00B61EFB">
              <w:rPr>
                <w:rFonts w:ascii="Arial" w:hAnsi="Arial" w:cs="Arial"/>
                <w:sz w:val="24"/>
                <w:szCs w:val="24"/>
              </w:rPr>
              <w:t>жиллаагүй</w:t>
            </w:r>
            <w:r w:rsidR="00FA4FD3" w:rsidRPr="00B61EFB">
              <w:rPr>
                <w:rFonts w:ascii="Arial" w:hAnsi="Arial" w:cs="Arial"/>
                <w:sz w:val="24"/>
                <w:szCs w:val="24"/>
              </w:rPr>
              <w:t xml:space="preserve"> үе</w:t>
            </w:r>
            <w:r w:rsidRPr="00B61EFB">
              <w:rPr>
                <w:rFonts w:ascii="Arial" w:hAnsi="Arial" w:cs="Arial"/>
                <w:sz w:val="24"/>
                <w:szCs w:val="24"/>
              </w:rPr>
              <w:t>ийн турбинд дамжих ачааллыг бүх шугам</w:t>
            </w:r>
            <w:r w:rsidR="00FA4FD3" w:rsidRPr="00B61EFB">
              <w:rPr>
                <w:rFonts w:ascii="Arial" w:hAnsi="Arial" w:cs="Arial"/>
                <w:sz w:val="24"/>
                <w:szCs w:val="24"/>
              </w:rPr>
              <w:t xml:space="preserve"> хоолойн хүч, моменты</w:t>
            </w:r>
            <w:r w:rsidRPr="00B61EFB">
              <w:rPr>
                <w:rFonts w:ascii="Arial" w:hAnsi="Arial" w:cs="Arial"/>
                <w:sz w:val="24"/>
                <w:szCs w:val="24"/>
              </w:rPr>
              <w:t>н хамт</w:t>
            </w:r>
            <w:r w:rsidR="00FA4FD3" w:rsidRPr="00B61EFB">
              <w:rPr>
                <w:rFonts w:ascii="Arial" w:hAnsi="Arial" w:cs="Arial"/>
                <w:sz w:val="24"/>
                <w:szCs w:val="24"/>
              </w:rPr>
              <w:t xml:space="preserve"> турбин нийлүүлэгчтэй тохиролцсон байх ёстой.</w:t>
            </w:r>
          </w:p>
          <w:p w14:paraId="471893E4" w14:textId="2BD64AD0"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xml:space="preserve">Өөрөөр тохиролцоогүй бол худалдан авагч нь суурийн зураг төсөлд шаардагдах бүх бичиг баримтыг </w:t>
            </w:r>
            <w:r w:rsidRPr="00B61EFB">
              <w:rPr>
                <w:rFonts w:ascii="Arial" w:hAnsi="Arial" w:cs="Arial"/>
                <w:sz w:val="24"/>
                <w:szCs w:val="24"/>
              </w:rPr>
              <w:lastRenderedPageBreak/>
              <w:t>бүрдүүлнэ (17.6-г үзнэ үү). Нийлүүлэгчид зураг төслийн үе шатанд тайлбар өгөх боломж олгоно.</w:t>
            </w:r>
          </w:p>
          <w:p w14:paraId="14EE6719" w14:textId="67108E42"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Тоног төхөөрөмж суурилуулах</w:t>
            </w:r>
            <w:r w:rsidR="00BB58E4" w:rsidRPr="00B61EFB">
              <w:rPr>
                <w:rFonts w:ascii="Arial" w:hAnsi="Arial" w:cs="Arial"/>
                <w:sz w:val="24"/>
                <w:szCs w:val="24"/>
              </w:rPr>
              <w:t xml:space="preserve"> хангалттай зай, шаардлагатай нээлхийг </w:t>
            </w:r>
            <w:r w:rsidRPr="00B61EFB">
              <w:rPr>
                <w:rFonts w:ascii="Arial" w:hAnsi="Arial" w:cs="Arial"/>
                <w:sz w:val="24"/>
                <w:szCs w:val="24"/>
              </w:rPr>
              <w:t>суурь болон барилгын бүт</w:t>
            </w:r>
            <w:r w:rsidR="00BB58E4" w:rsidRPr="00B61EFB">
              <w:rPr>
                <w:rFonts w:ascii="Arial" w:hAnsi="Arial" w:cs="Arial"/>
                <w:sz w:val="24"/>
                <w:szCs w:val="24"/>
              </w:rPr>
              <w:t>ээ</w:t>
            </w:r>
            <w:r w:rsidRPr="00B61EFB">
              <w:rPr>
                <w:rFonts w:ascii="Arial" w:hAnsi="Arial" w:cs="Arial"/>
                <w:sz w:val="24"/>
                <w:szCs w:val="24"/>
              </w:rPr>
              <w:t>цэд хангана. Тоног төхөөрөмж оруулах</w:t>
            </w:r>
            <w:r w:rsidR="00BB58E4" w:rsidRPr="00B61EFB">
              <w:rPr>
                <w:rFonts w:ascii="Arial" w:hAnsi="Arial" w:cs="Arial"/>
                <w:sz w:val="24"/>
                <w:szCs w:val="24"/>
              </w:rPr>
              <w:t xml:space="preserve"> тохиромжтой нээлхийг</w:t>
            </w:r>
            <w:r w:rsidRPr="00B61EFB">
              <w:rPr>
                <w:rFonts w:ascii="Arial" w:hAnsi="Arial" w:cs="Arial"/>
                <w:sz w:val="24"/>
                <w:szCs w:val="24"/>
              </w:rPr>
              <w:t xml:space="preserve"> барилгад гаргана. Худалдан авагч нь тоног төхөөрөмжийн эргэн тойронд ротор салгах</w:t>
            </w:r>
            <w:r w:rsidR="00433EF3" w:rsidRPr="00B61EFB">
              <w:rPr>
                <w:rFonts w:ascii="Arial" w:hAnsi="Arial" w:cs="Arial"/>
                <w:sz w:val="24"/>
                <w:szCs w:val="24"/>
              </w:rPr>
              <w:t xml:space="preserve"> болон</w:t>
            </w:r>
            <w:r w:rsidRPr="00B61EFB">
              <w:rPr>
                <w:rFonts w:ascii="Arial" w:hAnsi="Arial" w:cs="Arial"/>
                <w:sz w:val="24"/>
                <w:szCs w:val="24"/>
              </w:rPr>
              <w:t xml:space="preserve"> турбины </w:t>
            </w:r>
            <w:r w:rsidR="00433EF3" w:rsidRPr="00B61EFB">
              <w:rPr>
                <w:rFonts w:ascii="Arial" w:hAnsi="Arial" w:cs="Arial"/>
                <w:sz w:val="24"/>
                <w:szCs w:val="24"/>
              </w:rPr>
              <w:t>корпусын</w:t>
            </w:r>
            <w:r w:rsidRPr="00B61EFB">
              <w:rPr>
                <w:rFonts w:ascii="Arial" w:hAnsi="Arial" w:cs="Arial"/>
                <w:sz w:val="24"/>
                <w:szCs w:val="24"/>
              </w:rPr>
              <w:t xml:space="preserve"> дээд хэсгийг буулгах зай багтаасан засвар үйлчилгээ хийх хангалттай зайг</w:t>
            </w:r>
            <w:r w:rsidR="00433EF3" w:rsidRPr="00B61EFB">
              <w:rPr>
                <w:rFonts w:ascii="Arial" w:hAnsi="Arial" w:cs="Arial"/>
                <w:sz w:val="24"/>
                <w:szCs w:val="24"/>
              </w:rPr>
              <w:t>аар</w:t>
            </w:r>
            <w:r w:rsidRPr="00B61EFB">
              <w:rPr>
                <w:rFonts w:ascii="Arial" w:hAnsi="Arial" w:cs="Arial"/>
                <w:sz w:val="24"/>
                <w:szCs w:val="24"/>
              </w:rPr>
              <w:t xml:space="preserve"> хангах ёстой.</w:t>
            </w:r>
          </w:p>
          <w:p w14:paraId="18F5F8AF" w14:textId="47B46F08"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Турбины эд анги, суурь</w:t>
            </w:r>
            <w:r w:rsidR="00433EF3" w:rsidRPr="00B61EFB">
              <w:rPr>
                <w:rFonts w:ascii="Arial" w:hAnsi="Arial" w:cs="Arial"/>
                <w:sz w:val="24"/>
                <w:szCs w:val="24"/>
              </w:rPr>
              <w:t>,</w:t>
            </w:r>
            <w:r w:rsidRPr="00B61EFB">
              <w:rPr>
                <w:rFonts w:ascii="Arial" w:hAnsi="Arial" w:cs="Arial"/>
                <w:sz w:val="24"/>
                <w:szCs w:val="24"/>
              </w:rPr>
              <w:t xml:space="preserve"> барилгын бүт</w:t>
            </w:r>
            <w:r w:rsidR="00433EF3" w:rsidRPr="00B61EFB">
              <w:rPr>
                <w:rFonts w:ascii="Arial" w:hAnsi="Arial" w:cs="Arial"/>
                <w:sz w:val="24"/>
                <w:szCs w:val="24"/>
              </w:rPr>
              <w:t>ээ</w:t>
            </w:r>
            <w:r w:rsidRPr="00B61EFB">
              <w:rPr>
                <w:rFonts w:ascii="Arial" w:hAnsi="Arial" w:cs="Arial"/>
                <w:sz w:val="24"/>
                <w:szCs w:val="24"/>
              </w:rPr>
              <w:t xml:space="preserve">цийг хооронд нь холбох хавтан эсвэл бусад төхөөрөмж, тэдгээрийн </w:t>
            </w:r>
            <w:r w:rsidR="004A4346" w:rsidRPr="00B61EFB">
              <w:rPr>
                <w:rFonts w:ascii="Arial" w:hAnsi="Arial" w:cs="Arial"/>
                <w:sz w:val="24"/>
                <w:szCs w:val="24"/>
              </w:rPr>
              <w:t>зураг төслийг</w:t>
            </w:r>
            <w:r w:rsidRPr="00B61EFB">
              <w:rPr>
                <w:rFonts w:ascii="Arial" w:hAnsi="Arial" w:cs="Arial"/>
                <w:sz w:val="24"/>
                <w:szCs w:val="24"/>
              </w:rPr>
              <w:t xml:space="preserve"> </w:t>
            </w:r>
            <w:r w:rsidR="00A3558A" w:rsidRPr="00B61EFB">
              <w:rPr>
                <w:rFonts w:ascii="Arial" w:hAnsi="Arial" w:cs="Arial"/>
                <w:sz w:val="24"/>
                <w:szCs w:val="24"/>
              </w:rPr>
              <w:t>нийлүүлэгч</w:t>
            </w:r>
            <w:r w:rsidRPr="00B61EFB">
              <w:rPr>
                <w:rFonts w:ascii="Arial" w:hAnsi="Arial" w:cs="Arial"/>
                <w:sz w:val="24"/>
                <w:szCs w:val="24"/>
              </w:rPr>
              <w:t xml:space="preserve"> хариуцна.</w:t>
            </w:r>
          </w:p>
          <w:p w14:paraId="2F5219CE" w14:textId="3F7F2DB6"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Турбинд холбогдсон туслах төхөөрөмжийг (</w:t>
            </w:r>
            <w:r w:rsidR="001624DC" w:rsidRPr="00B61EFB">
              <w:rPr>
                <w:rFonts w:ascii="Arial" w:hAnsi="Arial" w:cs="Arial"/>
                <w:sz w:val="24"/>
                <w:szCs w:val="24"/>
              </w:rPr>
              <w:t>жишээ нь</w:t>
            </w:r>
            <w:r w:rsidRPr="00B61EFB">
              <w:rPr>
                <w:rFonts w:ascii="Arial" w:hAnsi="Arial" w:cs="Arial"/>
                <w:sz w:val="24"/>
                <w:szCs w:val="24"/>
              </w:rPr>
              <w:t xml:space="preserve"> чийг ялгагч, халаагч) бусдаас нийлүүлсэн тусдаа сууринд суурилуулсан бол турбин нийлүүлэгч турбины суурьтай харьцуулахад зөвшөөрөгдөх хөдөлгөөнийг зааж өгнө.</w:t>
            </w:r>
          </w:p>
          <w:p w14:paraId="7BB4D191" w14:textId="7D7624F9" w:rsidR="00FA4FD3" w:rsidRPr="00B61EFB" w:rsidRDefault="00FA4FD3" w:rsidP="00B61EFB">
            <w:pPr>
              <w:spacing w:line="276" w:lineRule="auto"/>
              <w:jc w:val="both"/>
              <w:rPr>
                <w:rFonts w:ascii="Arial" w:hAnsi="Arial" w:cs="Arial"/>
                <w:b/>
                <w:bCs/>
                <w:sz w:val="24"/>
                <w:szCs w:val="24"/>
              </w:rPr>
            </w:pPr>
            <w:r w:rsidRPr="00B61EFB">
              <w:rPr>
                <w:rFonts w:ascii="Arial" w:hAnsi="Arial" w:cs="Arial"/>
                <w:b/>
                <w:bCs/>
                <w:sz w:val="24"/>
                <w:szCs w:val="24"/>
              </w:rPr>
              <w:t xml:space="preserve">9 </w:t>
            </w:r>
            <w:r w:rsidR="00433EF3" w:rsidRPr="00B61EFB">
              <w:rPr>
                <w:rFonts w:ascii="Arial" w:hAnsi="Arial" w:cs="Arial"/>
                <w:b/>
                <w:bCs/>
                <w:sz w:val="24"/>
                <w:szCs w:val="24"/>
              </w:rPr>
              <w:t>Авлага</w:t>
            </w:r>
            <w:r w:rsidRPr="00B61EFB">
              <w:rPr>
                <w:rFonts w:ascii="Arial" w:hAnsi="Arial" w:cs="Arial"/>
                <w:b/>
                <w:bCs/>
                <w:sz w:val="24"/>
                <w:szCs w:val="24"/>
              </w:rPr>
              <w:t xml:space="preserve">, </w:t>
            </w:r>
            <w:r w:rsidR="00E25715" w:rsidRPr="00B61EFB">
              <w:rPr>
                <w:rFonts w:ascii="Arial" w:hAnsi="Arial" w:cs="Arial"/>
                <w:b/>
                <w:bCs/>
                <w:sz w:val="24"/>
                <w:szCs w:val="24"/>
              </w:rPr>
              <w:t>отбор</w:t>
            </w:r>
            <w:r w:rsidRPr="00B61EFB">
              <w:rPr>
                <w:rFonts w:ascii="Arial" w:hAnsi="Arial" w:cs="Arial"/>
                <w:b/>
                <w:bCs/>
                <w:sz w:val="24"/>
                <w:szCs w:val="24"/>
              </w:rPr>
              <w:t xml:space="preserve">, </w:t>
            </w:r>
            <w:r w:rsidR="00433EF3" w:rsidRPr="00B61EFB">
              <w:rPr>
                <w:rFonts w:ascii="Arial" w:hAnsi="Arial" w:cs="Arial"/>
                <w:b/>
                <w:bCs/>
                <w:sz w:val="24"/>
                <w:szCs w:val="24"/>
              </w:rPr>
              <w:t>ажилласан уур</w:t>
            </w:r>
          </w:p>
          <w:p w14:paraId="62D8B0CB" w14:textId="2432AE33" w:rsidR="00FA4FD3" w:rsidRPr="00B61EFB" w:rsidRDefault="00FA4FD3" w:rsidP="00B61EFB">
            <w:pPr>
              <w:spacing w:line="276" w:lineRule="auto"/>
              <w:jc w:val="both"/>
              <w:rPr>
                <w:rFonts w:ascii="Arial" w:hAnsi="Arial" w:cs="Arial"/>
                <w:b/>
                <w:bCs/>
                <w:sz w:val="24"/>
                <w:szCs w:val="24"/>
              </w:rPr>
            </w:pPr>
            <w:r w:rsidRPr="00B61EFB">
              <w:rPr>
                <w:rFonts w:ascii="Arial" w:hAnsi="Arial" w:cs="Arial"/>
                <w:b/>
                <w:bCs/>
                <w:sz w:val="24"/>
                <w:szCs w:val="24"/>
              </w:rPr>
              <w:t>9.1 Ерөнхий</w:t>
            </w:r>
            <w:r w:rsidR="009361ED">
              <w:rPr>
                <w:rFonts w:ascii="Arial" w:hAnsi="Arial" w:cs="Arial"/>
                <w:b/>
                <w:bCs/>
                <w:sz w:val="24"/>
                <w:szCs w:val="24"/>
              </w:rPr>
              <w:t xml:space="preserve"> зүйл</w:t>
            </w:r>
          </w:p>
          <w:p w14:paraId="2E03452C" w14:textId="4F385AC3"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Уур хэд хэдэн шалтгааны улмаас уурын турбин</w:t>
            </w:r>
            <w:r w:rsidR="00E25715" w:rsidRPr="00B61EFB">
              <w:rPr>
                <w:rFonts w:ascii="Arial" w:hAnsi="Arial" w:cs="Arial"/>
                <w:sz w:val="24"/>
                <w:szCs w:val="24"/>
                <w:lang w:val="mn-MN"/>
              </w:rPr>
              <w:t xml:space="preserve">ээс гарч </w:t>
            </w:r>
            <w:r w:rsidRPr="00B61EFB">
              <w:rPr>
                <w:rFonts w:ascii="Arial" w:hAnsi="Arial" w:cs="Arial"/>
                <w:sz w:val="24"/>
                <w:szCs w:val="24"/>
              </w:rPr>
              <w:t>болно. Уур бүхэлдээ турбины</w:t>
            </w:r>
            <w:r w:rsidR="00E25715" w:rsidRPr="00B61EFB">
              <w:rPr>
                <w:rFonts w:ascii="Arial" w:hAnsi="Arial" w:cs="Arial"/>
                <w:sz w:val="24"/>
                <w:szCs w:val="24"/>
              </w:rPr>
              <w:t xml:space="preserve"> корпус бүрийн </w:t>
            </w:r>
            <w:r w:rsidR="00E25715" w:rsidRPr="00B61EFB">
              <w:rPr>
                <w:rFonts w:ascii="Arial" w:hAnsi="Arial" w:cs="Arial"/>
                <w:sz w:val="24"/>
                <w:szCs w:val="24"/>
                <w:lang w:val="mn-MN"/>
              </w:rPr>
              <w:t xml:space="preserve">гаралт дахь </w:t>
            </w:r>
            <w:r w:rsidRPr="00B61EFB">
              <w:rPr>
                <w:rFonts w:ascii="Arial" w:hAnsi="Arial" w:cs="Arial"/>
                <w:sz w:val="24"/>
                <w:szCs w:val="24"/>
              </w:rPr>
              <w:t xml:space="preserve">нэг </w:t>
            </w:r>
            <w:r w:rsidR="00545FF5" w:rsidRPr="00B61EFB">
              <w:rPr>
                <w:rFonts w:ascii="Arial" w:hAnsi="Arial" w:cs="Arial"/>
                <w:sz w:val="24"/>
                <w:szCs w:val="24"/>
              </w:rPr>
              <w:t>эсвэл</w:t>
            </w:r>
            <w:r w:rsidRPr="00B61EFB">
              <w:rPr>
                <w:rFonts w:ascii="Arial" w:hAnsi="Arial" w:cs="Arial"/>
                <w:sz w:val="24"/>
                <w:szCs w:val="24"/>
              </w:rPr>
              <w:t xml:space="preserve"> хэд хэдэн </w:t>
            </w:r>
            <w:r w:rsidR="00E25715" w:rsidRPr="00B61EFB">
              <w:rPr>
                <w:rFonts w:ascii="Arial" w:hAnsi="Arial" w:cs="Arial"/>
                <w:sz w:val="24"/>
                <w:szCs w:val="24"/>
              </w:rPr>
              <w:t>гаргах хоолойгоор гарч</w:t>
            </w:r>
            <w:r w:rsidRPr="00B61EFB">
              <w:rPr>
                <w:rFonts w:ascii="Arial" w:hAnsi="Arial" w:cs="Arial"/>
                <w:sz w:val="24"/>
                <w:szCs w:val="24"/>
              </w:rPr>
              <w:t xml:space="preserve"> зуухны дахин халаах хэсэг рүү явах, нэг </w:t>
            </w:r>
            <w:r w:rsidR="00E25715" w:rsidRPr="00B61EFB">
              <w:rPr>
                <w:rFonts w:ascii="Arial" w:hAnsi="Arial" w:cs="Arial"/>
                <w:sz w:val="24"/>
                <w:szCs w:val="24"/>
              </w:rPr>
              <w:t>гаргах хоолойгоос</w:t>
            </w:r>
            <w:r w:rsidRPr="00B61EFB">
              <w:rPr>
                <w:rFonts w:ascii="Arial" w:hAnsi="Arial" w:cs="Arial"/>
                <w:sz w:val="24"/>
                <w:szCs w:val="24"/>
              </w:rPr>
              <w:t xml:space="preserve"> нөгөө</w:t>
            </w:r>
            <w:r w:rsidR="00E25715" w:rsidRPr="00B61EFB">
              <w:rPr>
                <w:rFonts w:ascii="Arial" w:hAnsi="Arial" w:cs="Arial"/>
                <w:sz w:val="24"/>
                <w:szCs w:val="24"/>
              </w:rPr>
              <w:t xml:space="preserve"> гаргах хоолой руу</w:t>
            </w:r>
            <w:r w:rsidRPr="00B61EFB">
              <w:rPr>
                <w:rFonts w:ascii="Arial" w:hAnsi="Arial" w:cs="Arial"/>
                <w:sz w:val="24"/>
                <w:szCs w:val="24"/>
              </w:rPr>
              <w:t xml:space="preserve"> шилжих, эсвэл конденсатор руу шилжих шаардлагатай. </w:t>
            </w:r>
            <w:r w:rsidR="00E25715" w:rsidRPr="00B61EFB">
              <w:rPr>
                <w:rFonts w:ascii="Arial" w:hAnsi="Arial" w:cs="Arial"/>
                <w:sz w:val="24"/>
                <w:szCs w:val="24"/>
              </w:rPr>
              <w:t>Жишээлбэл эсрэг</w:t>
            </w:r>
            <w:r w:rsidRPr="00B61EFB">
              <w:rPr>
                <w:rFonts w:ascii="Arial" w:hAnsi="Arial" w:cs="Arial"/>
                <w:sz w:val="24"/>
                <w:szCs w:val="24"/>
              </w:rPr>
              <w:t xml:space="preserve"> даралтын турбины хувьд уурын хэрэглэгч</w:t>
            </w:r>
            <w:r w:rsidR="00E25715" w:rsidRPr="00B61EFB">
              <w:rPr>
                <w:rFonts w:ascii="Arial" w:hAnsi="Arial" w:cs="Arial"/>
                <w:sz w:val="24"/>
                <w:szCs w:val="24"/>
              </w:rPr>
              <w:t xml:space="preserve"> нь </w:t>
            </w:r>
            <w:r w:rsidRPr="00B61EFB">
              <w:rPr>
                <w:rFonts w:ascii="Arial" w:hAnsi="Arial" w:cs="Arial"/>
                <w:sz w:val="24"/>
                <w:szCs w:val="24"/>
              </w:rPr>
              <w:t xml:space="preserve">давсгүйжүүлэх үйлдвэр байдаг. Заримдаа уурын нэг хэсэг нь </w:t>
            </w:r>
            <w:r w:rsidR="00E25715" w:rsidRPr="00B61EFB">
              <w:rPr>
                <w:rFonts w:ascii="Arial" w:hAnsi="Arial" w:cs="Arial"/>
                <w:sz w:val="24"/>
                <w:szCs w:val="24"/>
              </w:rPr>
              <w:t>авлагаар</w:t>
            </w:r>
            <w:r w:rsidRPr="00B61EFB">
              <w:rPr>
                <w:rFonts w:ascii="Arial" w:hAnsi="Arial" w:cs="Arial"/>
                <w:sz w:val="24"/>
                <w:szCs w:val="24"/>
              </w:rPr>
              <w:t xml:space="preserve"> дамж</w:t>
            </w:r>
            <w:r w:rsidR="00E25715" w:rsidRPr="00B61EFB">
              <w:rPr>
                <w:rFonts w:ascii="Arial" w:hAnsi="Arial" w:cs="Arial"/>
                <w:sz w:val="24"/>
                <w:szCs w:val="24"/>
              </w:rPr>
              <w:t>и</w:t>
            </w:r>
            <w:r w:rsidRPr="00B61EFB">
              <w:rPr>
                <w:rFonts w:ascii="Arial" w:hAnsi="Arial" w:cs="Arial"/>
                <w:sz w:val="24"/>
                <w:szCs w:val="24"/>
              </w:rPr>
              <w:t>н өөр өөр газр</w:t>
            </w:r>
            <w:r w:rsidR="00E25715" w:rsidRPr="00B61EFB">
              <w:rPr>
                <w:rFonts w:ascii="Arial" w:hAnsi="Arial" w:cs="Arial"/>
                <w:sz w:val="24"/>
                <w:szCs w:val="24"/>
              </w:rPr>
              <w:t>аар</w:t>
            </w:r>
            <w:r w:rsidRPr="00B61EFB">
              <w:rPr>
                <w:rFonts w:ascii="Arial" w:hAnsi="Arial" w:cs="Arial"/>
                <w:sz w:val="24"/>
                <w:szCs w:val="24"/>
              </w:rPr>
              <w:t xml:space="preserve"> </w:t>
            </w:r>
            <w:r w:rsidR="00E25715" w:rsidRPr="00B61EFB">
              <w:rPr>
                <w:rFonts w:ascii="Arial" w:hAnsi="Arial" w:cs="Arial"/>
                <w:sz w:val="24"/>
                <w:szCs w:val="24"/>
              </w:rPr>
              <w:t>уурын турбинээс гардаг</w:t>
            </w:r>
            <w:r w:rsidRPr="00B61EFB">
              <w:rPr>
                <w:rFonts w:ascii="Arial" w:hAnsi="Arial" w:cs="Arial"/>
                <w:sz w:val="24"/>
                <w:szCs w:val="24"/>
              </w:rPr>
              <w:t>. Уур</w:t>
            </w:r>
            <w:r w:rsidR="00E25715" w:rsidRPr="00B61EFB">
              <w:rPr>
                <w:rFonts w:ascii="Arial" w:hAnsi="Arial" w:cs="Arial"/>
                <w:sz w:val="24"/>
                <w:szCs w:val="24"/>
              </w:rPr>
              <w:t xml:space="preserve">ын тохируулгагүй </w:t>
            </w:r>
            <w:r w:rsidR="00E25715" w:rsidRPr="00B61EFB">
              <w:rPr>
                <w:rFonts w:ascii="Arial" w:hAnsi="Arial" w:cs="Arial"/>
                <w:sz w:val="24"/>
                <w:szCs w:val="24"/>
              </w:rPr>
              <w:lastRenderedPageBreak/>
              <w:t xml:space="preserve">авлагатай бол </w:t>
            </w:r>
            <w:r w:rsidRPr="00B61EFB">
              <w:rPr>
                <w:rFonts w:ascii="Arial" w:hAnsi="Arial" w:cs="Arial"/>
                <w:sz w:val="24"/>
                <w:szCs w:val="24"/>
              </w:rPr>
              <w:t xml:space="preserve">гаргаж </w:t>
            </w:r>
            <w:r w:rsidR="00E25715" w:rsidRPr="00B61EFB">
              <w:rPr>
                <w:rFonts w:ascii="Arial" w:hAnsi="Arial" w:cs="Arial"/>
                <w:sz w:val="24"/>
                <w:szCs w:val="24"/>
              </w:rPr>
              <w:t>байгаа сувгийг отбор</w:t>
            </w:r>
            <w:r w:rsidRPr="00B61EFB">
              <w:rPr>
                <w:rFonts w:ascii="Arial" w:hAnsi="Arial" w:cs="Arial"/>
                <w:sz w:val="24"/>
                <w:szCs w:val="24"/>
              </w:rPr>
              <w:t xml:space="preserve"> гэж нэрлэдэг. Үгүй бол тэдгээрийг </w:t>
            </w:r>
            <w:r w:rsidR="00E25715" w:rsidRPr="00B61EFB">
              <w:rPr>
                <w:rFonts w:ascii="Arial" w:hAnsi="Arial" w:cs="Arial"/>
                <w:sz w:val="24"/>
                <w:szCs w:val="24"/>
              </w:rPr>
              <w:t>тохируулгатай авлага</w:t>
            </w:r>
            <w:r w:rsidRPr="00B61EFB">
              <w:rPr>
                <w:rFonts w:ascii="Arial" w:hAnsi="Arial" w:cs="Arial"/>
                <w:sz w:val="24"/>
                <w:szCs w:val="24"/>
              </w:rPr>
              <w:t xml:space="preserve"> гэж нэрлэдэг. </w:t>
            </w:r>
            <w:r w:rsidR="00E25715" w:rsidRPr="00B61EFB">
              <w:rPr>
                <w:rFonts w:ascii="Arial" w:hAnsi="Arial" w:cs="Arial"/>
                <w:sz w:val="24"/>
                <w:szCs w:val="24"/>
              </w:rPr>
              <w:t>Авлагын</w:t>
            </w:r>
            <w:r w:rsidRPr="00B61EFB">
              <w:rPr>
                <w:rFonts w:ascii="Arial" w:hAnsi="Arial" w:cs="Arial"/>
                <w:sz w:val="24"/>
                <w:szCs w:val="24"/>
              </w:rPr>
              <w:t xml:space="preserve"> уурыг </w:t>
            </w:r>
            <w:r w:rsidR="00BE0809" w:rsidRPr="00B61EFB">
              <w:rPr>
                <w:rFonts w:ascii="Arial" w:hAnsi="Arial" w:cs="Arial"/>
                <w:sz w:val="24"/>
                <w:szCs w:val="24"/>
              </w:rPr>
              <w:t>дараах</w:t>
            </w:r>
            <w:r w:rsidRPr="00B61EFB">
              <w:rPr>
                <w:rFonts w:ascii="Arial" w:hAnsi="Arial" w:cs="Arial"/>
                <w:sz w:val="24"/>
                <w:szCs w:val="24"/>
              </w:rPr>
              <w:t xml:space="preserve"> хэрэглээнд ашигладаг.</w:t>
            </w:r>
            <w:r w:rsidR="00E25715" w:rsidRPr="00B61EFB">
              <w:rPr>
                <w:rFonts w:ascii="Arial" w:hAnsi="Arial" w:cs="Arial"/>
                <w:sz w:val="24"/>
                <w:szCs w:val="24"/>
              </w:rPr>
              <w:t xml:space="preserve"> Үүнд:</w:t>
            </w:r>
          </w:p>
          <w:p w14:paraId="4E817244" w14:textId="0FAC9C53"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xml:space="preserve">- </w:t>
            </w:r>
            <w:r w:rsidR="00E25715" w:rsidRPr="00B61EFB">
              <w:rPr>
                <w:rFonts w:ascii="Arial" w:hAnsi="Arial" w:cs="Arial"/>
                <w:sz w:val="24"/>
                <w:szCs w:val="24"/>
              </w:rPr>
              <w:t>регенератив</w:t>
            </w:r>
            <w:r w:rsidRPr="00B61EFB">
              <w:rPr>
                <w:rFonts w:ascii="Arial" w:hAnsi="Arial" w:cs="Arial"/>
                <w:sz w:val="24"/>
                <w:szCs w:val="24"/>
              </w:rPr>
              <w:t xml:space="preserve"> тэжээл-ус</w:t>
            </w:r>
            <w:r w:rsidR="00E25715" w:rsidRPr="00B61EFB">
              <w:rPr>
                <w:rFonts w:ascii="Arial" w:hAnsi="Arial" w:cs="Arial"/>
                <w:sz w:val="24"/>
                <w:szCs w:val="24"/>
              </w:rPr>
              <w:t>ны</w:t>
            </w:r>
            <w:r w:rsidRPr="00B61EFB">
              <w:rPr>
                <w:rFonts w:ascii="Arial" w:hAnsi="Arial" w:cs="Arial"/>
                <w:sz w:val="24"/>
                <w:szCs w:val="24"/>
              </w:rPr>
              <w:t xml:space="preserve"> халаалт,</w:t>
            </w:r>
          </w:p>
          <w:p w14:paraId="570966E7" w14:textId="2641CA44"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xml:space="preserve">- </w:t>
            </w:r>
            <w:r w:rsidR="00E25715" w:rsidRPr="00B61EFB">
              <w:rPr>
                <w:rFonts w:ascii="Arial" w:hAnsi="Arial" w:cs="Arial"/>
                <w:sz w:val="24"/>
                <w:szCs w:val="24"/>
              </w:rPr>
              <w:t>зуухны</w:t>
            </w:r>
            <w:r w:rsidRPr="00B61EFB">
              <w:rPr>
                <w:rFonts w:ascii="Arial" w:hAnsi="Arial" w:cs="Arial"/>
                <w:sz w:val="24"/>
                <w:szCs w:val="24"/>
              </w:rPr>
              <w:t xml:space="preserve"> тэжээлийн усны насосны турбин,</w:t>
            </w:r>
          </w:p>
          <w:p w14:paraId="1EBDA1B5" w14:textId="07F941D3"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xml:space="preserve">- </w:t>
            </w:r>
            <w:r w:rsidR="00AA25B3" w:rsidRPr="00B61EFB">
              <w:rPr>
                <w:rFonts w:ascii="Arial" w:hAnsi="Arial" w:cs="Arial"/>
                <w:sz w:val="24"/>
                <w:szCs w:val="24"/>
              </w:rPr>
              <w:t>технологий</w:t>
            </w:r>
            <w:r w:rsidRPr="00B61EFB">
              <w:rPr>
                <w:rFonts w:ascii="Arial" w:hAnsi="Arial" w:cs="Arial"/>
                <w:sz w:val="24"/>
                <w:szCs w:val="24"/>
              </w:rPr>
              <w:t>н уур,</w:t>
            </w:r>
          </w:p>
          <w:p w14:paraId="6BF164E8"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төвлөрсөн дулаан хангамж,</w:t>
            </w:r>
          </w:p>
          <w:p w14:paraId="26B9156A" w14:textId="302069A8"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нүүрстөрөгч барих,</w:t>
            </w:r>
          </w:p>
          <w:p w14:paraId="6B7F1C74" w14:textId="7056F922"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xml:space="preserve">- </w:t>
            </w:r>
            <w:r w:rsidR="00AA25B3" w:rsidRPr="00B61EFB">
              <w:rPr>
                <w:rFonts w:ascii="Arial" w:hAnsi="Arial" w:cs="Arial"/>
                <w:sz w:val="24"/>
                <w:szCs w:val="24"/>
              </w:rPr>
              <w:t xml:space="preserve">жийрэг нягтруулах </w:t>
            </w:r>
            <w:r w:rsidRPr="00B61EFB">
              <w:rPr>
                <w:rFonts w:ascii="Arial" w:hAnsi="Arial" w:cs="Arial"/>
                <w:sz w:val="24"/>
                <w:szCs w:val="24"/>
              </w:rPr>
              <w:t>гэх мэт.</w:t>
            </w:r>
          </w:p>
          <w:p w14:paraId="00F1386F" w14:textId="04E3D0BE"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xml:space="preserve">Тэжээлийн ус халаах эсвэл төвлөрсөн </w:t>
            </w:r>
            <w:r w:rsidR="002C4F9A" w:rsidRPr="00B61EFB">
              <w:rPr>
                <w:rFonts w:ascii="Arial" w:hAnsi="Arial" w:cs="Arial"/>
                <w:sz w:val="24"/>
                <w:szCs w:val="24"/>
              </w:rPr>
              <w:t>дулаан хангамж</w:t>
            </w:r>
            <w:r w:rsidRPr="00B61EFB">
              <w:rPr>
                <w:rFonts w:ascii="Arial" w:hAnsi="Arial" w:cs="Arial"/>
                <w:sz w:val="24"/>
                <w:szCs w:val="24"/>
              </w:rPr>
              <w:t xml:space="preserve"> зэрэг олон үе шаттай уурын </w:t>
            </w:r>
            <w:r w:rsidR="002C4F9A" w:rsidRPr="00B61EFB">
              <w:rPr>
                <w:rFonts w:ascii="Arial" w:hAnsi="Arial" w:cs="Arial"/>
                <w:sz w:val="24"/>
                <w:szCs w:val="24"/>
              </w:rPr>
              <w:t>авлагын</w:t>
            </w:r>
            <w:r w:rsidRPr="00B61EFB">
              <w:rPr>
                <w:rFonts w:ascii="Arial" w:hAnsi="Arial" w:cs="Arial"/>
                <w:sz w:val="24"/>
                <w:szCs w:val="24"/>
              </w:rPr>
              <w:t xml:space="preserve"> хувьд худалдан авагч болон нийлүүлэгч нь </w:t>
            </w:r>
            <w:r w:rsidR="002C4F9A" w:rsidRPr="00B61EFB">
              <w:rPr>
                <w:rFonts w:ascii="Arial" w:hAnsi="Arial" w:cs="Arial"/>
                <w:sz w:val="24"/>
                <w:szCs w:val="24"/>
              </w:rPr>
              <w:t>станцын</w:t>
            </w:r>
            <w:r w:rsidRPr="00B61EFB">
              <w:rPr>
                <w:rFonts w:ascii="Arial" w:hAnsi="Arial" w:cs="Arial"/>
                <w:sz w:val="24"/>
                <w:szCs w:val="24"/>
              </w:rPr>
              <w:t xml:space="preserve"> нийт циклийн гүйцэтгэлийг оновчтой болгохын тулд өөр өөр </w:t>
            </w:r>
            <w:r w:rsidR="002C4F9A" w:rsidRPr="00B61EFB">
              <w:rPr>
                <w:rFonts w:ascii="Arial" w:hAnsi="Arial" w:cs="Arial"/>
                <w:sz w:val="24"/>
                <w:szCs w:val="24"/>
              </w:rPr>
              <w:t xml:space="preserve">авлага </w:t>
            </w:r>
            <w:r w:rsidRPr="00B61EFB">
              <w:rPr>
                <w:rFonts w:ascii="Arial" w:hAnsi="Arial" w:cs="Arial"/>
                <w:sz w:val="24"/>
                <w:szCs w:val="24"/>
              </w:rPr>
              <w:t xml:space="preserve">эсвэл </w:t>
            </w:r>
            <w:r w:rsidR="002C4F9A" w:rsidRPr="00B61EFB">
              <w:rPr>
                <w:rFonts w:ascii="Arial" w:hAnsi="Arial" w:cs="Arial"/>
                <w:sz w:val="24"/>
                <w:szCs w:val="24"/>
              </w:rPr>
              <w:t>отборын</w:t>
            </w:r>
            <w:r w:rsidRPr="00B61EFB">
              <w:rPr>
                <w:rFonts w:ascii="Arial" w:hAnsi="Arial" w:cs="Arial"/>
                <w:sz w:val="24"/>
                <w:szCs w:val="24"/>
              </w:rPr>
              <w:t xml:space="preserve"> даралтын түвшинг оновчтой болгоно. Үүнтэй </w:t>
            </w:r>
            <w:r w:rsidR="002C4F9A" w:rsidRPr="00B61EFB">
              <w:rPr>
                <w:rFonts w:ascii="Arial" w:hAnsi="Arial" w:cs="Arial"/>
                <w:sz w:val="24"/>
                <w:szCs w:val="24"/>
              </w:rPr>
              <w:t xml:space="preserve">адил </w:t>
            </w:r>
            <w:r w:rsidRPr="00B61EFB">
              <w:rPr>
                <w:rFonts w:ascii="Arial" w:hAnsi="Arial" w:cs="Arial"/>
                <w:sz w:val="24"/>
                <w:szCs w:val="24"/>
              </w:rPr>
              <w:t xml:space="preserve">шалтгаанаар даралт, температур, </w:t>
            </w:r>
            <w:r w:rsidR="003F3289" w:rsidRPr="00B61EFB">
              <w:rPr>
                <w:rFonts w:ascii="Arial" w:hAnsi="Arial" w:cs="Arial"/>
                <w:sz w:val="24"/>
                <w:szCs w:val="24"/>
              </w:rPr>
              <w:t>масс зарцуулалт</w:t>
            </w:r>
            <w:r w:rsidR="002C4F9A" w:rsidRPr="00B61EFB">
              <w:rPr>
                <w:rFonts w:ascii="Arial" w:hAnsi="Arial" w:cs="Arial"/>
                <w:sz w:val="24"/>
                <w:szCs w:val="24"/>
              </w:rPr>
              <w:t>,</w:t>
            </w:r>
            <w:r w:rsidRPr="00B61EFB">
              <w:rPr>
                <w:rFonts w:ascii="Arial" w:hAnsi="Arial" w:cs="Arial"/>
                <w:sz w:val="24"/>
                <w:szCs w:val="24"/>
              </w:rPr>
              <w:t xml:space="preserve"> </w:t>
            </w:r>
            <w:r w:rsidR="002C4F9A" w:rsidRPr="00B61EFB">
              <w:rPr>
                <w:rFonts w:ascii="Arial" w:hAnsi="Arial" w:cs="Arial"/>
                <w:sz w:val="24"/>
                <w:szCs w:val="24"/>
              </w:rPr>
              <w:t>авалагын</w:t>
            </w:r>
            <w:r w:rsidRPr="00B61EFB">
              <w:rPr>
                <w:rFonts w:ascii="Arial" w:hAnsi="Arial" w:cs="Arial"/>
                <w:sz w:val="24"/>
                <w:szCs w:val="24"/>
              </w:rPr>
              <w:t xml:space="preserve"> үе шатын тоог худалдан авагч, нийлүүлэгч харилцан тохиролцоно. Их хэмжээний ууры</w:t>
            </w:r>
            <w:r w:rsidR="002C4F9A" w:rsidRPr="00B61EFB">
              <w:rPr>
                <w:rFonts w:ascii="Arial" w:hAnsi="Arial" w:cs="Arial"/>
                <w:sz w:val="24"/>
                <w:szCs w:val="24"/>
              </w:rPr>
              <w:t>н</w:t>
            </w:r>
            <w:r w:rsidRPr="00B61EFB">
              <w:rPr>
                <w:rFonts w:ascii="Arial" w:hAnsi="Arial" w:cs="Arial"/>
                <w:sz w:val="24"/>
                <w:szCs w:val="24"/>
              </w:rPr>
              <w:t xml:space="preserve"> оновчтой бус </w:t>
            </w:r>
            <w:r w:rsidR="002C4F9A" w:rsidRPr="00B61EFB">
              <w:rPr>
                <w:rFonts w:ascii="Arial" w:hAnsi="Arial" w:cs="Arial"/>
                <w:sz w:val="24"/>
                <w:szCs w:val="24"/>
              </w:rPr>
              <w:t>авлага</w:t>
            </w:r>
            <w:r w:rsidRPr="00B61EFB">
              <w:rPr>
                <w:rFonts w:ascii="Arial" w:hAnsi="Arial" w:cs="Arial"/>
                <w:sz w:val="24"/>
                <w:szCs w:val="24"/>
              </w:rPr>
              <w:t xml:space="preserve"> нь хэрэглээний ерөнхий эдийн засагт хүчтэй нөлөө үзүүлдэг.</w:t>
            </w:r>
          </w:p>
        </w:tc>
        <w:tc>
          <w:tcPr>
            <w:tcW w:w="4675" w:type="dxa"/>
            <w:tcBorders>
              <w:top w:val="nil"/>
              <w:left w:val="nil"/>
              <w:bottom w:val="nil"/>
              <w:right w:val="nil"/>
            </w:tcBorders>
          </w:tcPr>
          <w:p w14:paraId="1ED1662F"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lastRenderedPageBreak/>
              <w:t>Annex A (informative) is based on the international standards relevant for welding of steam turbine components. It describes appropriate design, procedures and tests for different welds at components depending on reliability requirements.</w:t>
            </w:r>
          </w:p>
          <w:p w14:paraId="6249DCE2" w14:textId="77777777" w:rsidR="00FA4FD3" w:rsidRPr="00B61EFB" w:rsidRDefault="00FA4FD3" w:rsidP="00B61EFB">
            <w:pPr>
              <w:spacing w:line="276" w:lineRule="auto"/>
              <w:jc w:val="both"/>
              <w:rPr>
                <w:rFonts w:ascii="Arial" w:hAnsi="Arial" w:cs="Arial"/>
                <w:b/>
                <w:bCs/>
                <w:sz w:val="24"/>
                <w:szCs w:val="24"/>
              </w:rPr>
            </w:pPr>
            <w:r w:rsidRPr="00B61EFB">
              <w:rPr>
                <w:rFonts w:ascii="Arial" w:hAnsi="Arial" w:cs="Arial"/>
                <w:b/>
                <w:bCs/>
                <w:sz w:val="24"/>
                <w:szCs w:val="24"/>
              </w:rPr>
              <w:t>8 Foundations and buildings</w:t>
            </w:r>
          </w:p>
          <w:p w14:paraId="46ABB2B4" w14:textId="7075ADE6"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The turbine supplier shall provide the purchaser with the relevant information (static and dynamic loads, outline drawings, seating details, forces and moments, permissible foundation deflections, thermal expansions, etc.) at the interface between the manufacturer's own design responsibility and that of the purchaser or its foundation designer, to enable design and construction of the total support system to proceed. The purchaser is responsible for identifying the preferred building code of construction, and any relevant site-specific studies intended to define the site parameters, such as </w:t>
            </w:r>
            <w:r w:rsidR="009361ED" w:rsidRPr="00B61EFB">
              <w:rPr>
                <w:rFonts w:ascii="Arial" w:hAnsi="Arial" w:cs="Arial"/>
                <w:sz w:val="24"/>
                <w:szCs w:val="24"/>
              </w:rPr>
              <w:t>short- and long-term</w:t>
            </w:r>
            <w:r w:rsidRPr="00B61EFB">
              <w:rPr>
                <w:rFonts w:ascii="Arial" w:hAnsi="Arial" w:cs="Arial"/>
                <w:sz w:val="24"/>
                <w:szCs w:val="24"/>
              </w:rPr>
              <w:t xml:space="preserve"> spectral accelerations, soil conditions, or changes to importance factors. If no additional information is provided, or preference given, the manufacturer shall assume the nationally recognized building code of that region is the design basis.</w:t>
            </w:r>
          </w:p>
          <w:p w14:paraId="43F36CBF"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Purchaser and supplier of the steam turbine shall agree if and by whom a coupled calculation of the damped system of turbine train and its foundation will be conducted. This calculation would show that the expected vibration level is in accordance with ISO 20816-1 and ISO 20816-2 and ISO 10816-3.</w:t>
            </w:r>
          </w:p>
          <w:p w14:paraId="6C9FAE8E"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Details of loads transmitted to the turbine, when in service and when not in service, including all piping forces and moments, shall be agreed with the turbine supplier.</w:t>
            </w:r>
          </w:p>
          <w:p w14:paraId="44F86F41"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xml:space="preserve">Unless agreed otherwise, the purchaser shall provide all required documentation for the foundation design (see 17.6). The supplier shall be given the opportunity to comment at the design stage. </w:t>
            </w:r>
          </w:p>
          <w:p w14:paraId="09D0D939"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lastRenderedPageBreak/>
              <w:t>Sufficient space and necessary openings in the foundations and building structure shall be provided for installation of the equipment. Suitable openings shall be provided in the building to admit the equipment. The purchaser shall provide sufficient space around the equipment for servicing, including space for removing the rotors and setting down the upper halves of the turbine casings.</w:t>
            </w:r>
          </w:p>
          <w:p w14:paraId="2C2A138F"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Mounting plates or other devices and their design for connection between the turbine components and the foundation or the building structure are the responsibility of the supplier.</w:t>
            </w:r>
          </w:p>
          <w:p w14:paraId="5A7E7EFA" w14:textId="77777777" w:rsidR="00433EF3" w:rsidRPr="00B61EFB" w:rsidRDefault="00433EF3" w:rsidP="00B61EFB">
            <w:pPr>
              <w:spacing w:line="276" w:lineRule="auto"/>
              <w:jc w:val="both"/>
              <w:rPr>
                <w:rFonts w:ascii="Arial" w:hAnsi="Arial" w:cs="Arial"/>
                <w:sz w:val="24"/>
                <w:szCs w:val="24"/>
              </w:rPr>
            </w:pPr>
          </w:p>
          <w:p w14:paraId="69674340" w14:textId="77777777" w:rsidR="00433EF3" w:rsidRPr="00B61EFB" w:rsidRDefault="00433EF3" w:rsidP="00B61EFB">
            <w:pPr>
              <w:spacing w:line="276" w:lineRule="auto"/>
              <w:jc w:val="both"/>
              <w:rPr>
                <w:rFonts w:ascii="Arial" w:hAnsi="Arial" w:cs="Arial"/>
                <w:sz w:val="24"/>
                <w:szCs w:val="24"/>
              </w:rPr>
            </w:pPr>
          </w:p>
          <w:p w14:paraId="653D2319" w14:textId="41DA2918"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Where ancillary equipment connected to the turbine (for example, moisture separators and reheaters) are mounted on a separate foundation supplied by others, the turbine supplier shall specify the permissible movement relative to the turbine foundation.</w:t>
            </w:r>
          </w:p>
          <w:p w14:paraId="7578613A" w14:textId="77777777" w:rsidR="00FA4FD3" w:rsidRPr="00B61EFB" w:rsidRDefault="00FA4FD3" w:rsidP="00B61EFB">
            <w:pPr>
              <w:spacing w:line="276" w:lineRule="auto"/>
              <w:jc w:val="both"/>
              <w:rPr>
                <w:rFonts w:ascii="Arial" w:hAnsi="Arial" w:cs="Arial"/>
                <w:b/>
                <w:bCs/>
                <w:sz w:val="24"/>
                <w:szCs w:val="24"/>
              </w:rPr>
            </w:pPr>
            <w:r w:rsidRPr="00B61EFB">
              <w:rPr>
                <w:rFonts w:ascii="Arial" w:hAnsi="Arial" w:cs="Arial"/>
                <w:b/>
                <w:bCs/>
                <w:sz w:val="24"/>
                <w:szCs w:val="24"/>
              </w:rPr>
              <w:t>9 Extractions, bleeds and exhausts</w:t>
            </w:r>
          </w:p>
          <w:p w14:paraId="2636E489" w14:textId="77777777" w:rsidR="00FA4FD3" w:rsidRPr="00B61EFB" w:rsidRDefault="00FA4FD3" w:rsidP="00B61EFB">
            <w:pPr>
              <w:spacing w:line="276" w:lineRule="auto"/>
              <w:jc w:val="both"/>
              <w:rPr>
                <w:rFonts w:ascii="Arial" w:hAnsi="Arial" w:cs="Arial"/>
                <w:b/>
                <w:bCs/>
                <w:sz w:val="24"/>
                <w:szCs w:val="24"/>
              </w:rPr>
            </w:pPr>
            <w:r w:rsidRPr="00B61EFB">
              <w:rPr>
                <w:rFonts w:ascii="Arial" w:hAnsi="Arial" w:cs="Arial"/>
                <w:b/>
                <w:bCs/>
                <w:sz w:val="24"/>
                <w:szCs w:val="24"/>
              </w:rPr>
              <w:t>9.1 General</w:t>
            </w:r>
          </w:p>
          <w:p w14:paraId="22EA15FE"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xml:space="preserve">Steam can leave the steam turbine for several reasons. It is mandatory that the entire steam leaves the turbine through one or several exhausts at the end of each casing either to go to the reheat section of the boiler, to change from one casing to another casing, or to go to the condenser. In the case of a back-pressure turbine, there is a steam consumer, for example, a desalination plant. Occasionally, part of the steam leaves the steam turbine at different places through extraction ports. In the case of uncontrolled steam extraction the ports are called bleeds. </w:t>
            </w:r>
            <w:r w:rsidRPr="00B61EFB">
              <w:rPr>
                <w:rFonts w:ascii="Arial" w:hAnsi="Arial" w:cs="Arial"/>
                <w:sz w:val="24"/>
                <w:szCs w:val="24"/>
              </w:rPr>
              <w:lastRenderedPageBreak/>
              <w:t xml:space="preserve">Otherwise, they are called controlled extractions. The extraction steam is used for applications such as: </w:t>
            </w:r>
          </w:p>
          <w:p w14:paraId="095A69EC"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regenerative feed-water heating,</w:t>
            </w:r>
          </w:p>
          <w:p w14:paraId="6C9E427F"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boiler feed-water pump turbines,</w:t>
            </w:r>
          </w:p>
          <w:p w14:paraId="0E69F215"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process steam,</w:t>
            </w:r>
          </w:p>
          <w:p w14:paraId="1178D17E"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district heating,</w:t>
            </w:r>
          </w:p>
          <w:p w14:paraId="63099BA6"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carbon capture,</w:t>
            </w:r>
          </w:p>
          <w:p w14:paraId="02A51716"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gland sealing,</w:t>
            </w:r>
          </w:p>
          <w:p w14:paraId="12734A10"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etc.</w:t>
            </w:r>
          </w:p>
          <w:p w14:paraId="410EB4FE" w14:textId="6BECFB9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In the case of a multiple stage steam extraction, such as for feed-water heating or district heating, the purchaser and supplier shall optimize the pressure levels of the different extractions or bleeds in order to optimize the overall cycle performance of the plant. For the same reason, pressure, temperature, mass flow and the number of extraction stages shall be mutually agreed between purchaser and supplier. Non-optimal extraction of large amounts of steam can have a strong impact on the overall economics of the application.</w:t>
            </w:r>
          </w:p>
        </w:tc>
      </w:tr>
      <w:tr w:rsidR="00FA4FD3" w:rsidRPr="00B61EFB" w14:paraId="628440ED" w14:textId="77777777" w:rsidTr="002D16AE">
        <w:tc>
          <w:tcPr>
            <w:tcW w:w="4685" w:type="dxa"/>
            <w:tcBorders>
              <w:top w:val="nil"/>
              <w:left w:val="nil"/>
              <w:bottom w:val="nil"/>
              <w:right w:val="nil"/>
            </w:tcBorders>
          </w:tcPr>
          <w:p w14:paraId="4C8C3778" w14:textId="28D17ADE" w:rsidR="00FA4FD3" w:rsidRPr="00B61EFB" w:rsidRDefault="00FA4FD3"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 xml:space="preserve">9.2 Уурын параметр ба </w:t>
            </w:r>
            <w:r w:rsidR="002C4F9A" w:rsidRPr="00B61EFB">
              <w:rPr>
                <w:rFonts w:ascii="Arial" w:hAnsi="Arial" w:cs="Arial"/>
                <w:b/>
                <w:bCs/>
                <w:sz w:val="24"/>
                <w:szCs w:val="24"/>
              </w:rPr>
              <w:t>эзлэхүүн</w:t>
            </w:r>
            <w:r w:rsidRPr="00B61EFB">
              <w:rPr>
                <w:rFonts w:ascii="Arial" w:hAnsi="Arial" w:cs="Arial"/>
                <w:b/>
                <w:bCs/>
                <w:sz w:val="24"/>
                <w:szCs w:val="24"/>
              </w:rPr>
              <w:t xml:space="preserve">ий </w:t>
            </w:r>
            <w:r w:rsidR="002C4F9A" w:rsidRPr="00B61EFB">
              <w:rPr>
                <w:rFonts w:ascii="Arial" w:hAnsi="Arial" w:cs="Arial"/>
                <w:b/>
                <w:bCs/>
                <w:sz w:val="24"/>
                <w:szCs w:val="24"/>
              </w:rPr>
              <w:t>зарцуулалта</w:t>
            </w:r>
            <w:r w:rsidRPr="00B61EFB">
              <w:rPr>
                <w:rFonts w:ascii="Arial" w:hAnsi="Arial" w:cs="Arial"/>
                <w:b/>
                <w:bCs/>
                <w:sz w:val="24"/>
                <w:szCs w:val="24"/>
              </w:rPr>
              <w:t>д тавигдах шаардлага</w:t>
            </w:r>
          </w:p>
          <w:p w14:paraId="3A38C891" w14:textId="7F9CAE7B"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xml:space="preserve">Хэрэглээнээс хамааран </w:t>
            </w:r>
            <w:r w:rsidR="002C4F9A" w:rsidRPr="00B61EFB">
              <w:rPr>
                <w:rFonts w:ascii="Arial" w:hAnsi="Arial" w:cs="Arial"/>
                <w:sz w:val="24"/>
                <w:szCs w:val="24"/>
              </w:rPr>
              <w:t>авлага</w:t>
            </w:r>
            <w:r w:rsidRPr="00B61EFB">
              <w:rPr>
                <w:rFonts w:ascii="Arial" w:hAnsi="Arial" w:cs="Arial"/>
                <w:sz w:val="24"/>
                <w:szCs w:val="24"/>
              </w:rPr>
              <w:t xml:space="preserve"> дахь шаардлагатай даралтын түвшин ба </w:t>
            </w:r>
            <w:r w:rsidR="002C4F9A" w:rsidRPr="00B61EFB">
              <w:rPr>
                <w:rFonts w:ascii="Arial" w:hAnsi="Arial" w:cs="Arial"/>
                <w:sz w:val="24"/>
                <w:szCs w:val="24"/>
              </w:rPr>
              <w:t>эзлэхүүн</w:t>
            </w:r>
            <w:r w:rsidRPr="00B61EFB">
              <w:rPr>
                <w:rFonts w:ascii="Arial" w:hAnsi="Arial" w:cs="Arial"/>
                <w:sz w:val="24"/>
                <w:szCs w:val="24"/>
              </w:rPr>
              <w:t xml:space="preserve">ий </w:t>
            </w:r>
            <w:r w:rsidR="002C4F9A" w:rsidRPr="00B61EFB">
              <w:rPr>
                <w:rFonts w:ascii="Arial" w:hAnsi="Arial" w:cs="Arial"/>
                <w:sz w:val="24"/>
                <w:szCs w:val="24"/>
              </w:rPr>
              <w:t xml:space="preserve">зарцуулалт </w:t>
            </w:r>
            <w:r w:rsidRPr="00B61EFB">
              <w:rPr>
                <w:rFonts w:ascii="Arial" w:hAnsi="Arial" w:cs="Arial"/>
                <w:sz w:val="24"/>
                <w:szCs w:val="24"/>
              </w:rPr>
              <w:t xml:space="preserve">нь маш их ялгаатай байж болно. Хамгийн бага ба хамгийн их хэмжээний </w:t>
            </w:r>
            <w:r w:rsidR="002C4F9A" w:rsidRPr="00B61EFB">
              <w:rPr>
                <w:rFonts w:ascii="Arial" w:hAnsi="Arial" w:cs="Arial"/>
                <w:sz w:val="24"/>
                <w:szCs w:val="24"/>
              </w:rPr>
              <w:t>зарцуулалт</w:t>
            </w:r>
            <w:r w:rsidRPr="00B61EFB">
              <w:rPr>
                <w:rFonts w:ascii="Arial" w:hAnsi="Arial" w:cs="Arial"/>
                <w:sz w:val="24"/>
                <w:szCs w:val="24"/>
              </w:rPr>
              <w:t xml:space="preserve"> ба </w:t>
            </w:r>
            <w:r w:rsidR="003F3289" w:rsidRPr="00B61EFB">
              <w:rPr>
                <w:rFonts w:ascii="Arial" w:hAnsi="Arial" w:cs="Arial"/>
                <w:sz w:val="24"/>
                <w:szCs w:val="24"/>
              </w:rPr>
              <w:t>масс зарцуулалт</w:t>
            </w:r>
            <w:r w:rsidRPr="00B61EFB">
              <w:rPr>
                <w:rFonts w:ascii="Arial" w:hAnsi="Arial" w:cs="Arial"/>
                <w:sz w:val="24"/>
                <w:szCs w:val="24"/>
              </w:rPr>
              <w:t>ыг худалдан авагч ба нийлүүлэгчийн хооронд тохиролцоно.</w:t>
            </w:r>
          </w:p>
          <w:p w14:paraId="2F733194" w14:textId="21ADE4BC" w:rsidR="00FA4FD3" w:rsidRPr="00EC5EE6" w:rsidRDefault="00FA4FD3" w:rsidP="00B61EFB">
            <w:pPr>
              <w:spacing w:line="276" w:lineRule="auto"/>
              <w:jc w:val="both"/>
              <w:rPr>
                <w:rFonts w:ascii="Arial" w:hAnsi="Arial" w:cs="Arial"/>
                <w:sz w:val="20"/>
                <w:szCs w:val="20"/>
              </w:rPr>
            </w:pPr>
            <w:r w:rsidRPr="00EC5EE6">
              <w:rPr>
                <w:rFonts w:ascii="Arial" w:hAnsi="Arial" w:cs="Arial"/>
                <w:sz w:val="20"/>
                <w:szCs w:val="20"/>
              </w:rPr>
              <w:t xml:space="preserve">ТАЙЛБАР: </w:t>
            </w:r>
            <w:r w:rsidR="002C4F9A" w:rsidRPr="00EC5EE6">
              <w:rPr>
                <w:rFonts w:ascii="Arial" w:hAnsi="Arial" w:cs="Arial"/>
                <w:sz w:val="20"/>
                <w:szCs w:val="20"/>
              </w:rPr>
              <w:t>Завсрын</w:t>
            </w:r>
            <w:r w:rsidRPr="00EC5EE6">
              <w:rPr>
                <w:rFonts w:ascii="Arial" w:hAnsi="Arial" w:cs="Arial"/>
                <w:sz w:val="20"/>
                <w:szCs w:val="20"/>
              </w:rPr>
              <w:t xml:space="preserve"> халаагчийн даралтын түвшнээс дээш </w:t>
            </w:r>
            <w:r w:rsidR="002C4F9A" w:rsidRPr="00EC5EE6">
              <w:rPr>
                <w:rFonts w:ascii="Arial" w:hAnsi="Arial" w:cs="Arial"/>
                <w:sz w:val="20"/>
                <w:szCs w:val="20"/>
              </w:rPr>
              <w:t>авлага</w:t>
            </w:r>
            <w:r w:rsidRPr="00EC5EE6">
              <w:rPr>
                <w:rFonts w:ascii="Arial" w:hAnsi="Arial" w:cs="Arial"/>
                <w:sz w:val="20"/>
                <w:szCs w:val="20"/>
              </w:rPr>
              <w:t xml:space="preserve"> шаардлагатай тэжээлийн ус халаалттай дахин халаах хэрэглээний хувьд хамгийн өндөр даралтын түвшин бий</w:t>
            </w:r>
            <w:r w:rsidR="002C4F9A" w:rsidRPr="00EC5EE6">
              <w:rPr>
                <w:rFonts w:ascii="Arial" w:hAnsi="Arial" w:cs="Arial"/>
                <w:sz w:val="20"/>
                <w:szCs w:val="20"/>
              </w:rPr>
              <w:t xml:space="preserve"> болно</w:t>
            </w:r>
            <w:r w:rsidRPr="00EC5EE6">
              <w:rPr>
                <w:rFonts w:ascii="Arial" w:hAnsi="Arial" w:cs="Arial"/>
                <w:sz w:val="20"/>
                <w:szCs w:val="20"/>
              </w:rPr>
              <w:t xml:space="preserve">. Хамгийн их хэмжээний </w:t>
            </w:r>
            <w:r w:rsidR="002C4F9A" w:rsidRPr="00EC5EE6">
              <w:rPr>
                <w:rFonts w:ascii="Arial" w:hAnsi="Arial" w:cs="Arial"/>
                <w:sz w:val="20"/>
                <w:szCs w:val="20"/>
              </w:rPr>
              <w:t>зарцуулалт</w:t>
            </w:r>
            <w:r w:rsidRPr="00EC5EE6">
              <w:rPr>
                <w:rFonts w:ascii="Arial" w:hAnsi="Arial" w:cs="Arial"/>
                <w:sz w:val="20"/>
                <w:szCs w:val="20"/>
              </w:rPr>
              <w:t xml:space="preserve"> нь ихэвчлэн </w:t>
            </w:r>
            <w:r w:rsidRPr="00EC5EE6">
              <w:rPr>
                <w:rFonts w:ascii="Arial" w:hAnsi="Arial" w:cs="Arial"/>
                <w:sz w:val="20"/>
                <w:szCs w:val="20"/>
              </w:rPr>
              <w:lastRenderedPageBreak/>
              <w:t xml:space="preserve">бага даралтын түвшинд, тухайлбал төвлөрсөн халаалтанд тохиолддог. Уурыг үр ашигтай гаргаж авахын тулд турбин нь өөр өөр газарт хэд хэдэн </w:t>
            </w:r>
            <w:r w:rsidR="002C4F9A" w:rsidRPr="00EC5EE6">
              <w:rPr>
                <w:rFonts w:ascii="Arial" w:hAnsi="Arial" w:cs="Arial"/>
                <w:sz w:val="20"/>
                <w:szCs w:val="20"/>
              </w:rPr>
              <w:t>авлагатай</w:t>
            </w:r>
            <w:r w:rsidRPr="00EC5EE6">
              <w:rPr>
                <w:rFonts w:ascii="Arial" w:hAnsi="Arial" w:cs="Arial"/>
                <w:sz w:val="20"/>
                <w:szCs w:val="20"/>
              </w:rPr>
              <w:t xml:space="preserve">, түүний дотор </w:t>
            </w:r>
            <w:r w:rsidR="002C4F9A" w:rsidRPr="00EC5EE6">
              <w:rPr>
                <w:rFonts w:ascii="Arial" w:hAnsi="Arial" w:cs="Arial"/>
                <w:sz w:val="20"/>
                <w:szCs w:val="20"/>
              </w:rPr>
              <w:t xml:space="preserve">завсрын </w:t>
            </w:r>
            <w:r w:rsidRPr="00EC5EE6">
              <w:rPr>
                <w:rFonts w:ascii="Arial" w:hAnsi="Arial" w:cs="Arial"/>
                <w:sz w:val="20"/>
                <w:szCs w:val="20"/>
              </w:rPr>
              <w:t>халаа</w:t>
            </w:r>
            <w:r w:rsidR="002C4F9A" w:rsidRPr="00EC5EE6">
              <w:rPr>
                <w:rFonts w:ascii="Arial" w:hAnsi="Arial" w:cs="Arial"/>
                <w:sz w:val="20"/>
                <w:szCs w:val="20"/>
              </w:rPr>
              <w:t>лтын</w:t>
            </w:r>
            <w:r w:rsidRPr="00EC5EE6">
              <w:rPr>
                <w:rFonts w:ascii="Arial" w:hAnsi="Arial" w:cs="Arial"/>
                <w:sz w:val="20"/>
                <w:szCs w:val="20"/>
              </w:rPr>
              <w:t xml:space="preserve"> даралтаас дээш нэг </w:t>
            </w:r>
            <w:r w:rsidR="00545FF5" w:rsidRPr="00EC5EE6">
              <w:rPr>
                <w:rFonts w:ascii="Arial" w:hAnsi="Arial" w:cs="Arial"/>
                <w:sz w:val="20"/>
                <w:szCs w:val="20"/>
              </w:rPr>
              <w:t>эсвэл</w:t>
            </w:r>
            <w:r w:rsidRPr="00EC5EE6">
              <w:rPr>
                <w:rFonts w:ascii="Arial" w:hAnsi="Arial" w:cs="Arial"/>
                <w:sz w:val="20"/>
                <w:szCs w:val="20"/>
              </w:rPr>
              <w:t xml:space="preserve"> хэд хэдэн </w:t>
            </w:r>
            <w:r w:rsidR="002C4F9A" w:rsidRPr="00EC5EE6">
              <w:rPr>
                <w:rFonts w:ascii="Arial" w:hAnsi="Arial" w:cs="Arial"/>
                <w:sz w:val="20"/>
                <w:szCs w:val="20"/>
              </w:rPr>
              <w:t>сувагтай байдаг</w:t>
            </w:r>
            <w:r w:rsidRPr="00EC5EE6">
              <w:rPr>
                <w:rFonts w:ascii="Arial" w:hAnsi="Arial" w:cs="Arial"/>
                <w:sz w:val="20"/>
                <w:szCs w:val="20"/>
              </w:rPr>
              <w:t xml:space="preserve">. Стодолагийн конусын хуулийн дагуу тодорхой </w:t>
            </w:r>
            <w:r w:rsidR="00513487" w:rsidRPr="00EC5EE6">
              <w:rPr>
                <w:rFonts w:ascii="Arial" w:hAnsi="Arial" w:cs="Arial"/>
                <w:sz w:val="20"/>
                <w:szCs w:val="20"/>
              </w:rPr>
              <w:t>суваг</w:t>
            </w:r>
            <w:r w:rsidRPr="00EC5EE6">
              <w:rPr>
                <w:rFonts w:ascii="Arial" w:hAnsi="Arial" w:cs="Arial"/>
                <w:sz w:val="20"/>
                <w:szCs w:val="20"/>
              </w:rPr>
              <w:t xml:space="preserve"> дахь даралт нь уурын турбины </w:t>
            </w:r>
            <w:r w:rsidR="00513487" w:rsidRPr="00EC5EE6">
              <w:rPr>
                <w:rFonts w:ascii="Arial" w:hAnsi="Arial" w:cs="Arial"/>
                <w:sz w:val="20"/>
                <w:szCs w:val="20"/>
              </w:rPr>
              <w:t>гарах</w:t>
            </w:r>
            <w:r w:rsidRPr="00EC5EE6">
              <w:rPr>
                <w:rFonts w:ascii="Arial" w:hAnsi="Arial" w:cs="Arial"/>
                <w:sz w:val="20"/>
                <w:szCs w:val="20"/>
              </w:rPr>
              <w:t xml:space="preserve"> </w:t>
            </w:r>
            <w:r w:rsidR="003F3289" w:rsidRPr="00EC5EE6">
              <w:rPr>
                <w:rFonts w:ascii="Arial" w:hAnsi="Arial" w:cs="Arial"/>
                <w:sz w:val="20"/>
                <w:szCs w:val="20"/>
              </w:rPr>
              <w:t>массын зарцуулалт</w:t>
            </w:r>
            <w:r w:rsidRPr="00EC5EE6">
              <w:rPr>
                <w:rFonts w:ascii="Arial" w:hAnsi="Arial" w:cs="Arial"/>
                <w:sz w:val="20"/>
                <w:szCs w:val="20"/>
              </w:rPr>
              <w:t xml:space="preserve"> ба/эсвэл эсрэг даралтаас хамаарна.</w:t>
            </w:r>
          </w:p>
          <w:p w14:paraId="7141B881" w14:textId="5DBC001C"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Тодорхой тохиолд</w:t>
            </w:r>
            <w:r w:rsidR="00E8637B" w:rsidRPr="00B61EFB">
              <w:rPr>
                <w:rFonts w:ascii="Arial" w:hAnsi="Arial" w:cs="Arial"/>
                <w:sz w:val="24"/>
                <w:szCs w:val="24"/>
              </w:rPr>
              <w:t>ол</w:t>
            </w:r>
            <w:r w:rsidRPr="00B61EFB">
              <w:rPr>
                <w:rFonts w:ascii="Arial" w:hAnsi="Arial" w:cs="Arial"/>
                <w:sz w:val="24"/>
                <w:szCs w:val="24"/>
              </w:rPr>
              <w:t xml:space="preserve">д </w:t>
            </w:r>
            <w:r w:rsidR="00E8637B" w:rsidRPr="00B61EFB">
              <w:rPr>
                <w:rFonts w:ascii="Arial" w:hAnsi="Arial" w:cs="Arial"/>
                <w:sz w:val="24"/>
                <w:szCs w:val="24"/>
              </w:rPr>
              <w:t>авлагын</w:t>
            </w:r>
            <w:r w:rsidRPr="00B61EFB">
              <w:rPr>
                <w:rFonts w:ascii="Arial" w:hAnsi="Arial" w:cs="Arial"/>
                <w:sz w:val="24"/>
                <w:szCs w:val="24"/>
              </w:rPr>
              <w:t xml:space="preserve"> даралтыг дотоод ба/эсвэл гадаад тохируулагчаар </w:t>
            </w:r>
            <w:r w:rsidR="0090532D" w:rsidRPr="00B61EFB">
              <w:rPr>
                <w:rFonts w:ascii="Arial" w:hAnsi="Arial" w:cs="Arial"/>
                <w:sz w:val="24"/>
                <w:szCs w:val="24"/>
              </w:rPr>
              <w:t>удирдах</w:t>
            </w:r>
            <w:r w:rsidRPr="00B61EFB">
              <w:rPr>
                <w:rFonts w:ascii="Arial" w:hAnsi="Arial" w:cs="Arial"/>
                <w:sz w:val="24"/>
                <w:szCs w:val="24"/>
              </w:rPr>
              <w:t xml:space="preserve"> шаардлагатай байж болно. Тохируулагч элементийн эвдрэл нь </w:t>
            </w:r>
            <w:r w:rsidR="00E8637B" w:rsidRPr="00B61EFB">
              <w:rPr>
                <w:rFonts w:ascii="Arial" w:hAnsi="Arial" w:cs="Arial"/>
                <w:sz w:val="24"/>
                <w:szCs w:val="24"/>
              </w:rPr>
              <w:t>авлагын</w:t>
            </w:r>
            <w:r w:rsidRPr="00B61EFB">
              <w:rPr>
                <w:rFonts w:ascii="Arial" w:hAnsi="Arial" w:cs="Arial"/>
                <w:sz w:val="24"/>
                <w:szCs w:val="24"/>
              </w:rPr>
              <w:t xml:space="preserve"> өндөр даралт үүсгэдэг.</w:t>
            </w:r>
          </w:p>
          <w:p w14:paraId="0150207B" w14:textId="2E041059"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xml:space="preserve">Хэт даралтын хамгаалалтыг </w:t>
            </w:r>
            <w:r w:rsidR="0090532D" w:rsidRPr="00B61EFB">
              <w:rPr>
                <w:rFonts w:ascii="Arial" w:hAnsi="Arial" w:cs="Arial"/>
                <w:sz w:val="24"/>
                <w:szCs w:val="24"/>
              </w:rPr>
              <w:t>авлагын</w:t>
            </w:r>
            <w:r w:rsidRPr="00B61EFB">
              <w:rPr>
                <w:rFonts w:ascii="Arial" w:hAnsi="Arial" w:cs="Arial"/>
                <w:sz w:val="24"/>
                <w:szCs w:val="24"/>
              </w:rPr>
              <w:t xml:space="preserve"> систем дэх </w:t>
            </w:r>
            <w:r w:rsidR="0090532D" w:rsidRPr="00B61EFB">
              <w:rPr>
                <w:rFonts w:ascii="Arial" w:hAnsi="Arial" w:cs="Arial"/>
                <w:sz w:val="24"/>
                <w:szCs w:val="24"/>
              </w:rPr>
              <w:t>хамгаалах клапан</w:t>
            </w:r>
            <w:r w:rsidRPr="00B61EFB">
              <w:rPr>
                <w:rFonts w:ascii="Arial" w:hAnsi="Arial" w:cs="Arial"/>
                <w:sz w:val="24"/>
                <w:szCs w:val="24"/>
              </w:rPr>
              <w:t xml:space="preserve"> (худалдан авагчийн хамрах хүрээ) эсвэл электрон даралтын хамгаала</w:t>
            </w:r>
            <w:r w:rsidR="0090532D" w:rsidRPr="00B61EFB">
              <w:rPr>
                <w:rFonts w:ascii="Arial" w:hAnsi="Arial" w:cs="Arial"/>
                <w:sz w:val="24"/>
                <w:szCs w:val="24"/>
              </w:rPr>
              <w:t>х</w:t>
            </w:r>
            <w:r w:rsidRPr="00B61EFB">
              <w:rPr>
                <w:rFonts w:ascii="Arial" w:hAnsi="Arial" w:cs="Arial"/>
                <w:sz w:val="24"/>
                <w:szCs w:val="24"/>
              </w:rPr>
              <w:t xml:space="preserve"> систем (нийлүүлэгчийн хамрах хүрээ, 11.4-ийг үз)</w:t>
            </w:r>
            <w:r w:rsidR="0090532D" w:rsidRPr="00B61EFB">
              <w:rPr>
                <w:rFonts w:ascii="Arial" w:hAnsi="Arial" w:cs="Arial"/>
                <w:sz w:val="24"/>
                <w:szCs w:val="24"/>
              </w:rPr>
              <w:t>- ээр</w:t>
            </w:r>
            <w:r w:rsidRPr="00B61EFB">
              <w:rPr>
                <w:rFonts w:ascii="Arial" w:hAnsi="Arial" w:cs="Arial"/>
                <w:sz w:val="24"/>
                <w:szCs w:val="24"/>
              </w:rPr>
              <w:t xml:space="preserve"> хангаж болно. Худалдан авагч нь хамгаалалтын концепцын зориулалтын загварыг </w:t>
            </w:r>
            <w:r w:rsidR="00A3558A" w:rsidRPr="00B61EFB">
              <w:rPr>
                <w:rFonts w:ascii="Arial" w:hAnsi="Arial" w:cs="Arial"/>
                <w:sz w:val="24"/>
                <w:szCs w:val="24"/>
              </w:rPr>
              <w:t>нийлүүлэгч</w:t>
            </w:r>
            <w:r w:rsidRPr="00B61EFB">
              <w:rPr>
                <w:rFonts w:ascii="Arial" w:hAnsi="Arial" w:cs="Arial"/>
                <w:sz w:val="24"/>
                <w:szCs w:val="24"/>
              </w:rPr>
              <w:t>ид өгөх техникийн тодорхойлолтод тусга</w:t>
            </w:r>
            <w:r w:rsidR="0090532D" w:rsidRPr="00B61EFB">
              <w:rPr>
                <w:rFonts w:ascii="Arial" w:hAnsi="Arial" w:cs="Arial"/>
                <w:sz w:val="24"/>
                <w:szCs w:val="24"/>
              </w:rPr>
              <w:t>н</w:t>
            </w:r>
            <w:r w:rsidRPr="00B61EFB">
              <w:rPr>
                <w:rFonts w:ascii="Arial" w:hAnsi="Arial" w:cs="Arial"/>
                <w:sz w:val="24"/>
                <w:szCs w:val="24"/>
              </w:rPr>
              <w:t xml:space="preserve"> нийлүүлэгчид мэдэгдэнэ.</w:t>
            </w:r>
          </w:p>
          <w:p w14:paraId="79FACCA5" w14:textId="40C16A6D" w:rsidR="00FA4FD3" w:rsidRPr="00B61EFB" w:rsidRDefault="00FA4FD3" w:rsidP="00B61EFB">
            <w:pPr>
              <w:spacing w:line="276" w:lineRule="auto"/>
              <w:jc w:val="both"/>
              <w:rPr>
                <w:rFonts w:ascii="Arial" w:hAnsi="Arial" w:cs="Arial"/>
                <w:b/>
                <w:bCs/>
                <w:sz w:val="24"/>
                <w:szCs w:val="24"/>
              </w:rPr>
            </w:pPr>
            <w:r w:rsidRPr="00B61EFB">
              <w:rPr>
                <w:rFonts w:ascii="Arial" w:hAnsi="Arial" w:cs="Arial"/>
                <w:b/>
                <w:bCs/>
                <w:sz w:val="24"/>
                <w:szCs w:val="24"/>
              </w:rPr>
              <w:t xml:space="preserve">9.3 Уурын </w:t>
            </w:r>
            <w:r w:rsidR="00B2135A" w:rsidRPr="00B61EFB">
              <w:rPr>
                <w:rFonts w:ascii="Arial" w:hAnsi="Arial" w:cs="Arial"/>
                <w:b/>
                <w:bCs/>
                <w:sz w:val="24"/>
                <w:szCs w:val="24"/>
              </w:rPr>
              <w:t xml:space="preserve">ачааллын </w:t>
            </w:r>
            <w:r w:rsidRPr="00B61EFB">
              <w:rPr>
                <w:rFonts w:ascii="Arial" w:hAnsi="Arial" w:cs="Arial"/>
                <w:b/>
                <w:bCs/>
                <w:sz w:val="24"/>
                <w:szCs w:val="24"/>
              </w:rPr>
              <w:t>зураг төсөл</w:t>
            </w:r>
          </w:p>
          <w:p w14:paraId="2589DE77" w14:textId="33FC45A7" w:rsidR="00FA4FD3" w:rsidRPr="00B61EFB" w:rsidRDefault="0090532D" w:rsidP="00B61EFB">
            <w:pPr>
              <w:spacing w:line="276" w:lineRule="auto"/>
              <w:jc w:val="both"/>
              <w:rPr>
                <w:rFonts w:ascii="Arial" w:hAnsi="Arial" w:cs="Arial"/>
                <w:sz w:val="24"/>
                <w:szCs w:val="24"/>
              </w:rPr>
            </w:pPr>
            <w:r w:rsidRPr="00B61EFB">
              <w:rPr>
                <w:rFonts w:ascii="Arial" w:hAnsi="Arial" w:cs="Arial"/>
                <w:sz w:val="24"/>
                <w:szCs w:val="24"/>
              </w:rPr>
              <w:t>Авлагын</w:t>
            </w:r>
            <w:r w:rsidR="00FA4FD3" w:rsidRPr="00B61EFB">
              <w:rPr>
                <w:rFonts w:ascii="Arial" w:hAnsi="Arial" w:cs="Arial"/>
                <w:sz w:val="24"/>
                <w:szCs w:val="24"/>
              </w:rPr>
              <w:t xml:space="preserve"> </w:t>
            </w:r>
            <w:r w:rsidR="00B2135A" w:rsidRPr="00B61EFB">
              <w:rPr>
                <w:rFonts w:ascii="Arial" w:hAnsi="Arial" w:cs="Arial"/>
                <w:sz w:val="24"/>
                <w:szCs w:val="24"/>
              </w:rPr>
              <w:t>секц</w:t>
            </w:r>
            <w:r w:rsidR="00FA4FD3" w:rsidRPr="00B61EFB">
              <w:rPr>
                <w:rFonts w:ascii="Arial" w:hAnsi="Arial" w:cs="Arial"/>
                <w:sz w:val="24"/>
                <w:szCs w:val="24"/>
              </w:rPr>
              <w:t xml:space="preserve"> нь ихэвчлэн уурын замын гадна хязгаарт байрлах нэг </w:t>
            </w:r>
            <w:r w:rsidR="00545FF5" w:rsidRPr="00B61EFB">
              <w:rPr>
                <w:rFonts w:ascii="Arial" w:hAnsi="Arial" w:cs="Arial"/>
                <w:sz w:val="24"/>
                <w:szCs w:val="24"/>
              </w:rPr>
              <w:t>эсвэл</w:t>
            </w:r>
            <w:r w:rsidR="00FA4FD3" w:rsidRPr="00B61EFB">
              <w:rPr>
                <w:rFonts w:ascii="Arial" w:hAnsi="Arial" w:cs="Arial"/>
                <w:sz w:val="24"/>
                <w:szCs w:val="24"/>
              </w:rPr>
              <w:t xml:space="preserve"> хэд хэдэн нүхнээс </w:t>
            </w:r>
            <w:r w:rsidR="00B2135A" w:rsidRPr="00B61EFB">
              <w:rPr>
                <w:rFonts w:ascii="Arial" w:hAnsi="Arial" w:cs="Arial"/>
                <w:sz w:val="24"/>
                <w:szCs w:val="24"/>
              </w:rPr>
              <w:t>бүрдэх</w:t>
            </w:r>
            <w:r w:rsidR="00FA4FD3" w:rsidRPr="00B61EFB">
              <w:rPr>
                <w:rFonts w:ascii="Arial" w:hAnsi="Arial" w:cs="Arial"/>
                <w:sz w:val="24"/>
                <w:szCs w:val="24"/>
              </w:rPr>
              <w:t xml:space="preserve"> бөгөөд </w:t>
            </w:r>
            <w:r w:rsidR="00B2135A" w:rsidRPr="00B61EFB">
              <w:rPr>
                <w:rFonts w:ascii="Arial" w:hAnsi="Arial" w:cs="Arial"/>
                <w:sz w:val="24"/>
                <w:szCs w:val="24"/>
              </w:rPr>
              <w:t>үүгээр</w:t>
            </w:r>
            <w:r w:rsidR="00FA4FD3" w:rsidRPr="00B61EFB">
              <w:rPr>
                <w:rFonts w:ascii="Arial" w:hAnsi="Arial" w:cs="Arial"/>
                <w:sz w:val="24"/>
                <w:szCs w:val="24"/>
              </w:rPr>
              <w:t xml:space="preserve"> уур  үе шатуудын хооронд</w:t>
            </w:r>
            <w:r w:rsidR="00B2135A" w:rsidRPr="00B61EFB">
              <w:rPr>
                <w:rFonts w:ascii="Arial" w:hAnsi="Arial" w:cs="Arial"/>
                <w:sz w:val="24"/>
                <w:szCs w:val="24"/>
              </w:rPr>
              <w:t>ох</w:t>
            </w:r>
            <w:r w:rsidR="00FA4FD3" w:rsidRPr="00B61EFB">
              <w:rPr>
                <w:rFonts w:ascii="Arial" w:hAnsi="Arial" w:cs="Arial"/>
                <w:sz w:val="24"/>
                <w:szCs w:val="24"/>
              </w:rPr>
              <w:t xml:space="preserve"> уурын зам</w:t>
            </w:r>
            <w:r w:rsidR="00B2135A" w:rsidRPr="00B61EFB">
              <w:rPr>
                <w:rFonts w:ascii="Arial" w:hAnsi="Arial" w:cs="Arial"/>
                <w:sz w:val="24"/>
                <w:szCs w:val="24"/>
              </w:rPr>
              <w:t>аас гардаг</w:t>
            </w:r>
            <w:r w:rsidR="00FA4FD3" w:rsidRPr="00B61EFB">
              <w:rPr>
                <w:rFonts w:ascii="Arial" w:hAnsi="Arial" w:cs="Arial"/>
                <w:sz w:val="24"/>
                <w:szCs w:val="24"/>
              </w:rPr>
              <w:t xml:space="preserve">. </w:t>
            </w:r>
            <w:r w:rsidR="00B2135A" w:rsidRPr="00B61EFB">
              <w:rPr>
                <w:rFonts w:ascii="Arial" w:hAnsi="Arial" w:cs="Arial"/>
                <w:sz w:val="24"/>
                <w:szCs w:val="24"/>
              </w:rPr>
              <w:t>Нүхнүүд</w:t>
            </w:r>
            <w:r w:rsidR="00FA4FD3" w:rsidRPr="00B61EFB">
              <w:rPr>
                <w:rFonts w:ascii="Arial" w:hAnsi="Arial" w:cs="Arial"/>
                <w:sz w:val="24"/>
                <w:szCs w:val="24"/>
              </w:rPr>
              <w:t xml:space="preserve"> нь </w:t>
            </w:r>
            <w:r w:rsidRPr="00B61EFB">
              <w:rPr>
                <w:rFonts w:ascii="Arial" w:hAnsi="Arial" w:cs="Arial"/>
                <w:sz w:val="24"/>
                <w:szCs w:val="24"/>
              </w:rPr>
              <w:t>авлагын</w:t>
            </w:r>
            <w:r w:rsidR="00FA4FD3" w:rsidRPr="00B61EFB">
              <w:rPr>
                <w:rFonts w:ascii="Arial" w:hAnsi="Arial" w:cs="Arial"/>
                <w:sz w:val="24"/>
                <w:szCs w:val="24"/>
              </w:rPr>
              <w:t xml:space="preserve"> камерт төгсдөг бөгөөд уурыг цуглуулж, нэг </w:t>
            </w:r>
            <w:r w:rsidR="00545FF5" w:rsidRPr="00B61EFB">
              <w:rPr>
                <w:rFonts w:ascii="Arial" w:hAnsi="Arial" w:cs="Arial"/>
                <w:sz w:val="24"/>
                <w:szCs w:val="24"/>
              </w:rPr>
              <w:t>эсвэл</w:t>
            </w:r>
            <w:r w:rsidR="00FA4FD3" w:rsidRPr="00B61EFB">
              <w:rPr>
                <w:rFonts w:ascii="Arial" w:hAnsi="Arial" w:cs="Arial"/>
                <w:sz w:val="24"/>
                <w:szCs w:val="24"/>
              </w:rPr>
              <w:t xml:space="preserve"> хэд хэдэн </w:t>
            </w:r>
            <w:r w:rsidRPr="00B61EFB">
              <w:rPr>
                <w:rFonts w:ascii="Arial" w:hAnsi="Arial" w:cs="Arial"/>
                <w:sz w:val="24"/>
                <w:szCs w:val="24"/>
              </w:rPr>
              <w:t>авлагын</w:t>
            </w:r>
            <w:r w:rsidR="00FA4FD3" w:rsidRPr="00B61EFB">
              <w:rPr>
                <w:rFonts w:ascii="Arial" w:hAnsi="Arial" w:cs="Arial"/>
                <w:sz w:val="24"/>
                <w:szCs w:val="24"/>
              </w:rPr>
              <w:t xml:space="preserve"> </w:t>
            </w:r>
            <w:r w:rsidR="00BE5C68" w:rsidRPr="00B61EFB">
              <w:rPr>
                <w:rFonts w:ascii="Arial" w:hAnsi="Arial" w:cs="Arial"/>
                <w:sz w:val="24"/>
                <w:szCs w:val="24"/>
              </w:rPr>
              <w:t>суваг</w:t>
            </w:r>
            <w:r w:rsidR="00FA4FD3" w:rsidRPr="00B61EFB">
              <w:rPr>
                <w:rFonts w:ascii="Arial" w:hAnsi="Arial" w:cs="Arial"/>
                <w:sz w:val="24"/>
                <w:szCs w:val="24"/>
              </w:rPr>
              <w:t xml:space="preserve"> руу дамжуулдаг бөгөөд ингэснээр </w:t>
            </w:r>
            <w:r w:rsidRPr="00B61EFB">
              <w:rPr>
                <w:rFonts w:ascii="Arial" w:hAnsi="Arial" w:cs="Arial"/>
                <w:sz w:val="24"/>
                <w:szCs w:val="24"/>
              </w:rPr>
              <w:t>авлагын</w:t>
            </w:r>
            <w:r w:rsidR="00FA4FD3" w:rsidRPr="00B61EFB">
              <w:rPr>
                <w:rFonts w:ascii="Arial" w:hAnsi="Arial" w:cs="Arial"/>
                <w:sz w:val="24"/>
                <w:szCs w:val="24"/>
              </w:rPr>
              <w:t xml:space="preserve"> уур эцэст нь </w:t>
            </w:r>
            <w:r w:rsidR="004936BF" w:rsidRPr="00B61EFB">
              <w:rPr>
                <w:rFonts w:ascii="Arial" w:hAnsi="Arial" w:cs="Arial"/>
                <w:sz w:val="24"/>
                <w:szCs w:val="24"/>
              </w:rPr>
              <w:t>турбинээс</w:t>
            </w:r>
            <w:r w:rsidR="00FA4FD3" w:rsidRPr="00B61EFB">
              <w:rPr>
                <w:rFonts w:ascii="Arial" w:hAnsi="Arial" w:cs="Arial"/>
                <w:sz w:val="24"/>
                <w:szCs w:val="24"/>
              </w:rPr>
              <w:t xml:space="preserve"> гардаг. </w:t>
            </w:r>
            <w:r w:rsidR="00BE5C68" w:rsidRPr="00B61EFB">
              <w:rPr>
                <w:rFonts w:ascii="Arial" w:hAnsi="Arial" w:cs="Arial"/>
                <w:sz w:val="24"/>
                <w:szCs w:val="24"/>
              </w:rPr>
              <w:t>Бүх уур корпусын</w:t>
            </w:r>
            <w:r w:rsidR="00FA4FD3" w:rsidRPr="00B61EFB">
              <w:rPr>
                <w:rFonts w:ascii="Arial" w:hAnsi="Arial" w:cs="Arial"/>
                <w:sz w:val="24"/>
                <w:szCs w:val="24"/>
              </w:rPr>
              <w:t xml:space="preserve"> төгсгөлд хангалттай гаралтын </w:t>
            </w:r>
            <w:r w:rsidR="00BE5C68" w:rsidRPr="00B61EFB">
              <w:rPr>
                <w:rFonts w:ascii="Arial" w:hAnsi="Arial" w:cs="Arial"/>
                <w:sz w:val="24"/>
                <w:szCs w:val="24"/>
              </w:rPr>
              <w:t>секц</w:t>
            </w:r>
            <w:r w:rsidR="00FA4FD3" w:rsidRPr="00B61EFB">
              <w:rPr>
                <w:rFonts w:ascii="Arial" w:hAnsi="Arial" w:cs="Arial"/>
                <w:sz w:val="24"/>
                <w:szCs w:val="24"/>
              </w:rPr>
              <w:t xml:space="preserve"> ба </w:t>
            </w:r>
            <w:r w:rsidR="00BE5C68" w:rsidRPr="00B61EFB">
              <w:rPr>
                <w:rFonts w:ascii="Arial" w:hAnsi="Arial" w:cs="Arial"/>
                <w:sz w:val="24"/>
                <w:szCs w:val="24"/>
              </w:rPr>
              <w:t>корпусын гаралтаар</w:t>
            </w:r>
            <w:r w:rsidR="00FA4FD3" w:rsidRPr="00B61EFB">
              <w:rPr>
                <w:rFonts w:ascii="Arial" w:hAnsi="Arial" w:cs="Arial"/>
                <w:sz w:val="24"/>
                <w:szCs w:val="24"/>
              </w:rPr>
              <w:t xml:space="preserve"> дамжин уурын замыг орхино.</w:t>
            </w:r>
          </w:p>
          <w:p w14:paraId="3528384C" w14:textId="4EA8D2B5"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xml:space="preserve">Уг </w:t>
            </w:r>
            <w:r w:rsidR="00BE5C68" w:rsidRPr="00B61EFB">
              <w:rPr>
                <w:rFonts w:ascii="Arial" w:hAnsi="Arial" w:cs="Arial"/>
                <w:sz w:val="24"/>
                <w:szCs w:val="24"/>
              </w:rPr>
              <w:t>зураг төсөл</w:t>
            </w:r>
            <w:r w:rsidRPr="00B61EFB">
              <w:rPr>
                <w:rFonts w:ascii="Arial" w:hAnsi="Arial" w:cs="Arial"/>
                <w:sz w:val="24"/>
                <w:szCs w:val="24"/>
              </w:rPr>
              <w:t xml:space="preserve"> нь уурыг үр ашигтай гаргаж авах боломж</w:t>
            </w:r>
            <w:r w:rsidR="00BE5C68" w:rsidRPr="00B61EFB">
              <w:rPr>
                <w:rFonts w:ascii="Arial" w:hAnsi="Arial" w:cs="Arial"/>
                <w:sz w:val="24"/>
                <w:szCs w:val="24"/>
              </w:rPr>
              <w:t xml:space="preserve"> ол</w:t>
            </w:r>
            <w:r w:rsidRPr="00B61EFB">
              <w:rPr>
                <w:rFonts w:ascii="Arial" w:hAnsi="Arial" w:cs="Arial"/>
                <w:sz w:val="24"/>
                <w:szCs w:val="24"/>
              </w:rPr>
              <w:t>г</w:t>
            </w:r>
            <w:r w:rsidR="00BE5C68" w:rsidRPr="00B61EFB">
              <w:rPr>
                <w:rFonts w:ascii="Arial" w:hAnsi="Arial" w:cs="Arial"/>
                <w:sz w:val="24"/>
                <w:szCs w:val="24"/>
              </w:rPr>
              <w:t>оно</w:t>
            </w:r>
            <w:r w:rsidRPr="00B61EFB">
              <w:rPr>
                <w:rFonts w:ascii="Arial" w:hAnsi="Arial" w:cs="Arial"/>
                <w:sz w:val="24"/>
                <w:szCs w:val="24"/>
              </w:rPr>
              <w:t xml:space="preserve">. </w:t>
            </w:r>
            <w:r w:rsidR="00E8637B" w:rsidRPr="00B61EFB">
              <w:rPr>
                <w:rFonts w:ascii="Arial" w:hAnsi="Arial" w:cs="Arial"/>
                <w:sz w:val="24"/>
                <w:szCs w:val="24"/>
              </w:rPr>
              <w:t>Авлагын</w:t>
            </w:r>
            <w:r w:rsidRPr="00B61EFB">
              <w:rPr>
                <w:rFonts w:ascii="Arial" w:hAnsi="Arial" w:cs="Arial"/>
                <w:sz w:val="24"/>
                <w:szCs w:val="24"/>
              </w:rPr>
              <w:t xml:space="preserve"> цэг бүрт даралтын алдагдал, дуу чимээг багасгахын тулд уурын хурд нь зохистой </w:t>
            </w:r>
            <w:r w:rsidRPr="00B61EFB">
              <w:rPr>
                <w:rFonts w:ascii="Arial" w:hAnsi="Arial" w:cs="Arial"/>
                <w:sz w:val="24"/>
                <w:szCs w:val="24"/>
              </w:rPr>
              <w:lastRenderedPageBreak/>
              <w:t xml:space="preserve">байх ёстой. </w:t>
            </w:r>
            <w:r w:rsidR="00BE5C68" w:rsidRPr="00B61EFB">
              <w:rPr>
                <w:rFonts w:ascii="Arial" w:hAnsi="Arial" w:cs="Arial"/>
                <w:sz w:val="24"/>
                <w:szCs w:val="24"/>
              </w:rPr>
              <w:t>Чийгтэй</w:t>
            </w:r>
            <w:r w:rsidRPr="00B61EFB">
              <w:rPr>
                <w:rFonts w:ascii="Arial" w:hAnsi="Arial" w:cs="Arial"/>
                <w:sz w:val="24"/>
                <w:szCs w:val="24"/>
              </w:rPr>
              <w:t xml:space="preserve"> уурын үед элэгдлийн нөлөөллийг харгалзан үзнэ.</w:t>
            </w:r>
          </w:p>
          <w:p w14:paraId="630496DF" w14:textId="77777777" w:rsidR="00FA4FD3" w:rsidRPr="00B61EFB" w:rsidRDefault="00FA4FD3" w:rsidP="00B61EFB">
            <w:pPr>
              <w:spacing w:line="276" w:lineRule="auto"/>
              <w:jc w:val="both"/>
              <w:rPr>
                <w:rFonts w:ascii="Arial" w:hAnsi="Arial" w:cs="Arial"/>
                <w:b/>
                <w:bCs/>
                <w:sz w:val="24"/>
                <w:szCs w:val="24"/>
              </w:rPr>
            </w:pPr>
            <w:r w:rsidRPr="00B61EFB">
              <w:rPr>
                <w:rFonts w:ascii="Arial" w:hAnsi="Arial" w:cs="Arial"/>
                <w:b/>
                <w:bCs/>
                <w:sz w:val="24"/>
                <w:szCs w:val="24"/>
              </w:rPr>
              <w:t>9.4 Нийлүүлэлтийн хязгаар</w:t>
            </w:r>
          </w:p>
          <w:p w14:paraId="421CCBFE" w14:textId="224B43B9"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xml:space="preserve">Уурын </w:t>
            </w:r>
            <w:r w:rsidR="004936BF" w:rsidRPr="00B61EFB">
              <w:rPr>
                <w:rFonts w:ascii="Arial" w:hAnsi="Arial" w:cs="Arial"/>
                <w:sz w:val="24"/>
                <w:szCs w:val="24"/>
              </w:rPr>
              <w:t>турбинээс</w:t>
            </w:r>
            <w:r w:rsidRPr="00B61EFB">
              <w:rPr>
                <w:rFonts w:ascii="Arial" w:hAnsi="Arial" w:cs="Arial"/>
                <w:sz w:val="24"/>
                <w:szCs w:val="24"/>
              </w:rPr>
              <w:t xml:space="preserve"> гарах аль ч</w:t>
            </w:r>
            <w:r w:rsidR="00A84FEC" w:rsidRPr="00B61EFB">
              <w:rPr>
                <w:rFonts w:ascii="Arial" w:hAnsi="Arial" w:cs="Arial"/>
                <w:sz w:val="24"/>
                <w:szCs w:val="24"/>
              </w:rPr>
              <w:t xml:space="preserve"> цэгийн</w:t>
            </w:r>
            <w:r w:rsidRPr="00B61EFB">
              <w:rPr>
                <w:rFonts w:ascii="Arial" w:hAnsi="Arial" w:cs="Arial"/>
                <w:sz w:val="24"/>
                <w:szCs w:val="24"/>
              </w:rPr>
              <w:t xml:space="preserve"> нийлүүлэлтийн хязгаарыг худалдан авагч ба нийлүүлэгчийн хооронд тодорхой зааж өгөх ёстой. Өөрөөр заагаагүй бол нийлүүлэлтийн хязгаар нь турбины флан</w:t>
            </w:r>
            <w:r w:rsidR="00A84FEC" w:rsidRPr="00B61EFB">
              <w:rPr>
                <w:rFonts w:ascii="Arial" w:hAnsi="Arial" w:cs="Arial"/>
                <w:sz w:val="24"/>
                <w:szCs w:val="24"/>
              </w:rPr>
              <w:t>е</w:t>
            </w:r>
            <w:r w:rsidRPr="00B61EFB">
              <w:rPr>
                <w:rFonts w:ascii="Arial" w:hAnsi="Arial" w:cs="Arial"/>
                <w:sz w:val="24"/>
                <w:szCs w:val="24"/>
              </w:rPr>
              <w:t xml:space="preserve">ц </w:t>
            </w:r>
            <w:r w:rsidR="00A84FEC" w:rsidRPr="00B61EFB">
              <w:rPr>
                <w:rFonts w:ascii="Arial" w:hAnsi="Arial" w:cs="Arial"/>
                <w:sz w:val="24"/>
                <w:szCs w:val="24"/>
              </w:rPr>
              <w:t>байна</w:t>
            </w:r>
            <w:r w:rsidRPr="00B61EFB">
              <w:rPr>
                <w:rFonts w:ascii="Arial" w:hAnsi="Arial" w:cs="Arial"/>
                <w:sz w:val="24"/>
                <w:szCs w:val="24"/>
              </w:rPr>
              <w:t xml:space="preserve">. Хэрэв уур нь зөвхөн </w:t>
            </w:r>
            <w:r w:rsidR="00A84FEC" w:rsidRPr="00B61EFB">
              <w:rPr>
                <w:rFonts w:ascii="Arial" w:hAnsi="Arial" w:cs="Arial"/>
                <w:sz w:val="24"/>
                <w:szCs w:val="24"/>
              </w:rPr>
              <w:t>корпус (жишээ нь дунд даралтынхаас нам даралтын корпус руу)  - ы</w:t>
            </w:r>
            <w:r w:rsidRPr="00B61EFB">
              <w:rPr>
                <w:rFonts w:ascii="Arial" w:hAnsi="Arial" w:cs="Arial"/>
                <w:sz w:val="24"/>
                <w:szCs w:val="24"/>
              </w:rPr>
              <w:t>г өөрчилдөг бол холбох хоолой нь нийлүүлэгчийн нийлүүлэлтийн хязгаарт ба</w:t>
            </w:r>
            <w:r w:rsidR="00A84FEC" w:rsidRPr="00B61EFB">
              <w:rPr>
                <w:rFonts w:ascii="Arial" w:hAnsi="Arial" w:cs="Arial"/>
                <w:sz w:val="24"/>
                <w:szCs w:val="24"/>
              </w:rPr>
              <w:t>гтана</w:t>
            </w:r>
            <w:r w:rsidRPr="00B61EFB">
              <w:rPr>
                <w:rFonts w:ascii="Arial" w:hAnsi="Arial" w:cs="Arial"/>
                <w:sz w:val="24"/>
                <w:szCs w:val="24"/>
              </w:rPr>
              <w:t>.</w:t>
            </w:r>
          </w:p>
          <w:p w14:paraId="6CCAA581" w14:textId="2ED49C3A" w:rsidR="00FA4FD3" w:rsidRPr="00B61EFB" w:rsidRDefault="00A84FEC" w:rsidP="00B61EFB">
            <w:pPr>
              <w:spacing w:line="276" w:lineRule="auto"/>
              <w:jc w:val="both"/>
              <w:rPr>
                <w:rFonts w:ascii="Arial" w:hAnsi="Arial" w:cs="Arial"/>
                <w:sz w:val="24"/>
                <w:szCs w:val="24"/>
              </w:rPr>
            </w:pPr>
            <w:r w:rsidRPr="00B61EFB">
              <w:rPr>
                <w:rFonts w:ascii="Arial" w:hAnsi="Arial" w:cs="Arial"/>
                <w:sz w:val="24"/>
                <w:szCs w:val="24"/>
              </w:rPr>
              <w:t>Зарцуулалтын</w:t>
            </w:r>
            <w:r w:rsidR="00FA4FD3" w:rsidRPr="00B61EFB">
              <w:rPr>
                <w:rFonts w:ascii="Arial" w:hAnsi="Arial" w:cs="Arial"/>
                <w:sz w:val="24"/>
                <w:szCs w:val="24"/>
              </w:rPr>
              <w:t xml:space="preserve"> зам эсвэл турбины </w:t>
            </w:r>
            <w:r w:rsidRPr="00B61EFB">
              <w:rPr>
                <w:rFonts w:ascii="Arial" w:hAnsi="Arial" w:cs="Arial"/>
                <w:sz w:val="24"/>
                <w:szCs w:val="24"/>
              </w:rPr>
              <w:t>секцийн</w:t>
            </w:r>
            <w:r w:rsidR="00FA4FD3" w:rsidRPr="00B61EFB">
              <w:rPr>
                <w:rFonts w:ascii="Arial" w:hAnsi="Arial" w:cs="Arial"/>
                <w:sz w:val="24"/>
                <w:szCs w:val="24"/>
              </w:rPr>
              <w:t xml:space="preserve"> хооронд байрлах </w:t>
            </w:r>
            <w:r w:rsidRPr="00B61EFB">
              <w:rPr>
                <w:rFonts w:ascii="Arial" w:hAnsi="Arial" w:cs="Arial"/>
                <w:sz w:val="24"/>
                <w:szCs w:val="24"/>
              </w:rPr>
              <w:t xml:space="preserve">авлагын </w:t>
            </w:r>
            <w:r w:rsidR="00FA4FD3" w:rsidRPr="00B61EFB">
              <w:rPr>
                <w:rFonts w:ascii="Arial" w:hAnsi="Arial" w:cs="Arial"/>
                <w:sz w:val="24"/>
                <w:szCs w:val="24"/>
              </w:rPr>
              <w:t>уурын дотоод даралтыг хянах хэрэгсэл нь ихэвчлэн уурын турбин нийлүүлэгчийн хамрах хүрээнд ба</w:t>
            </w:r>
            <w:r w:rsidRPr="00B61EFB">
              <w:rPr>
                <w:rFonts w:ascii="Arial" w:hAnsi="Arial" w:cs="Arial"/>
                <w:sz w:val="24"/>
                <w:szCs w:val="24"/>
              </w:rPr>
              <w:t>гт</w:t>
            </w:r>
            <w:r w:rsidR="00FA4FD3" w:rsidRPr="00B61EFB">
              <w:rPr>
                <w:rFonts w:ascii="Arial" w:hAnsi="Arial" w:cs="Arial"/>
                <w:sz w:val="24"/>
                <w:szCs w:val="24"/>
              </w:rPr>
              <w:t xml:space="preserve">даг. </w:t>
            </w:r>
            <w:r w:rsidR="00E8637B" w:rsidRPr="00B61EFB">
              <w:rPr>
                <w:rFonts w:ascii="Arial" w:hAnsi="Arial" w:cs="Arial"/>
                <w:sz w:val="24"/>
                <w:szCs w:val="24"/>
              </w:rPr>
              <w:t>Авлагын</w:t>
            </w:r>
            <w:r w:rsidR="00FA4FD3" w:rsidRPr="00B61EFB">
              <w:rPr>
                <w:rFonts w:ascii="Arial" w:hAnsi="Arial" w:cs="Arial"/>
                <w:sz w:val="24"/>
                <w:szCs w:val="24"/>
              </w:rPr>
              <w:t xml:space="preserve"> шугам дахь гадаад даралт хянах хэрэгсэл нь ихэвчлэн уурын турбин нийлүүлэгчийн хамрах хүрээнд ба</w:t>
            </w:r>
            <w:r w:rsidRPr="00B61EFB">
              <w:rPr>
                <w:rFonts w:ascii="Arial" w:hAnsi="Arial" w:cs="Arial"/>
                <w:sz w:val="24"/>
                <w:szCs w:val="24"/>
              </w:rPr>
              <w:t>гт</w:t>
            </w:r>
            <w:r w:rsidR="00FA4FD3" w:rsidRPr="00B61EFB">
              <w:rPr>
                <w:rFonts w:ascii="Arial" w:hAnsi="Arial" w:cs="Arial"/>
                <w:sz w:val="24"/>
                <w:szCs w:val="24"/>
              </w:rPr>
              <w:t>даггүй.</w:t>
            </w:r>
          </w:p>
        </w:tc>
        <w:tc>
          <w:tcPr>
            <w:tcW w:w="4675" w:type="dxa"/>
            <w:tcBorders>
              <w:top w:val="nil"/>
              <w:left w:val="nil"/>
              <w:bottom w:val="nil"/>
              <w:right w:val="nil"/>
            </w:tcBorders>
          </w:tcPr>
          <w:p w14:paraId="71B09E1A" w14:textId="77777777" w:rsidR="00FA4FD3" w:rsidRPr="00B61EFB" w:rsidRDefault="00FA4FD3"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9.2 Requirements on steam parameters and volume flow</w:t>
            </w:r>
          </w:p>
          <w:p w14:paraId="1FAE2F7A"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Depending on the application, the required pressure levels and volume flows at extraction ports can differ widely. The minimum and maximum volume flows and mass flows shall be agreed between purchaser and supplier.</w:t>
            </w:r>
          </w:p>
          <w:p w14:paraId="786021AD" w14:textId="3945D94A" w:rsidR="00FA4FD3" w:rsidRPr="00EC5EE6" w:rsidRDefault="00FA4FD3" w:rsidP="00B61EFB">
            <w:pPr>
              <w:spacing w:line="276" w:lineRule="auto"/>
              <w:jc w:val="both"/>
              <w:rPr>
                <w:rFonts w:ascii="Arial" w:hAnsi="Arial" w:cs="Arial"/>
                <w:sz w:val="20"/>
                <w:szCs w:val="20"/>
              </w:rPr>
            </w:pPr>
            <w:r w:rsidRPr="00EC5EE6">
              <w:rPr>
                <w:rFonts w:ascii="Arial" w:hAnsi="Arial" w:cs="Arial"/>
                <w:sz w:val="20"/>
                <w:szCs w:val="20"/>
              </w:rPr>
              <w:t xml:space="preserve">NOTE The </w:t>
            </w:r>
            <w:r w:rsidR="009361ED" w:rsidRPr="00EC5EE6">
              <w:rPr>
                <w:rFonts w:ascii="Arial" w:hAnsi="Arial" w:cs="Arial"/>
                <w:sz w:val="20"/>
                <w:szCs w:val="20"/>
              </w:rPr>
              <w:t>highest-pressure</w:t>
            </w:r>
            <w:r w:rsidRPr="00EC5EE6">
              <w:rPr>
                <w:rFonts w:ascii="Arial" w:hAnsi="Arial" w:cs="Arial"/>
                <w:sz w:val="20"/>
                <w:szCs w:val="20"/>
              </w:rPr>
              <w:t xml:space="preserve"> level occurs for a reheat application with feed-water heating which needs an extraction port above the reheater pressure level. The largest volume flows occur typically at lower pressure levels, for example for district heating. In order to extract the steam efficiently, the turbine provides several extraction </w:t>
            </w:r>
            <w:r w:rsidRPr="00EC5EE6">
              <w:rPr>
                <w:rFonts w:ascii="Arial" w:hAnsi="Arial" w:cs="Arial"/>
                <w:sz w:val="20"/>
                <w:szCs w:val="20"/>
              </w:rPr>
              <w:lastRenderedPageBreak/>
              <w:t>ports at different places including one or more ports above reheat pressure. According to Stodola's cone law the pressure at a certain port depends on mass flow and/or backpressure of the steam turbine casing.</w:t>
            </w:r>
          </w:p>
          <w:p w14:paraId="7C777C61" w14:textId="77777777" w:rsidR="00513487" w:rsidRPr="00B61EFB" w:rsidRDefault="00513487" w:rsidP="00B61EFB">
            <w:pPr>
              <w:spacing w:line="276" w:lineRule="auto"/>
              <w:jc w:val="both"/>
              <w:rPr>
                <w:rFonts w:ascii="Arial" w:hAnsi="Arial" w:cs="Arial"/>
                <w:sz w:val="24"/>
                <w:szCs w:val="24"/>
              </w:rPr>
            </w:pPr>
          </w:p>
          <w:p w14:paraId="7C66DD86" w14:textId="77777777" w:rsidR="00513487" w:rsidRPr="00B61EFB" w:rsidRDefault="00513487" w:rsidP="00B61EFB">
            <w:pPr>
              <w:spacing w:line="276" w:lineRule="auto"/>
              <w:jc w:val="both"/>
              <w:rPr>
                <w:rFonts w:ascii="Arial" w:hAnsi="Arial" w:cs="Arial"/>
                <w:sz w:val="24"/>
                <w:szCs w:val="24"/>
              </w:rPr>
            </w:pPr>
          </w:p>
          <w:p w14:paraId="6093135C" w14:textId="77777777" w:rsidR="00513487" w:rsidRPr="00B61EFB" w:rsidRDefault="00513487" w:rsidP="00B61EFB">
            <w:pPr>
              <w:spacing w:line="276" w:lineRule="auto"/>
              <w:jc w:val="both"/>
              <w:rPr>
                <w:rFonts w:ascii="Arial" w:hAnsi="Arial" w:cs="Arial"/>
                <w:sz w:val="24"/>
                <w:szCs w:val="24"/>
              </w:rPr>
            </w:pPr>
          </w:p>
          <w:p w14:paraId="1AF8D932" w14:textId="114D611B"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xml:space="preserve">In specific cases, controlling of the extraction pressure by internal and/or external throttling can be necessary. Malfunction of the throttling element can cause high extraction pressure. </w:t>
            </w:r>
          </w:p>
          <w:p w14:paraId="57B103A4"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 xml:space="preserve">Overpressure protection can be ensured either by means of a safety valve in the extraction system (scope of purchaser) or by an electronic pressure protection system (see 11.4, scope of supplier). The purchaser shall inform the supplier of the intended design of the protection concept by stating it in the technical specification to be provided to the supplier. </w:t>
            </w:r>
          </w:p>
          <w:p w14:paraId="3CE5986C" w14:textId="77777777" w:rsidR="00FA4FD3" w:rsidRPr="00B61EFB" w:rsidRDefault="00FA4FD3" w:rsidP="00B61EFB">
            <w:pPr>
              <w:spacing w:line="276" w:lineRule="auto"/>
              <w:jc w:val="both"/>
              <w:rPr>
                <w:rFonts w:ascii="Arial" w:hAnsi="Arial" w:cs="Arial"/>
                <w:b/>
                <w:bCs/>
                <w:sz w:val="24"/>
                <w:szCs w:val="24"/>
              </w:rPr>
            </w:pPr>
            <w:r w:rsidRPr="00B61EFB">
              <w:rPr>
                <w:rFonts w:ascii="Arial" w:hAnsi="Arial" w:cs="Arial"/>
                <w:b/>
                <w:bCs/>
                <w:sz w:val="24"/>
                <w:szCs w:val="24"/>
              </w:rPr>
              <w:t>9.3 Design of steam outlets</w:t>
            </w:r>
          </w:p>
          <w:p w14:paraId="4F154C03"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The extraction section typically consists of one or several slots in the outer limit of the steam path through which the steam leaves the steam path between stages. The slots end in an extraction chamber where the steam is collected and ducted to one or several extraction ports through which the extraction steam finally leaves the turbine. At the end of a casing the entire steam leaves the steam path through an adequate outlet section and the casing exhausts.</w:t>
            </w:r>
          </w:p>
          <w:p w14:paraId="7F11F4B0"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The design shall ensure an efficient extraction of the steam. At every point of the extraction the velocity of the steam shall be reasonable in order to reduce pressure losses and noise. In case of wet-</w:t>
            </w:r>
            <w:r w:rsidRPr="00B61EFB">
              <w:rPr>
                <w:rFonts w:ascii="Arial" w:hAnsi="Arial" w:cs="Arial"/>
                <w:sz w:val="24"/>
                <w:szCs w:val="24"/>
              </w:rPr>
              <w:lastRenderedPageBreak/>
              <w:t>steam the impact due to erosion shall be taken into account.</w:t>
            </w:r>
          </w:p>
          <w:p w14:paraId="797E23AD" w14:textId="77777777" w:rsidR="00BE5C68" w:rsidRPr="00B61EFB" w:rsidRDefault="00BE5C68" w:rsidP="00B61EFB">
            <w:pPr>
              <w:spacing w:line="276" w:lineRule="auto"/>
              <w:jc w:val="both"/>
              <w:rPr>
                <w:rFonts w:ascii="Arial" w:hAnsi="Arial" w:cs="Arial"/>
                <w:b/>
                <w:bCs/>
                <w:sz w:val="24"/>
                <w:szCs w:val="24"/>
              </w:rPr>
            </w:pPr>
          </w:p>
          <w:p w14:paraId="6EE50FD3" w14:textId="3DA83821" w:rsidR="00FA4FD3" w:rsidRPr="00B61EFB" w:rsidRDefault="00FA4FD3" w:rsidP="00B61EFB">
            <w:pPr>
              <w:spacing w:line="276" w:lineRule="auto"/>
              <w:jc w:val="both"/>
              <w:rPr>
                <w:rFonts w:ascii="Arial" w:hAnsi="Arial" w:cs="Arial"/>
                <w:b/>
                <w:bCs/>
                <w:sz w:val="24"/>
                <w:szCs w:val="24"/>
              </w:rPr>
            </w:pPr>
            <w:r w:rsidRPr="00B61EFB">
              <w:rPr>
                <w:rFonts w:ascii="Arial" w:hAnsi="Arial" w:cs="Arial"/>
                <w:b/>
                <w:bCs/>
                <w:sz w:val="24"/>
                <w:szCs w:val="24"/>
              </w:rPr>
              <w:t>9.4 Limits of supply</w:t>
            </w:r>
          </w:p>
          <w:p w14:paraId="649D16A6" w14:textId="77777777"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At any point where steam leaves the steam turbine the limits of supply shall be defined clearly between purchaser and supplier. Unless otherwise stipulated, the limits of supply are the turbine flanges. If the steam only changes the casings (e.g. from IP to LP casing), the connecting piping is typically within the limits of supply of the supplier.</w:t>
            </w:r>
          </w:p>
          <w:p w14:paraId="353C39DA" w14:textId="797AC806" w:rsidR="00FA4FD3" w:rsidRPr="00B61EFB" w:rsidRDefault="00FA4FD3" w:rsidP="00B61EFB">
            <w:pPr>
              <w:spacing w:line="276" w:lineRule="auto"/>
              <w:jc w:val="both"/>
              <w:rPr>
                <w:rFonts w:ascii="Arial" w:hAnsi="Arial" w:cs="Arial"/>
                <w:sz w:val="24"/>
                <w:szCs w:val="24"/>
              </w:rPr>
            </w:pPr>
            <w:r w:rsidRPr="00B61EFB">
              <w:rPr>
                <w:rFonts w:ascii="Arial" w:hAnsi="Arial" w:cs="Arial"/>
                <w:sz w:val="24"/>
                <w:szCs w:val="24"/>
              </w:rPr>
              <w:t>Control means for internal pressure control of extracted steam located within the flow path or between turbine sections are typically in the steam turbine supplier's scope. Control means for external pressure control in the extraction lines are normally not in the steam turbine supplier's scope.</w:t>
            </w:r>
          </w:p>
        </w:tc>
      </w:tr>
      <w:tr w:rsidR="00FA4FD3" w:rsidRPr="00B61EFB" w14:paraId="314CA4E4" w14:textId="77777777" w:rsidTr="002D16AE">
        <w:tc>
          <w:tcPr>
            <w:tcW w:w="4685" w:type="dxa"/>
            <w:tcBorders>
              <w:top w:val="nil"/>
              <w:left w:val="nil"/>
              <w:bottom w:val="nil"/>
              <w:right w:val="nil"/>
            </w:tcBorders>
          </w:tcPr>
          <w:p w14:paraId="4BDF7186" w14:textId="33DB2365" w:rsidR="007D6AE7" w:rsidRPr="00B61EFB" w:rsidRDefault="00A84FEC" w:rsidP="00B61EFB">
            <w:pPr>
              <w:spacing w:line="276" w:lineRule="auto"/>
              <w:jc w:val="both"/>
              <w:rPr>
                <w:rFonts w:ascii="Arial" w:hAnsi="Arial" w:cs="Arial"/>
                <w:sz w:val="24"/>
                <w:szCs w:val="24"/>
              </w:rPr>
            </w:pPr>
            <w:r w:rsidRPr="00B61EFB">
              <w:rPr>
                <w:rFonts w:ascii="Arial" w:hAnsi="Arial" w:cs="Arial"/>
                <w:sz w:val="24"/>
                <w:szCs w:val="24"/>
              </w:rPr>
              <w:lastRenderedPageBreak/>
              <w:t>Үл буцах</w:t>
            </w:r>
            <w:r w:rsidR="007D6AE7" w:rsidRPr="00B61EFB">
              <w:rPr>
                <w:rFonts w:ascii="Arial" w:hAnsi="Arial" w:cs="Arial"/>
                <w:sz w:val="24"/>
                <w:szCs w:val="24"/>
              </w:rPr>
              <w:t xml:space="preserve"> </w:t>
            </w:r>
            <w:r w:rsidR="00C01067" w:rsidRPr="00B61EFB">
              <w:rPr>
                <w:rFonts w:ascii="Arial" w:hAnsi="Arial" w:cs="Arial"/>
                <w:sz w:val="24"/>
                <w:szCs w:val="24"/>
                <w:lang w:val="mn-MN"/>
              </w:rPr>
              <w:t>клапан</w:t>
            </w:r>
            <w:r w:rsidR="00176FBD" w:rsidRPr="00B61EFB">
              <w:rPr>
                <w:rFonts w:ascii="Arial" w:hAnsi="Arial" w:cs="Arial"/>
                <w:sz w:val="24"/>
                <w:szCs w:val="24"/>
                <w:lang w:val="mn-MN"/>
              </w:rPr>
              <w:t>гийн урсгалын дээд талын дренажийн холболтын үл буцах клапан</w:t>
            </w:r>
            <w:r w:rsidR="007D6AE7" w:rsidRPr="00B61EFB">
              <w:rPr>
                <w:rFonts w:ascii="Arial" w:hAnsi="Arial" w:cs="Arial"/>
                <w:sz w:val="24"/>
                <w:szCs w:val="24"/>
              </w:rPr>
              <w:t xml:space="preserve"> ба уурын турбин</w:t>
            </w:r>
            <w:r w:rsidR="00C01067" w:rsidRPr="00B61EFB">
              <w:rPr>
                <w:rFonts w:ascii="Arial" w:hAnsi="Arial" w:cs="Arial"/>
                <w:sz w:val="24"/>
                <w:szCs w:val="24"/>
              </w:rPr>
              <w:t xml:space="preserve">ы дренажийн клапан </w:t>
            </w:r>
            <w:r w:rsidR="007D6AE7" w:rsidRPr="00B61EFB">
              <w:rPr>
                <w:rFonts w:ascii="Arial" w:hAnsi="Arial" w:cs="Arial"/>
                <w:sz w:val="24"/>
                <w:szCs w:val="24"/>
              </w:rPr>
              <w:t>нь турбиныг аюулгүй ажиллуулахад шаардлагатай тохиолдолд турбин нийлүүлэгчийн хамрах хүрээний нэг хэсэг байх нь дээр</w:t>
            </w:r>
            <w:r w:rsidR="00176FBD" w:rsidRPr="00B61EFB">
              <w:rPr>
                <w:rFonts w:ascii="Arial" w:hAnsi="Arial" w:cs="Arial"/>
                <w:sz w:val="24"/>
                <w:szCs w:val="24"/>
              </w:rPr>
              <w:t xml:space="preserve"> байдаг</w:t>
            </w:r>
            <w:r w:rsidR="007D6AE7" w:rsidRPr="00B61EFB">
              <w:rPr>
                <w:rFonts w:ascii="Arial" w:hAnsi="Arial" w:cs="Arial"/>
                <w:sz w:val="24"/>
                <w:szCs w:val="24"/>
              </w:rPr>
              <w:t xml:space="preserve">. Тэдгээрийг ихэвчлэн сул хэлбэрээр нийлүүлдэг. Энэ нь ихэвчлэн өндөр даралтын түвшинд </w:t>
            </w:r>
            <w:r w:rsidR="0090532D" w:rsidRPr="00B61EFB">
              <w:rPr>
                <w:rFonts w:ascii="Arial" w:hAnsi="Arial" w:cs="Arial"/>
                <w:sz w:val="24"/>
                <w:szCs w:val="24"/>
              </w:rPr>
              <w:t>авлагын</w:t>
            </w:r>
            <w:r w:rsidR="007D6AE7" w:rsidRPr="00B61EFB">
              <w:rPr>
                <w:rFonts w:ascii="Arial" w:hAnsi="Arial" w:cs="Arial"/>
                <w:sz w:val="24"/>
                <w:szCs w:val="24"/>
              </w:rPr>
              <w:t xml:space="preserve"> </w:t>
            </w:r>
            <w:r w:rsidR="00BE5C68" w:rsidRPr="00B61EFB">
              <w:rPr>
                <w:rFonts w:ascii="Arial" w:hAnsi="Arial" w:cs="Arial"/>
                <w:sz w:val="24"/>
                <w:szCs w:val="24"/>
              </w:rPr>
              <w:t>суваг</w:t>
            </w:r>
            <w:r w:rsidR="007D6AE7" w:rsidRPr="00B61EFB">
              <w:rPr>
                <w:rFonts w:ascii="Arial" w:hAnsi="Arial" w:cs="Arial"/>
                <w:sz w:val="24"/>
                <w:szCs w:val="24"/>
              </w:rPr>
              <w:t xml:space="preserve"> болон </w:t>
            </w:r>
            <w:r w:rsidR="00176FBD" w:rsidRPr="00B61EFB">
              <w:rPr>
                <w:rFonts w:ascii="Arial" w:hAnsi="Arial" w:cs="Arial"/>
                <w:sz w:val="24"/>
                <w:szCs w:val="24"/>
              </w:rPr>
              <w:t>гаралт</w:t>
            </w:r>
            <w:r w:rsidR="007D6AE7" w:rsidRPr="00B61EFB">
              <w:rPr>
                <w:rFonts w:ascii="Arial" w:hAnsi="Arial" w:cs="Arial"/>
                <w:sz w:val="24"/>
                <w:szCs w:val="24"/>
              </w:rPr>
              <w:t xml:space="preserve"> (</w:t>
            </w:r>
            <w:r w:rsidR="001624DC" w:rsidRPr="00B61EFB">
              <w:rPr>
                <w:rFonts w:ascii="Arial" w:hAnsi="Arial" w:cs="Arial"/>
                <w:sz w:val="24"/>
                <w:szCs w:val="24"/>
              </w:rPr>
              <w:t>жишээ нь</w:t>
            </w:r>
            <w:r w:rsidR="007D6AE7" w:rsidRPr="00B61EFB">
              <w:rPr>
                <w:rFonts w:ascii="Arial" w:hAnsi="Arial" w:cs="Arial"/>
                <w:sz w:val="24"/>
                <w:szCs w:val="24"/>
              </w:rPr>
              <w:t xml:space="preserve"> </w:t>
            </w:r>
            <w:r w:rsidR="00176FBD" w:rsidRPr="00B61EFB">
              <w:rPr>
                <w:rFonts w:ascii="Arial" w:hAnsi="Arial" w:cs="Arial"/>
                <w:sz w:val="24"/>
                <w:szCs w:val="24"/>
              </w:rPr>
              <w:t xml:space="preserve">өндөр даралтын </w:t>
            </w:r>
            <w:r w:rsidR="007F034C" w:rsidRPr="00B61EFB">
              <w:rPr>
                <w:rFonts w:ascii="Arial" w:hAnsi="Arial" w:cs="Arial"/>
                <w:sz w:val="24"/>
                <w:szCs w:val="24"/>
              </w:rPr>
              <w:t>ажилласан уур</w:t>
            </w:r>
            <w:r w:rsidR="007D6AE7" w:rsidRPr="00B61EFB">
              <w:rPr>
                <w:rFonts w:ascii="Arial" w:hAnsi="Arial" w:cs="Arial"/>
                <w:sz w:val="24"/>
                <w:szCs w:val="24"/>
              </w:rPr>
              <w:t>)</w:t>
            </w:r>
            <w:r w:rsidR="00176FBD" w:rsidRPr="00B61EFB">
              <w:rPr>
                <w:rFonts w:ascii="Arial" w:hAnsi="Arial" w:cs="Arial"/>
                <w:sz w:val="24"/>
                <w:szCs w:val="24"/>
              </w:rPr>
              <w:t>-ын</w:t>
            </w:r>
            <w:r w:rsidR="007D6AE7" w:rsidRPr="00B61EFB">
              <w:rPr>
                <w:rFonts w:ascii="Arial" w:hAnsi="Arial" w:cs="Arial"/>
                <w:sz w:val="24"/>
                <w:szCs w:val="24"/>
              </w:rPr>
              <w:t xml:space="preserve"> хувьд тохиолддог. Ачаалал </w:t>
            </w:r>
            <w:r w:rsidR="00176FBD" w:rsidRPr="00B61EFB">
              <w:rPr>
                <w:rFonts w:ascii="Arial" w:hAnsi="Arial" w:cs="Arial"/>
                <w:sz w:val="24"/>
                <w:szCs w:val="24"/>
              </w:rPr>
              <w:t xml:space="preserve">хаях </w:t>
            </w:r>
            <w:r w:rsidR="007D6AE7" w:rsidRPr="00B61EFB">
              <w:rPr>
                <w:rFonts w:ascii="Arial" w:hAnsi="Arial" w:cs="Arial"/>
                <w:sz w:val="24"/>
                <w:szCs w:val="24"/>
              </w:rPr>
              <w:t xml:space="preserve">эсвэл турбин </w:t>
            </w:r>
            <w:r w:rsidR="00176FBD" w:rsidRPr="00B61EFB">
              <w:rPr>
                <w:rFonts w:ascii="Arial" w:hAnsi="Arial" w:cs="Arial"/>
                <w:sz w:val="24"/>
                <w:szCs w:val="24"/>
              </w:rPr>
              <w:t>хамгаалалтаар зогсох</w:t>
            </w:r>
            <w:r w:rsidR="007D6AE7" w:rsidRPr="00B61EFB">
              <w:rPr>
                <w:rFonts w:ascii="Arial" w:hAnsi="Arial" w:cs="Arial"/>
                <w:sz w:val="24"/>
                <w:szCs w:val="24"/>
              </w:rPr>
              <w:t xml:space="preserve"> үед </w:t>
            </w:r>
            <w:r w:rsidR="004936BF" w:rsidRPr="00B61EFB">
              <w:rPr>
                <w:rFonts w:ascii="Arial" w:hAnsi="Arial" w:cs="Arial"/>
                <w:sz w:val="24"/>
                <w:szCs w:val="24"/>
              </w:rPr>
              <w:t>турбин рүү</w:t>
            </w:r>
            <w:r w:rsidR="007D6AE7" w:rsidRPr="00B61EFB">
              <w:rPr>
                <w:rFonts w:ascii="Arial" w:hAnsi="Arial" w:cs="Arial"/>
                <w:sz w:val="24"/>
                <w:szCs w:val="24"/>
              </w:rPr>
              <w:t xml:space="preserve"> уурын</w:t>
            </w:r>
            <w:r w:rsidR="00176FBD" w:rsidRPr="00B61EFB">
              <w:rPr>
                <w:rFonts w:ascii="Arial" w:hAnsi="Arial" w:cs="Arial"/>
                <w:sz w:val="24"/>
                <w:szCs w:val="24"/>
              </w:rPr>
              <w:t xml:space="preserve"> гэдрэг урсгалын</w:t>
            </w:r>
            <w:r w:rsidR="007D6AE7" w:rsidRPr="00B61EFB">
              <w:rPr>
                <w:rFonts w:ascii="Arial" w:hAnsi="Arial" w:cs="Arial"/>
                <w:sz w:val="24"/>
                <w:szCs w:val="24"/>
              </w:rPr>
              <w:t xml:space="preserve"> улмаас</w:t>
            </w:r>
            <w:r w:rsidR="00176FBD" w:rsidRPr="00B61EFB">
              <w:rPr>
                <w:rFonts w:ascii="Arial" w:hAnsi="Arial" w:cs="Arial"/>
                <w:sz w:val="24"/>
                <w:szCs w:val="24"/>
              </w:rPr>
              <w:t xml:space="preserve"> үүсэх</w:t>
            </w:r>
            <w:r w:rsidR="007D6AE7" w:rsidRPr="00B61EFB">
              <w:rPr>
                <w:rFonts w:ascii="Arial" w:hAnsi="Arial" w:cs="Arial"/>
                <w:sz w:val="24"/>
                <w:szCs w:val="24"/>
              </w:rPr>
              <w:t xml:space="preserve"> зөвшөөрөгдөөгүй хэт хурда</w:t>
            </w:r>
            <w:r w:rsidR="00176FBD" w:rsidRPr="00B61EFB">
              <w:rPr>
                <w:rFonts w:ascii="Arial" w:hAnsi="Arial" w:cs="Arial"/>
                <w:sz w:val="24"/>
                <w:szCs w:val="24"/>
              </w:rPr>
              <w:t>а</w:t>
            </w:r>
            <w:r w:rsidR="007D6AE7" w:rsidRPr="00B61EFB">
              <w:rPr>
                <w:rFonts w:ascii="Arial" w:hAnsi="Arial" w:cs="Arial"/>
                <w:sz w:val="24"/>
                <w:szCs w:val="24"/>
              </w:rPr>
              <w:t xml:space="preserve">с зайлсхийх хэрэгтэй. Турбиныг уурын </w:t>
            </w:r>
            <w:r w:rsidR="00176FBD" w:rsidRPr="00B61EFB">
              <w:rPr>
                <w:rFonts w:ascii="Arial" w:hAnsi="Arial" w:cs="Arial"/>
                <w:sz w:val="24"/>
                <w:szCs w:val="24"/>
              </w:rPr>
              <w:t>коллектортой</w:t>
            </w:r>
            <w:r w:rsidR="007D6AE7" w:rsidRPr="00B61EFB">
              <w:rPr>
                <w:rFonts w:ascii="Arial" w:hAnsi="Arial" w:cs="Arial"/>
                <w:sz w:val="24"/>
                <w:szCs w:val="24"/>
              </w:rPr>
              <w:t xml:space="preserve"> </w:t>
            </w:r>
            <w:r w:rsidR="007D6AE7" w:rsidRPr="00B61EFB">
              <w:rPr>
                <w:rFonts w:ascii="Arial" w:hAnsi="Arial" w:cs="Arial"/>
                <w:sz w:val="24"/>
                <w:szCs w:val="24"/>
              </w:rPr>
              <w:lastRenderedPageBreak/>
              <w:t>холбо</w:t>
            </w:r>
            <w:r w:rsidR="00176FBD" w:rsidRPr="00B61EFB">
              <w:rPr>
                <w:rFonts w:ascii="Arial" w:hAnsi="Arial" w:cs="Arial"/>
                <w:sz w:val="24"/>
                <w:szCs w:val="24"/>
              </w:rPr>
              <w:t>гд</w:t>
            </w:r>
            <w:r w:rsidR="007D6AE7" w:rsidRPr="00B61EFB">
              <w:rPr>
                <w:rFonts w:ascii="Arial" w:hAnsi="Arial" w:cs="Arial"/>
                <w:sz w:val="24"/>
                <w:szCs w:val="24"/>
              </w:rPr>
              <w:t xml:space="preserve">сон тохиолдолд онцгой анхаарал хандуулах хэрэгтэй. Нийлүүлэгч нь янз бүрийн </w:t>
            </w:r>
            <w:r w:rsidR="0090532D" w:rsidRPr="00B61EFB">
              <w:rPr>
                <w:rFonts w:ascii="Arial" w:hAnsi="Arial" w:cs="Arial"/>
                <w:sz w:val="24"/>
                <w:szCs w:val="24"/>
              </w:rPr>
              <w:t>авлагын</w:t>
            </w:r>
            <w:r w:rsidR="007D6AE7" w:rsidRPr="00B61EFB">
              <w:rPr>
                <w:rFonts w:ascii="Arial" w:hAnsi="Arial" w:cs="Arial"/>
                <w:sz w:val="24"/>
                <w:szCs w:val="24"/>
              </w:rPr>
              <w:t xml:space="preserve"> хоолойд байрлуулах </w:t>
            </w:r>
            <w:r w:rsidR="00176FBD" w:rsidRPr="00B61EFB">
              <w:rPr>
                <w:rFonts w:ascii="Arial" w:hAnsi="Arial" w:cs="Arial"/>
                <w:sz w:val="24"/>
                <w:szCs w:val="24"/>
              </w:rPr>
              <w:t xml:space="preserve">үл </w:t>
            </w:r>
            <w:r w:rsidR="007D6AE7" w:rsidRPr="00B61EFB">
              <w:rPr>
                <w:rFonts w:ascii="Arial" w:hAnsi="Arial" w:cs="Arial"/>
                <w:sz w:val="24"/>
                <w:szCs w:val="24"/>
              </w:rPr>
              <w:t xml:space="preserve">буцах </w:t>
            </w:r>
            <w:r w:rsidR="00176FBD" w:rsidRPr="00B61EFB">
              <w:rPr>
                <w:rFonts w:ascii="Arial" w:hAnsi="Arial" w:cs="Arial"/>
                <w:sz w:val="24"/>
                <w:szCs w:val="24"/>
              </w:rPr>
              <w:t>клапангий</w:t>
            </w:r>
            <w:r w:rsidR="007D6AE7" w:rsidRPr="00B61EFB">
              <w:rPr>
                <w:rFonts w:ascii="Arial" w:hAnsi="Arial" w:cs="Arial"/>
                <w:sz w:val="24"/>
                <w:szCs w:val="24"/>
              </w:rPr>
              <w:t xml:space="preserve"> тоо, төрлийг үнэлэх үүрэгтэй (мөн 9.6-г үзнэ үү).</w:t>
            </w:r>
          </w:p>
          <w:p w14:paraId="5612F0A7" w14:textId="34B3C6F5" w:rsidR="007D6AE7" w:rsidRPr="00B61EFB" w:rsidRDefault="004936BF" w:rsidP="00B61EFB">
            <w:pPr>
              <w:spacing w:line="276" w:lineRule="auto"/>
              <w:jc w:val="both"/>
              <w:rPr>
                <w:rFonts w:ascii="Arial" w:hAnsi="Arial" w:cs="Arial"/>
                <w:sz w:val="24"/>
                <w:szCs w:val="24"/>
              </w:rPr>
            </w:pPr>
            <w:r w:rsidRPr="00B61EFB">
              <w:rPr>
                <w:rFonts w:ascii="Arial" w:hAnsi="Arial" w:cs="Arial"/>
                <w:sz w:val="24"/>
                <w:szCs w:val="24"/>
              </w:rPr>
              <w:t>Турбин рүү</w:t>
            </w:r>
            <w:r w:rsidR="007D6AE7" w:rsidRPr="00B61EFB">
              <w:rPr>
                <w:rFonts w:ascii="Arial" w:hAnsi="Arial" w:cs="Arial"/>
                <w:sz w:val="24"/>
                <w:szCs w:val="24"/>
              </w:rPr>
              <w:t xml:space="preserve"> буцах</w:t>
            </w:r>
            <w:r w:rsidR="00176FBD" w:rsidRPr="00B61EFB">
              <w:rPr>
                <w:rFonts w:ascii="Arial" w:hAnsi="Arial" w:cs="Arial"/>
                <w:sz w:val="24"/>
                <w:szCs w:val="24"/>
              </w:rPr>
              <w:t xml:space="preserve"> магадлалтай</w:t>
            </w:r>
            <w:r w:rsidR="007D6AE7" w:rsidRPr="00B61EFB">
              <w:rPr>
                <w:rFonts w:ascii="Arial" w:hAnsi="Arial" w:cs="Arial"/>
                <w:sz w:val="24"/>
                <w:szCs w:val="24"/>
              </w:rPr>
              <w:t xml:space="preserve"> уурын </w:t>
            </w:r>
            <w:r w:rsidR="00176FBD" w:rsidRPr="00B61EFB">
              <w:rPr>
                <w:rFonts w:ascii="Arial" w:hAnsi="Arial" w:cs="Arial"/>
                <w:sz w:val="24"/>
                <w:szCs w:val="24"/>
              </w:rPr>
              <w:t>потенциалыг</w:t>
            </w:r>
            <w:r w:rsidR="007D6AE7" w:rsidRPr="00B61EFB">
              <w:rPr>
                <w:rFonts w:ascii="Arial" w:hAnsi="Arial" w:cs="Arial"/>
                <w:sz w:val="24"/>
                <w:szCs w:val="24"/>
              </w:rPr>
              <w:t xml:space="preserve"> үнэлж, үүнээс үүдэн гарах хурдны хэтрэлтийг </w:t>
            </w:r>
            <w:r w:rsidR="00176FBD" w:rsidRPr="00B61EFB">
              <w:rPr>
                <w:rFonts w:ascii="Arial" w:hAnsi="Arial" w:cs="Arial"/>
                <w:sz w:val="24"/>
                <w:szCs w:val="24"/>
              </w:rPr>
              <w:t>баталгаауулж</w:t>
            </w:r>
            <w:r w:rsidR="007D6AE7" w:rsidRPr="00B61EFB">
              <w:rPr>
                <w:rFonts w:ascii="Arial" w:hAnsi="Arial" w:cs="Arial"/>
                <w:sz w:val="24"/>
                <w:szCs w:val="24"/>
              </w:rPr>
              <w:t xml:space="preserve"> байвал бага даралтын түвшинд зарим </w:t>
            </w:r>
            <w:r w:rsidR="0090532D" w:rsidRPr="00B61EFB">
              <w:rPr>
                <w:rFonts w:ascii="Arial" w:hAnsi="Arial" w:cs="Arial"/>
                <w:sz w:val="24"/>
                <w:szCs w:val="24"/>
              </w:rPr>
              <w:t>авлагын</w:t>
            </w:r>
            <w:r w:rsidR="007D6AE7" w:rsidRPr="00B61EFB">
              <w:rPr>
                <w:rFonts w:ascii="Arial" w:hAnsi="Arial" w:cs="Arial"/>
                <w:sz w:val="24"/>
                <w:szCs w:val="24"/>
              </w:rPr>
              <w:t xml:space="preserve"> </w:t>
            </w:r>
            <w:r w:rsidR="00BE5C68" w:rsidRPr="00B61EFB">
              <w:rPr>
                <w:rFonts w:ascii="Arial" w:hAnsi="Arial" w:cs="Arial"/>
                <w:sz w:val="24"/>
                <w:szCs w:val="24"/>
              </w:rPr>
              <w:t>суваг</w:t>
            </w:r>
            <w:r w:rsidR="00176FBD" w:rsidRPr="00B61EFB">
              <w:rPr>
                <w:rFonts w:ascii="Arial" w:hAnsi="Arial" w:cs="Arial"/>
                <w:sz w:val="24"/>
                <w:szCs w:val="24"/>
              </w:rPr>
              <w:t>т</w:t>
            </w:r>
            <w:r w:rsidR="007D6AE7" w:rsidRPr="00B61EFB">
              <w:rPr>
                <w:rFonts w:ascii="Arial" w:hAnsi="Arial" w:cs="Arial"/>
                <w:sz w:val="24"/>
                <w:szCs w:val="24"/>
              </w:rPr>
              <w:t xml:space="preserve"> буцах хавхлагыг </w:t>
            </w:r>
            <w:r w:rsidR="00176FBD" w:rsidRPr="00B61EFB">
              <w:rPr>
                <w:rFonts w:ascii="Arial" w:hAnsi="Arial" w:cs="Arial"/>
                <w:sz w:val="24"/>
                <w:szCs w:val="24"/>
              </w:rPr>
              <w:t xml:space="preserve">үлдээх </w:t>
            </w:r>
            <w:r w:rsidR="007D6AE7" w:rsidRPr="00B61EFB">
              <w:rPr>
                <w:rFonts w:ascii="Arial" w:hAnsi="Arial" w:cs="Arial"/>
                <w:sz w:val="24"/>
                <w:szCs w:val="24"/>
              </w:rPr>
              <w:t>боломжтой.</w:t>
            </w:r>
          </w:p>
          <w:p w14:paraId="2FA721BE" w14:textId="276B4C7C"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Турбин болон дахин халаагч </w:t>
            </w:r>
            <w:r w:rsidR="00176FBD" w:rsidRPr="00B61EFB">
              <w:rPr>
                <w:rFonts w:ascii="Arial" w:hAnsi="Arial" w:cs="Arial"/>
                <w:sz w:val="24"/>
                <w:szCs w:val="24"/>
              </w:rPr>
              <w:t xml:space="preserve">шугам </w:t>
            </w:r>
            <w:r w:rsidRPr="00B61EFB">
              <w:rPr>
                <w:rFonts w:ascii="Arial" w:hAnsi="Arial" w:cs="Arial"/>
                <w:sz w:val="24"/>
                <w:szCs w:val="24"/>
              </w:rPr>
              <w:t>хоолой, урьдчилан халаагч, конденсатор хүзүү зэрэг бусад эд анги</w:t>
            </w:r>
            <w:r w:rsidR="00572B0B" w:rsidRPr="00B61EFB">
              <w:rPr>
                <w:rFonts w:ascii="Arial" w:hAnsi="Arial" w:cs="Arial"/>
                <w:sz w:val="24"/>
                <w:szCs w:val="24"/>
              </w:rPr>
              <w:t>й</w:t>
            </w:r>
            <w:r w:rsidRPr="00B61EFB">
              <w:rPr>
                <w:rFonts w:ascii="Arial" w:hAnsi="Arial" w:cs="Arial"/>
                <w:sz w:val="24"/>
                <w:szCs w:val="24"/>
              </w:rPr>
              <w:t xml:space="preserve">н хооронд холбох </w:t>
            </w:r>
            <w:r w:rsidR="00572B0B" w:rsidRPr="00B61EFB">
              <w:rPr>
                <w:rFonts w:ascii="Arial" w:hAnsi="Arial" w:cs="Arial"/>
                <w:sz w:val="24"/>
                <w:szCs w:val="24"/>
              </w:rPr>
              <w:t xml:space="preserve">шугам </w:t>
            </w:r>
            <w:r w:rsidRPr="00B61EFB">
              <w:rPr>
                <w:rFonts w:ascii="Arial" w:hAnsi="Arial" w:cs="Arial"/>
                <w:sz w:val="24"/>
                <w:szCs w:val="24"/>
              </w:rPr>
              <w:t>хоолойг турбин нийлүүлэгчийн хамрах хүрээнд оруулаагүй.</w:t>
            </w:r>
          </w:p>
          <w:p w14:paraId="39C63F27" w14:textId="6D5950A9" w:rsidR="007D6AE7" w:rsidRPr="00B61EFB" w:rsidRDefault="007D6AE7" w:rsidP="00B61EFB">
            <w:pPr>
              <w:spacing w:line="276" w:lineRule="auto"/>
              <w:jc w:val="both"/>
              <w:rPr>
                <w:rFonts w:ascii="Arial" w:hAnsi="Arial" w:cs="Arial"/>
                <w:b/>
                <w:bCs/>
                <w:sz w:val="24"/>
                <w:szCs w:val="24"/>
              </w:rPr>
            </w:pPr>
            <w:r w:rsidRPr="00B61EFB">
              <w:rPr>
                <w:rFonts w:ascii="Arial" w:hAnsi="Arial" w:cs="Arial"/>
                <w:b/>
                <w:bCs/>
                <w:sz w:val="24"/>
                <w:szCs w:val="24"/>
              </w:rPr>
              <w:t xml:space="preserve">9.5 Баталгааны </w:t>
            </w:r>
            <w:r w:rsidR="00176FBD" w:rsidRPr="00B61EFB">
              <w:rPr>
                <w:rFonts w:ascii="Arial" w:hAnsi="Arial" w:cs="Arial"/>
                <w:b/>
                <w:bCs/>
                <w:sz w:val="24"/>
                <w:szCs w:val="24"/>
              </w:rPr>
              <w:t>заагийн</w:t>
            </w:r>
            <w:r w:rsidRPr="00B61EFB">
              <w:rPr>
                <w:rFonts w:ascii="Arial" w:hAnsi="Arial" w:cs="Arial"/>
                <w:b/>
                <w:bCs/>
                <w:sz w:val="24"/>
                <w:szCs w:val="24"/>
              </w:rPr>
              <w:t xml:space="preserve"> нөхцөл</w:t>
            </w:r>
          </w:p>
          <w:p w14:paraId="05719FCD" w14:textId="34D4A32B"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Худалдан авагч болон </w:t>
            </w:r>
            <w:r w:rsidR="00A3558A" w:rsidRPr="00B61EFB">
              <w:rPr>
                <w:rFonts w:ascii="Arial" w:hAnsi="Arial" w:cs="Arial"/>
                <w:sz w:val="24"/>
                <w:szCs w:val="24"/>
              </w:rPr>
              <w:t>нийлүүлэгч</w:t>
            </w:r>
            <w:r w:rsidRPr="00B61EFB">
              <w:rPr>
                <w:rFonts w:ascii="Arial" w:hAnsi="Arial" w:cs="Arial"/>
                <w:sz w:val="24"/>
                <w:szCs w:val="24"/>
              </w:rPr>
              <w:t xml:space="preserve"> нь баталгааны </w:t>
            </w:r>
            <w:r w:rsidR="005A19DF" w:rsidRPr="00B61EFB">
              <w:rPr>
                <w:rFonts w:ascii="Arial" w:hAnsi="Arial" w:cs="Arial"/>
                <w:sz w:val="24"/>
                <w:szCs w:val="24"/>
              </w:rPr>
              <w:t>заагийн</w:t>
            </w:r>
            <w:r w:rsidRPr="00B61EFB">
              <w:rPr>
                <w:rFonts w:ascii="Arial" w:hAnsi="Arial" w:cs="Arial"/>
                <w:sz w:val="24"/>
                <w:szCs w:val="24"/>
              </w:rPr>
              <w:t xml:space="preserve"> нөхцлийг тодорхой тохиролцсон байна (4.2.2-ыг үзнэ үү). </w:t>
            </w:r>
            <w:r w:rsidR="00E8637B" w:rsidRPr="00B61EFB">
              <w:rPr>
                <w:rFonts w:ascii="Arial" w:hAnsi="Arial" w:cs="Arial"/>
                <w:sz w:val="24"/>
                <w:szCs w:val="24"/>
              </w:rPr>
              <w:t>Авлагын</w:t>
            </w:r>
            <w:r w:rsidRPr="00B61EFB">
              <w:rPr>
                <w:rFonts w:ascii="Arial" w:hAnsi="Arial" w:cs="Arial"/>
                <w:sz w:val="24"/>
                <w:szCs w:val="24"/>
              </w:rPr>
              <w:t xml:space="preserve"> цэгүүдийн хувьд уурын параметр (даралт, температур</w:t>
            </w:r>
            <w:r w:rsidR="005A19DF" w:rsidRPr="00B61EFB">
              <w:rPr>
                <w:rFonts w:ascii="Arial" w:hAnsi="Arial" w:cs="Arial"/>
                <w:sz w:val="24"/>
                <w:szCs w:val="24"/>
              </w:rPr>
              <w:t xml:space="preserve">, </w:t>
            </w:r>
            <w:r w:rsidRPr="00B61EFB">
              <w:rPr>
                <w:rFonts w:ascii="Arial" w:hAnsi="Arial" w:cs="Arial"/>
                <w:sz w:val="24"/>
                <w:szCs w:val="24"/>
              </w:rPr>
              <w:t>энтальпи) ба нийлүүлэлтийн хязгаар</w:t>
            </w:r>
            <w:r w:rsidR="005A19DF" w:rsidRPr="00B61EFB">
              <w:rPr>
                <w:rFonts w:ascii="Arial" w:hAnsi="Arial" w:cs="Arial"/>
                <w:sz w:val="24"/>
                <w:szCs w:val="24"/>
              </w:rPr>
              <w:t xml:space="preserve"> </w:t>
            </w:r>
            <w:r w:rsidR="009361ED" w:rsidRPr="00B61EFB">
              <w:rPr>
                <w:rFonts w:ascii="Arial" w:hAnsi="Arial" w:cs="Arial"/>
                <w:sz w:val="24"/>
                <w:szCs w:val="24"/>
              </w:rPr>
              <w:t>дахь зарцуулалт</w:t>
            </w:r>
            <w:r w:rsidRPr="00B61EFB">
              <w:rPr>
                <w:rFonts w:ascii="Arial" w:hAnsi="Arial" w:cs="Arial"/>
                <w:sz w:val="24"/>
                <w:szCs w:val="24"/>
              </w:rPr>
              <w:t xml:space="preserve"> нь холбогдох нөхцөл </w:t>
            </w:r>
            <w:r w:rsidR="005A19DF" w:rsidRPr="00B61EFB">
              <w:rPr>
                <w:rFonts w:ascii="Arial" w:hAnsi="Arial" w:cs="Arial"/>
                <w:sz w:val="24"/>
                <w:szCs w:val="24"/>
              </w:rPr>
              <w:t>болно</w:t>
            </w:r>
            <w:r w:rsidRPr="00B61EFB">
              <w:rPr>
                <w:rFonts w:ascii="Arial" w:hAnsi="Arial" w:cs="Arial"/>
                <w:sz w:val="24"/>
                <w:szCs w:val="24"/>
              </w:rPr>
              <w:t xml:space="preserve">. </w:t>
            </w:r>
            <w:r w:rsidR="005A19DF" w:rsidRPr="00B61EFB">
              <w:rPr>
                <w:rFonts w:ascii="Arial" w:hAnsi="Arial" w:cs="Arial"/>
                <w:sz w:val="24"/>
                <w:szCs w:val="24"/>
              </w:rPr>
              <w:t>Зөв параметртэй уураар</w:t>
            </w:r>
            <w:r w:rsidRPr="00B61EFB">
              <w:rPr>
                <w:rFonts w:ascii="Arial" w:hAnsi="Arial" w:cs="Arial"/>
                <w:sz w:val="24"/>
                <w:szCs w:val="24"/>
              </w:rPr>
              <w:t xml:space="preserve"> хангахын тулд тэжээлийн ус </w:t>
            </w:r>
            <w:r w:rsidR="005A19DF" w:rsidRPr="00B61EFB">
              <w:rPr>
                <w:rFonts w:ascii="Arial" w:hAnsi="Arial" w:cs="Arial"/>
                <w:sz w:val="24"/>
                <w:szCs w:val="24"/>
              </w:rPr>
              <w:t>оруулах</w:t>
            </w:r>
            <w:r w:rsidRPr="00B61EFB">
              <w:rPr>
                <w:rFonts w:ascii="Arial" w:hAnsi="Arial" w:cs="Arial"/>
                <w:sz w:val="24"/>
                <w:szCs w:val="24"/>
              </w:rPr>
              <w:t xml:space="preserve"> шүршигч систем ашиглах шаардлагатай байж болно.</w:t>
            </w:r>
          </w:p>
          <w:p w14:paraId="730C2CC6" w14:textId="5A959D6E"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Конденсат буцах эсвэл </w:t>
            </w:r>
            <w:r w:rsidR="005A19DF" w:rsidRPr="00B61EFB">
              <w:rPr>
                <w:rFonts w:ascii="Arial" w:hAnsi="Arial" w:cs="Arial"/>
                <w:sz w:val="24"/>
                <w:szCs w:val="24"/>
              </w:rPr>
              <w:t>нэмэлт усаар</w:t>
            </w:r>
            <w:r w:rsidRPr="00B61EFB">
              <w:rPr>
                <w:rFonts w:ascii="Arial" w:hAnsi="Arial" w:cs="Arial"/>
                <w:sz w:val="24"/>
                <w:szCs w:val="24"/>
              </w:rPr>
              <w:t xml:space="preserve"> нөхөх параметр</w:t>
            </w:r>
            <w:r w:rsidR="005A19DF" w:rsidRPr="00B61EFB">
              <w:rPr>
                <w:rFonts w:ascii="Arial" w:hAnsi="Arial" w:cs="Arial"/>
                <w:sz w:val="24"/>
                <w:szCs w:val="24"/>
              </w:rPr>
              <w:t xml:space="preserve"> нь</w:t>
            </w:r>
            <w:r w:rsidRPr="00B61EFB">
              <w:rPr>
                <w:rFonts w:ascii="Arial" w:hAnsi="Arial" w:cs="Arial"/>
                <w:sz w:val="24"/>
                <w:szCs w:val="24"/>
              </w:rPr>
              <w:t xml:space="preserve"> ус уурын </w:t>
            </w:r>
            <w:r w:rsidR="005A19DF" w:rsidRPr="00B61EFB">
              <w:rPr>
                <w:rFonts w:ascii="Arial" w:hAnsi="Arial" w:cs="Arial"/>
                <w:sz w:val="24"/>
                <w:szCs w:val="24"/>
              </w:rPr>
              <w:t>циклийн параметр (даралт ба энтальпи) болон</w:t>
            </w:r>
            <w:r w:rsidRPr="00B61EFB">
              <w:rPr>
                <w:rFonts w:ascii="Arial" w:hAnsi="Arial" w:cs="Arial"/>
                <w:sz w:val="24"/>
                <w:szCs w:val="24"/>
              </w:rPr>
              <w:t xml:space="preserve"> буцах цэгийн хувьд тодорхой тодорхойлогдоно.</w:t>
            </w:r>
          </w:p>
          <w:p w14:paraId="351E95B3" w14:textId="134780D5"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Хэрэв уурын хэрэглэгчид нийлүүлэлтийн хүрээнд байгаа </w:t>
            </w:r>
            <w:r w:rsidR="005A19DF" w:rsidRPr="00B61EFB">
              <w:rPr>
                <w:rFonts w:ascii="Arial" w:hAnsi="Arial" w:cs="Arial"/>
                <w:sz w:val="24"/>
                <w:szCs w:val="24"/>
              </w:rPr>
              <w:t>үед</w:t>
            </w:r>
            <w:r w:rsidRPr="00B61EFB">
              <w:rPr>
                <w:rFonts w:ascii="Arial" w:hAnsi="Arial" w:cs="Arial"/>
                <w:sz w:val="24"/>
                <w:szCs w:val="24"/>
              </w:rPr>
              <w:t xml:space="preserve"> өөрөөр тохиролцоогүй бол тэдгээрийн гүйцэтгэл, хэрэглээг баталгаанд оруулна.</w:t>
            </w:r>
          </w:p>
          <w:p w14:paraId="7161D1E9" w14:textId="23A3AEB6" w:rsidR="007D6AE7" w:rsidRPr="00B61EFB" w:rsidRDefault="007D6AE7"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 xml:space="preserve">9.6 Ус, уурын </w:t>
            </w:r>
            <w:r w:rsidR="005A19DF" w:rsidRPr="00B61EFB">
              <w:rPr>
                <w:rFonts w:ascii="Arial" w:hAnsi="Arial" w:cs="Arial"/>
                <w:b/>
                <w:bCs/>
                <w:sz w:val="24"/>
                <w:szCs w:val="24"/>
              </w:rPr>
              <w:t>гэдрэг зарцуулалтаас</w:t>
            </w:r>
            <w:r w:rsidRPr="00B61EFB">
              <w:rPr>
                <w:rFonts w:ascii="Arial" w:hAnsi="Arial" w:cs="Arial"/>
                <w:b/>
                <w:bCs/>
                <w:sz w:val="24"/>
                <w:szCs w:val="24"/>
              </w:rPr>
              <w:t xml:space="preserve"> хамгаалах </w:t>
            </w:r>
            <w:r w:rsidR="005A19DF" w:rsidRPr="00B61EFB">
              <w:rPr>
                <w:rFonts w:ascii="Arial" w:hAnsi="Arial" w:cs="Arial"/>
                <w:b/>
                <w:bCs/>
                <w:sz w:val="24"/>
                <w:szCs w:val="24"/>
              </w:rPr>
              <w:t>төхөөрөмж</w:t>
            </w:r>
          </w:p>
          <w:p w14:paraId="50BEC856" w14:textId="77777777" w:rsidR="007D6AE7" w:rsidRPr="00B61EFB" w:rsidRDefault="007D6AE7" w:rsidP="00B61EFB">
            <w:pPr>
              <w:spacing w:line="276" w:lineRule="auto"/>
              <w:jc w:val="both"/>
              <w:rPr>
                <w:rFonts w:ascii="Arial" w:hAnsi="Arial" w:cs="Arial"/>
                <w:b/>
                <w:bCs/>
                <w:sz w:val="24"/>
                <w:szCs w:val="24"/>
              </w:rPr>
            </w:pPr>
            <w:r w:rsidRPr="00B61EFB">
              <w:rPr>
                <w:rFonts w:ascii="Arial" w:hAnsi="Arial" w:cs="Arial"/>
                <w:b/>
                <w:bCs/>
                <w:sz w:val="24"/>
                <w:szCs w:val="24"/>
              </w:rPr>
              <w:t>9.6.1 Тэжээлийн ус халаах систем эсвэл бусад конденсацийн системээс ус орох</w:t>
            </w:r>
          </w:p>
          <w:p w14:paraId="42186C46" w14:textId="27AA26C5"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Халаалтын системээс </w:t>
            </w:r>
            <w:r w:rsidR="004936BF" w:rsidRPr="00B61EFB">
              <w:rPr>
                <w:rFonts w:ascii="Arial" w:hAnsi="Arial" w:cs="Arial"/>
                <w:sz w:val="24"/>
                <w:szCs w:val="24"/>
              </w:rPr>
              <w:t>турбин рүү</w:t>
            </w:r>
            <w:r w:rsidRPr="00B61EFB">
              <w:rPr>
                <w:rFonts w:ascii="Arial" w:hAnsi="Arial" w:cs="Arial"/>
                <w:sz w:val="24"/>
                <w:szCs w:val="24"/>
              </w:rPr>
              <w:t xml:space="preserve"> орох уснаас хамгаалах ажлыг </w:t>
            </w:r>
            <w:r w:rsidR="00A3558A" w:rsidRPr="00B61EFB">
              <w:rPr>
                <w:rFonts w:ascii="Arial" w:hAnsi="Arial" w:cs="Arial"/>
                <w:sz w:val="24"/>
                <w:szCs w:val="24"/>
              </w:rPr>
              <w:t>нийлүүлэгч</w:t>
            </w:r>
            <w:r w:rsidRPr="00B61EFB">
              <w:rPr>
                <w:rFonts w:ascii="Arial" w:hAnsi="Arial" w:cs="Arial"/>
                <w:sz w:val="24"/>
                <w:szCs w:val="24"/>
              </w:rPr>
              <w:t xml:space="preserve">ээс дулааны </w:t>
            </w:r>
            <w:r w:rsidR="003D391E" w:rsidRPr="00B61EFB">
              <w:rPr>
                <w:rFonts w:ascii="Arial" w:hAnsi="Arial" w:cs="Arial"/>
                <w:sz w:val="24"/>
                <w:szCs w:val="24"/>
              </w:rPr>
              <w:t>тоноглол</w:t>
            </w:r>
            <w:r w:rsidRPr="00B61EFB">
              <w:rPr>
                <w:rFonts w:ascii="Arial" w:hAnsi="Arial" w:cs="Arial"/>
                <w:sz w:val="24"/>
                <w:szCs w:val="24"/>
              </w:rPr>
              <w:t xml:space="preserve"> худалдан авагчид зааж өгнө. Ийм хамгаалалтын үндсэн шинж чанар нь </w:t>
            </w:r>
            <w:r w:rsidR="00860A31" w:rsidRPr="00B61EFB">
              <w:rPr>
                <w:rFonts w:ascii="Arial" w:hAnsi="Arial" w:cs="Arial"/>
                <w:sz w:val="24"/>
                <w:szCs w:val="24"/>
                <w:lang w:val="mn-MN"/>
              </w:rPr>
              <w:t>хамгийн багадаа</w:t>
            </w:r>
            <w:r w:rsidRPr="00B61EFB">
              <w:rPr>
                <w:rFonts w:ascii="Arial" w:hAnsi="Arial" w:cs="Arial"/>
                <w:sz w:val="24"/>
                <w:szCs w:val="24"/>
              </w:rPr>
              <w:t xml:space="preserve"> дараах үзүүлэлтүүдийг агуулсан байх ёстой.</w:t>
            </w:r>
          </w:p>
          <w:p w14:paraId="3DFE9BE3" w14:textId="00425E90"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a) Турбин</w:t>
            </w:r>
            <w:r w:rsidR="00E112B0" w:rsidRPr="00B61EFB">
              <w:rPr>
                <w:rFonts w:ascii="Arial" w:hAnsi="Arial" w:cs="Arial"/>
                <w:sz w:val="24"/>
                <w:szCs w:val="24"/>
              </w:rPr>
              <w:t>ээс гарах отборын</w:t>
            </w:r>
            <w:r w:rsidRPr="00B61EFB">
              <w:rPr>
                <w:rFonts w:ascii="Arial" w:hAnsi="Arial" w:cs="Arial"/>
                <w:sz w:val="24"/>
                <w:szCs w:val="24"/>
              </w:rPr>
              <w:t xml:space="preserve"> уурын шугам бүрийг </w:t>
            </w:r>
            <w:r w:rsidR="004936BF" w:rsidRPr="00B61EFB">
              <w:rPr>
                <w:rFonts w:ascii="Arial" w:hAnsi="Arial" w:cs="Arial"/>
                <w:sz w:val="24"/>
                <w:szCs w:val="24"/>
              </w:rPr>
              <w:t>турбин рүү</w:t>
            </w:r>
            <w:r w:rsidRPr="00B61EFB">
              <w:rPr>
                <w:rFonts w:ascii="Arial" w:hAnsi="Arial" w:cs="Arial"/>
                <w:sz w:val="24"/>
                <w:szCs w:val="24"/>
              </w:rPr>
              <w:t xml:space="preserve"> ус урсахаас өмнө халаагчийн гадаргууг бүхэлд нь </w:t>
            </w:r>
            <w:r w:rsidR="00E112B0" w:rsidRPr="00B61EFB">
              <w:rPr>
                <w:rFonts w:ascii="Arial" w:hAnsi="Arial" w:cs="Arial"/>
                <w:sz w:val="24"/>
                <w:szCs w:val="24"/>
              </w:rPr>
              <w:t>усанд</w:t>
            </w:r>
            <w:r w:rsidRPr="00B61EFB">
              <w:rPr>
                <w:rFonts w:ascii="Arial" w:hAnsi="Arial" w:cs="Arial"/>
                <w:sz w:val="24"/>
                <w:szCs w:val="24"/>
              </w:rPr>
              <w:t xml:space="preserve"> автуулахаар зохион байгуулна. Халаагчийг </w:t>
            </w:r>
            <w:r w:rsidR="004936BF" w:rsidRPr="00B61EFB">
              <w:rPr>
                <w:rFonts w:ascii="Arial" w:hAnsi="Arial" w:cs="Arial"/>
                <w:sz w:val="24"/>
                <w:szCs w:val="24"/>
              </w:rPr>
              <w:t>турбинээс</w:t>
            </w:r>
            <w:r w:rsidRPr="00B61EFB">
              <w:rPr>
                <w:rFonts w:ascii="Arial" w:hAnsi="Arial" w:cs="Arial"/>
                <w:sz w:val="24"/>
                <w:szCs w:val="24"/>
              </w:rPr>
              <w:t xml:space="preserve"> доогуур байрлуулах нь дээр</w:t>
            </w:r>
            <w:r w:rsidR="00E112B0" w:rsidRPr="00B61EFB">
              <w:rPr>
                <w:rFonts w:ascii="Arial" w:hAnsi="Arial" w:cs="Arial"/>
                <w:sz w:val="24"/>
                <w:szCs w:val="24"/>
              </w:rPr>
              <w:t xml:space="preserve"> байдаг.</w:t>
            </w:r>
            <w:r w:rsidRPr="00B61EFB">
              <w:rPr>
                <w:rFonts w:ascii="Arial" w:hAnsi="Arial" w:cs="Arial"/>
                <w:sz w:val="24"/>
                <w:szCs w:val="24"/>
              </w:rPr>
              <w:t xml:space="preserve"> Хэрэв халаагуурыг </w:t>
            </w:r>
            <w:r w:rsidR="004936BF" w:rsidRPr="00B61EFB">
              <w:rPr>
                <w:rFonts w:ascii="Arial" w:hAnsi="Arial" w:cs="Arial"/>
                <w:sz w:val="24"/>
                <w:szCs w:val="24"/>
              </w:rPr>
              <w:t>турбинээс</w:t>
            </w:r>
            <w:r w:rsidRPr="00B61EFB">
              <w:rPr>
                <w:rFonts w:ascii="Arial" w:hAnsi="Arial" w:cs="Arial"/>
                <w:sz w:val="24"/>
                <w:szCs w:val="24"/>
              </w:rPr>
              <w:t xml:space="preserve"> доогуур байрлуулах боломжгүй бол түвшний удирдлагатай хаалтын элементийн тусламжтайгаар халаагчаас </w:t>
            </w:r>
            <w:r w:rsidR="004936BF" w:rsidRPr="00B61EFB">
              <w:rPr>
                <w:rFonts w:ascii="Arial" w:hAnsi="Arial" w:cs="Arial"/>
                <w:sz w:val="24"/>
                <w:szCs w:val="24"/>
              </w:rPr>
              <w:t>турбин рүү</w:t>
            </w:r>
            <w:r w:rsidRPr="00B61EFB">
              <w:rPr>
                <w:rFonts w:ascii="Arial" w:hAnsi="Arial" w:cs="Arial"/>
                <w:sz w:val="24"/>
                <w:szCs w:val="24"/>
              </w:rPr>
              <w:t xml:space="preserve"> ус буцаан урсахаас сэргийлсэн </w:t>
            </w:r>
            <w:r w:rsidR="007E66F1" w:rsidRPr="00B61EFB">
              <w:rPr>
                <w:rFonts w:ascii="Arial" w:hAnsi="Arial" w:cs="Arial"/>
                <w:sz w:val="24"/>
                <w:szCs w:val="24"/>
              </w:rPr>
              <w:t>зураг төсөл</w:t>
            </w:r>
            <w:r w:rsidRPr="00B61EFB">
              <w:rPr>
                <w:rFonts w:ascii="Arial" w:hAnsi="Arial" w:cs="Arial"/>
                <w:sz w:val="24"/>
                <w:szCs w:val="24"/>
              </w:rPr>
              <w:t xml:space="preserve"> хийхийг зөвлөж байна.</w:t>
            </w:r>
          </w:p>
          <w:p w14:paraId="6BAF20DD" w14:textId="16BB1666"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б) Тэжээлийн ус халаагч бүрийн хувьд </w:t>
            </w:r>
            <w:r w:rsidR="0090532D" w:rsidRPr="00B61EFB">
              <w:rPr>
                <w:rFonts w:ascii="Arial" w:hAnsi="Arial" w:cs="Arial"/>
                <w:sz w:val="24"/>
                <w:szCs w:val="24"/>
              </w:rPr>
              <w:t>авлагын</w:t>
            </w:r>
            <w:r w:rsidRPr="00B61EFB">
              <w:rPr>
                <w:rFonts w:ascii="Arial" w:hAnsi="Arial" w:cs="Arial"/>
                <w:sz w:val="24"/>
                <w:szCs w:val="24"/>
              </w:rPr>
              <w:t xml:space="preserve"> системээс </w:t>
            </w:r>
            <w:r w:rsidR="004936BF" w:rsidRPr="00B61EFB">
              <w:rPr>
                <w:rFonts w:ascii="Arial" w:hAnsi="Arial" w:cs="Arial"/>
                <w:sz w:val="24"/>
                <w:szCs w:val="24"/>
              </w:rPr>
              <w:t>турбин рүү</w:t>
            </w:r>
            <w:r w:rsidRPr="00B61EFB">
              <w:rPr>
                <w:rFonts w:ascii="Arial" w:hAnsi="Arial" w:cs="Arial"/>
                <w:sz w:val="24"/>
                <w:szCs w:val="24"/>
              </w:rPr>
              <w:t xml:space="preserve"> ус орохоос автоматаар хамгаалах хоёр бие даасан хэрэгсэл байх ёстой</w:t>
            </w:r>
            <w:r w:rsidR="00E112B0" w:rsidRPr="00B61EFB">
              <w:rPr>
                <w:rFonts w:ascii="Arial" w:hAnsi="Arial" w:cs="Arial"/>
                <w:sz w:val="24"/>
                <w:szCs w:val="24"/>
              </w:rPr>
              <w:t>.</w:t>
            </w:r>
            <w:r w:rsidRPr="00B61EFB">
              <w:rPr>
                <w:rFonts w:ascii="Arial" w:hAnsi="Arial" w:cs="Arial"/>
                <w:sz w:val="24"/>
                <w:szCs w:val="24"/>
              </w:rPr>
              <w:t xml:space="preserve"> </w:t>
            </w:r>
            <w:r w:rsidR="00E112B0" w:rsidRPr="00B61EFB">
              <w:rPr>
                <w:rFonts w:ascii="Arial" w:hAnsi="Arial" w:cs="Arial"/>
                <w:sz w:val="24"/>
                <w:szCs w:val="24"/>
              </w:rPr>
              <w:t>Т</w:t>
            </w:r>
            <w:r w:rsidRPr="00B61EFB">
              <w:rPr>
                <w:rFonts w:ascii="Arial" w:hAnsi="Arial" w:cs="Arial"/>
                <w:sz w:val="24"/>
                <w:szCs w:val="24"/>
              </w:rPr>
              <w:t xml:space="preserve">оног төхөөрөмжийн </w:t>
            </w:r>
            <w:r w:rsidR="00E112B0" w:rsidRPr="00B61EFB">
              <w:rPr>
                <w:rFonts w:ascii="Arial" w:hAnsi="Arial" w:cs="Arial"/>
                <w:sz w:val="24"/>
                <w:szCs w:val="24"/>
              </w:rPr>
              <w:t xml:space="preserve">ямар </w:t>
            </w:r>
            <w:r w:rsidRPr="00B61EFB">
              <w:rPr>
                <w:rFonts w:ascii="Arial" w:hAnsi="Arial" w:cs="Arial"/>
                <w:sz w:val="24"/>
                <w:szCs w:val="24"/>
              </w:rPr>
              <w:t xml:space="preserve">ч </w:t>
            </w:r>
            <w:r w:rsidR="00E112B0" w:rsidRPr="00B61EFB">
              <w:rPr>
                <w:rFonts w:ascii="Arial" w:hAnsi="Arial" w:cs="Arial"/>
                <w:sz w:val="24"/>
                <w:szCs w:val="24"/>
              </w:rPr>
              <w:t>гэмтлийн үед</w:t>
            </w:r>
            <w:r w:rsidRPr="00B61EFB">
              <w:rPr>
                <w:rFonts w:ascii="Arial" w:hAnsi="Arial" w:cs="Arial"/>
                <w:sz w:val="24"/>
                <w:szCs w:val="24"/>
              </w:rPr>
              <w:t xml:space="preserve"> </w:t>
            </w:r>
            <w:r w:rsidR="004936BF" w:rsidRPr="00B61EFB">
              <w:rPr>
                <w:rFonts w:ascii="Arial" w:hAnsi="Arial" w:cs="Arial"/>
                <w:sz w:val="24"/>
                <w:szCs w:val="24"/>
              </w:rPr>
              <w:t>турбин рүү</w:t>
            </w:r>
            <w:r w:rsidRPr="00B61EFB">
              <w:rPr>
                <w:rFonts w:ascii="Arial" w:hAnsi="Arial" w:cs="Arial"/>
                <w:sz w:val="24"/>
                <w:szCs w:val="24"/>
              </w:rPr>
              <w:t xml:space="preserve"> ус орохгүй байхаар системийг төлөвлөх ёстой.</w:t>
            </w:r>
          </w:p>
          <w:p w14:paraId="388CB07A" w14:textId="4E24EFFA"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Ерөнхийдөө эдгээр бие даасан хэрэгсэл нь </w:t>
            </w:r>
            <w:r w:rsidR="00BE0809" w:rsidRPr="00B61EFB">
              <w:rPr>
                <w:rFonts w:ascii="Arial" w:hAnsi="Arial" w:cs="Arial"/>
                <w:sz w:val="24"/>
                <w:szCs w:val="24"/>
              </w:rPr>
              <w:t>дараах</w:t>
            </w:r>
            <w:r w:rsidRPr="00B61EFB">
              <w:rPr>
                <w:rFonts w:ascii="Arial" w:hAnsi="Arial" w:cs="Arial"/>
                <w:sz w:val="24"/>
                <w:szCs w:val="24"/>
              </w:rPr>
              <w:t xml:space="preserve"> зүйлсийн хослол байж болно.</w:t>
            </w:r>
          </w:p>
          <w:p w14:paraId="085B0B45" w14:textId="643C166E"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2) б</w:t>
            </w:r>
            <w:r w:rsidR="00E112B0" w:rsidRPr="00B61EFB">
              <w:rPr>
                <w:rFonts w:ascii="Arial" w:hAnsi="Arial" w:cs="Arial"/>
                <w:sz w:val="24"/>
                <w:szCs w:val="24"/>
              </w:rPr>
              <w:t>олон</w:t>
            </w:r>
            <w:r w:rsidRPr="00B61EFB">
              <w:rPr>
                <w:rFonts w:ascii="Arial" w:hAnsi="Arial" w:cs="Arial"/>
                <w:sz w:val="24"/>
                <w:szCs w:val="24"/>
              </w:rPr>
              <w:t xml:space="preserve"> 1 i) эсвэл 1 ii)</w:t>
            </w:r>
          </w:p>
          <w:p w14:paraId="27CC0C77" w14:textId="4DB67946"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w:t>
            </w:r>
            <w:r w:rsidR="00E112B0" w:rsidRPr="00B61EFB">
              <w:rPr>
                <w:rFonts w:ascii="Arial" w:hAnsi="Arial" w:cs="Arial"/>
                <w:sz w:val="24"/>
                <w:szCs w:val="24"/>
              </w:rPr>
              <w:t xml:space="preserve"> </w:t>
            </w:r>
            <w:r w:rsidRPr="00B61EFB">
              <w:rPr>
                <w:rFonts w:ascii="Arial" w:hAnsi="Arial" w:cs="Arial"/>
                <w:sz w:val="24"/>
                <w:szCs w:val="24"/>
              </w:rPr>
              <w:t>3) болон 1 i) эсвэл 1 ii)</w:t>
            </w:r>
          </w:p>
          <w:p w14:paraId="5A07061F" w14:textId="732A4B74"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2) б</w:t>
            </w:r>
            <w:r w:rsidR="00E112B0" w:rsidRPr="00B61EFB">
              <w:rPr>
                <w:rFonts w:ascii="Arial" w:hAnsi="Arial" w:cs="Arial"/>
                <w:sz w:val="24"/>
                <w:szCs w:val="24"/>
              </w:rPr>
              <w:t>олон</w:t>
            </w:r>
            <w:r w:rsidRPr="00B61EFB">
              <w:rPr>
                <w:rFonts w:ascii="Arial" w:hAnsi="Arial" w:cs="Arial"/>
                <w:sz w:val="24"/>
                <w:szCs w:val="24"/>
              </w:rPr>
              <w:t xml:space="preserve"> 3).</w:t>
            </w:r>
          </w:p>
          <w:p w14:paraId="5A82CBBF" w14:textId="18372E58"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1 i) Халаагчаас ил задгай манометрийн битүүмжлэл бүхий </w:t>
            </w:r>
            <w:r w:rsidR="003D2A27" w:rsidRPr="00B61EFB">
              <w:rPr>
                <w:rFonts w:ascii="Arial" w:hAnsi="Arial" w:cs="Arial"/>
                <w:sz w:val="24"/>
                <w:szCs w:val="24"/>
              </w:rPr>
              <w:t>хүндийн хүчний</w:t>
            </w:r>
            <w:r w:rsidRPr="00B61EFB">
              <w:rPr>
                <w:rFonts w:ascii="Arial" w:hAnsi="Arial" w:cs="Arial"/>
                <w:sz w:val="24"/>
                <w:szCs w:val="24"/>
              </w:rPr>
              <w:t xml:space="preserve"> </w:t>
            </w:r>
            <w:r w:rsidR="001174FB" w:rsidRPr="00B61EFB">
              <w:rPr>
                <w:rFonts w:ascii="Arial" w:hAnsi="Arial" w:cs="Arial"/>
                <w:sz w:val="24"/>
                <w:szCs w:val="24"/>
              </w:rPr>
              <w:t>дренажийн хоолой</w:t>
            </w:r>
            <w:r w:rsidRPr="00B61EFB">
              <w:rPr>
                <w:rFonts w:ascii="Arial" w:hAnsi="Arial" w:cs="Arial"/>
                <w:sz w:val="24"/>
                <w:szCs w:val="24"/>
              </w:rPr>
              <w:t>гоор хангах, эсвэл</w:t>
            </w:r>
          </w:p>
          <w:p w14:paraId="66CF3B39" w14:textId="465C2E48"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1 ii) Халаагчаас их хэмжээний багтаамжтай автомат </w:t>
            </w:r>
            <w:r w:rsidR="001174FB" w:rsidRPr="00B61EFB">
              <w:rPr>
                <w:rFonts w:ascii="Arial" w:hAnsi="Arial" w:cs="Arial"/>
                <w:sz w:val="24"/>
                <w:szCs w:val="24"/>
              </w:rPr>
              <w:t>дренажийн</w:t>
            </w:r>
            <w:r w:rsidR="003D2A27" w:rsidRPr="00B61EFB">
              <w:rPr>
                <w:rFonts w:ascii="Arial" w:hAnsi="Arial" w:cs="Arial"/>
                <w:sz w:val="24"/>
                <w:szCs w:val="24"/>
              </w:rPr>
              <w:t xml:space="preserve"> </w:t>
            </w:r>
            <w:r w:rsidRPr="00B61EFB">
              <w:rPr>
                <w:rFonts w:ascii="Arial" w:hAnsi="Arial" w:cs="Arial"/>
                <w:sz w:val="24"/>
                <w:szCs w:val="24"/>
              </w:rPr>
              <w:t>хувилбарын зам бий болгох.</w:t>
            </w:r>
          </w:p>
          <w:p w14:paraId="025E0632" w14:textId="4F59B9B3" w:rsidR="00FA4FD3" w:rsidRPr="00EC5EE6" w:rsidRDefault="007D6AE7" w:rsidP="00B61EFB">
            <w:pPr>
              <w:spacing w:line="276" w:lineRule="auto"/>
              <w:jc w:val="both"/>
              <w:rPr>
                <w:rFonts w:ascii="Arial" w:hAnsi="Arial" w:cs="Arial"/>
                <w:sz w:val="20"/>
                <w:szCs w:val="20"/>
              </w:rPr>
            </w:pPr>
            <w:r w:rsidRPr="00EC5EE6">
              <w:rPr>
                <w:rFonts w:ascii="Arial" w:hAnsi="Arial" w:cs="Arial"/>
                <w:sz w:val="20"/>
                <w:szCs w:val="20"/>
              </w:rPr>
              <w:t xml:space="preserve">ТАЙЛБАР: 1 </w:t>
            </w:r>
            <w:r w:rsidR="003D2A27" w:rsidRPr="00EC5EE6">
              <w:rPr>
                <w:rFonts w:ascii="Arial" w:hAnsi="Arial" w:cs="Arial"/>
                <w:sz w:val="20"/>
                <w:szCs w:val="20"/>
              </w:rPr>
              <w:t xml:space="preserve">нөхцөл нь ашиглахыг зөвшөөрвөл </w:t>
            </w:r>
            <w:r w:rsidRPr="00EC5EE6">
              <w:rPr>
                <w:rFonts w:ascii="Arial" w:hAnsi="Arial" w:cs="Arial"/>
                <w:sz w:val="20"/>
                <w:szCs w:val="20"/>
              </w:rPr>
              <w:t>i)</w:t>
            </w:r>
            <w:r w:rsidR="003D2A27" w:rsidRPr="00EC5EE6">
              <w:rPr>
                <w:rFonts w:ascii="Arial" w:hAnsi="Arial" w:cs="Arial"/>
                <w:sz w:val="20"/>
                <w:szCs w:val="20"/>
              </w:rPr>
              <w:t>-ийн</w:t>
            </w:r>
            <w:r w:rsidRPr="00EC5EE6">
              <w:rPr>
                <w:rFonts w:ascii="Arial" w:hAnsi="Arial" w:cs="Arial"/>
                <w:sz w:val="20"/>
                <w:szCs w:val="20"/>
              </w:rPr>
              <w:t xml:space="preserve"> 1 ii)-аас илүү</w:t>
            </w:r>
            <w:r w:rsidR="003D2A27" w:rsidRPr="00EC5EE6">
              <w:rPr>
                <w:rFonts w:ascii="Arial" w:hAnsi="Arial" w:cs="Arial"/>
                <w:sz w:val="20"/>
                <w:szCs w:val="20"/>
              </w:rPr>
              <w:t xml:space="preserve"> дээр </w:t>
            </w:r>
            <w:r w:rsidR="00EC5EE6" w:rsidRPr="00EC5EE6">
              <w:rPr>
                <w:rFonts w:ascii="Arial" w:hAnsi="Arial" w:cs="Arial"/>
                <w:sz w:val="20"/>
                <w:szCs w:val="20"/>
              </w:rPr>
              <w:t>байдаг.</w:t>
            </w:r>
          </w:p>
        </w:tc>
        <w:tc>
          <w:tcPr>
            <w:tcW w:w="4675" w:type="dxa"/>
            <w:tcBorders>
              <w:top w:val="nil"/>
              <w:left w:val="nil"/>
              <w:bottom w:val="nil"/>
              <w:right w:val="nil"/>
            </w:tcBorders>
          </w:tcPr>
          <w:p w14:paraId="52A46519"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lastRenderedPageBreak/>
              <w:t>Non-return valves and steam turbine drain valves for drain connections upstream of the non-return valves are preferably part of the turbine supplier's scope especially if they are needed to run the turbine safely. They are normally supplied as a loose delivery. This is typically the case for extraction ports and exhausts (e.g. HP exhaust) at higher pressure levels. Un-allowable overspeed due to back-flow of steam into the turbine in case of a loss-ofload incident or a turbine trip shall be avoided. Special attention shall be paid if the turbine is connected to steam headers. The supplier bears responsibility for assessing the number and type of non-</w:t>
            </w:r>
            <w:r w:rsidRPr="00B61EFB">
              <w:rPr>
                <w:rFonts w:ascii="Arial" w:hAnsi="Arial" w:cs="Arial"/>
                <w:sz w:val="24"/>
                <w:szCs w:val="24"/>
              </w:rPr>
              <w:lastRenderedPageBreak/>
              <w:t>return valves to be placed in the different extraction pipes (see also 9.6).</w:t>
            </w:r>
          </w:p>
          <w:p w14:paraId="07C75BFC"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It may be possible to omit non-return valves at some extraction ports at lower pressure level, provided that the potential of steam which possibly can return to the turbine has been evaluated and that the resulting effect on overspeed is acceptable.</w:t>
            </w:r>
          </w:p>
          <w:p w14:paraId="0620753E"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Connecting pipes between turbines and other components like reheater pipes, preheaters and condenser neck are typically not included in the turbine supplier's scope.</w:t>
            </w:r>
          </w:p>
          <w:p w14:paraId="7C12319C" w14:textId="77777777" w:rsidR="00572B0B" w:rsidRPr="00B61EFB" w:rsidRDefault="00572B0B" w:rsidP="00B61EFB">
            <w:pPr>
              <w:spacing w:line="276" w:lineRule="auto"/>
              <w:jc w:val="both"/>
              <w:rPr>
                <w:rFonts w:ascii="Arial" w:hAnsi="Arial" w:cs="Arial"/>
                <w:b/>
                <w:bCs/>
                <w:sz w:val="24"/>
                <w:szCs w:val="24"/>
              </w:rPr>
            </w:pPr>
          </w:p>
          <w:p w14:paraId="45F81217" w14:textId="77777777" w:rsidR="00572B0B" w:rsidRPr="00B61EFB" w:rsidRDefault="00572B0B" w:rsidP="00B61EFB">
            <w:pPr>
              <w:spacing w:line="276" w:lineRule="auto"/>
              <w:jc w:val="both"/>
              <w:rPr>
                <w:rFonts w:ascii="Arial" w:hAnsi="Arial" w:cs="Arial"/>
                <w:b/>
                <w:bCs/>
                <w:sz w:val="24"/>
                <w:szCs w:val="24"/>
              </w:rPr>
            </w:pPr>
          </w:p>
          <w:p w14:paraId="5CB74096" w14:textId="77777777" w:rsidR="00572B0B" w:rsidRPr="00B61EFB" w:rsidRDefault="00572B0B" w:rsidP="00B61EFB">
            <w:pPr>
              <w:spacing w:line="276" w:lineRule="auto"/>
              <w:jc w:val="both"/>
              <w:rPr>
                <w:rFonts w:ascii="Arial" w:hAnsi="Arial" w:cs="Arial"/>
                <w:b/>
                <w:bCs/>
                <w:sz w:val="24"/>
                <w:szCs w:val="24"/>
              </w:rPr>
            </w:pPr>
          </w:p>
          <w:p w14:paraId="263E82D3" w14:textId="58DACB54" w:rsidR="007D6AE7" w:rsidRPr="00B61EFB" w:rsidRDefault="007D6AE7" w:rsidP="00B61EFB">
            <w:pPr>
              <w:spacing w:line="276" w:lineRule="auto"/>
              <w:jc w:val="both"/>
              <w:rPr>
                <w:rFonts w:ascii="Arial" w:hAnsi="Arial" w:cs="Arial"/>
                <w:b/>
                <w:bCs/>
                <w:sz w:val="24"/>
                <w:szCs w:val="24"/>
              </w:rPr>
            </w:pPr>
            <w:r w:rsidRPr="00B61EFB">
              <w:rPr>
                <w:rFonts w:ascii="Arial" w:hAnsi="Arial" w:cs="Arial"/>
                <w:b/>
                <w:bCs/>
                <w:sz w:val="24"/>
                <w:szCs w:val="24"/>
              </w:rPr>
              <w:t>9.5 Boundary conditions for guarantees</w:t>
            </w:r>
          </w:p>
          <w:p w14:paraId="472D8E13"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Purchaser and supplier shall clearly agree on the boundary conditions for the guarantees (refer to 4.2.2). In case of extraction points, the relevant conditions are steam parameters (pressure, temperature and enthalpy) and flow at the limits of supply. Use of a feedwater injection spray system in order to provide the steam with the right parameters can be necessary.</w:t>
            </w:r>
          </w:p>
          <w:p w14:paraId="39B05C4C"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Either the condensate return or the compensation by make-up water shall be defined clearly in terms of parameters (pressure and enthalpy) and return point to the water steam cycle.</w:t>
            </w:r>
          </w:p>
          <w:p w14:paraId="3DD1B0F1"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If steam consumers are within the scope of the supply, their performance and consumption shall be included in the guarantee, unless otherwise agreed.</w:t>
            </w:r>
          </w:p>
          <w:p w14:paraId="1A64A954" w14:textId="77777777" w:rsidR="005A19DF" w:rsidRPr="00B61EFB" w:rsidRDefault="005A19DF" w:rsidP="00B61EFB">
            <w:pPr>
              <w:spacing w:line="276" w:lineRule="auto"/>
              <w:jc w:val="both"/>
              <w:rPr>
                <w:rFonts w:ascii="Arial" w:hAnsi="Arial" w:cs="Arial"/>
                <w:sz w:val="24"/>
                <w:szCs w:val="24"/>
              </w:rPr>
            </w:pPr>
          </w:p>
          <w:p w14:paraId="307DE585" w14:textId="3FC241D7" w:rsidR="007D6AE7" w:rsidRPr="00B61EFB" w:rsidRDefault="007D6AE7"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9.6 Protection devices against backflow of water and steam</w:t>
            </w:r>
          </w:p>
          <w:p w14:paraId="68DADC3B" w14:textId="77777777" w:rsidR="007D6AE7" w:rsidRPr="00B61EFB" w:rsidRDefault="007D6AE7" w:rsidP="00B61EFB">
            <w:pPr>
              <w:spacing w:line="276" w:lineRule="auto"/>
              <w:jc w:val="both"/>
              <w:rPr>
                <w:rFonts w:ascii="Arial" w:hAnsi="Arial" w:cs="Arial"/>
                <w:b/>
                <w:bCs/>
                <w:sz w:val="24"/>
                <w:szCs w:val="24"/>
              </w:rPr>
            </w:pPr>
            <w:r w:rsidRPr="00B61EFB">
              <w:rPr>
                <w:rFonts w:ascii="Arial" w:hAnsi="Arial" w:cs="Arial"/>
                <w:b/>
                <w:bCs/>
                <w:sz w:val="24"/>
                <w:szCs w:val="24"/>
              </w:rPr>
              <w:t>9.6.1 Water ingress from the feedwater heating system or other condensation systems</w:t>
            </w:r>
          </w:p>
          <w:p w14:paraId="2F3FB720"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Protection against water entering the turbine from the heating systems shall be specified by the supplier to the purchaser of the heating plant. The main features of such protection shall include at least the following specifications: </w:t>
            </w:r>
          </w:p>
          <w:p w14:paraId="3A610B7C"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a) Each bleed steam line from the turbine shall be arranged so that the entire heater surface is flooded before any water can flow to the turbine. The heaters should preferably be located lower than the turbine. If a heater cannot be located lower than the turbine a design to prevent water backflow from the heater to the turbine by means of level controlled shut off elements is recommended.</w:t>
            </w:r>
          </w:p>
          <w:p w14:paraId="38026B1D"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b) For every feedwater heater, there shall be two independent means of automatically preventing water from entering the turbine from the extraction system; the system shall be designed so that no single failure of equipment results in water entering the turbine.</w:t>
            </w:r>
          </w:p>
          <w:p w14:paraId="4FD413EC"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In general, these independent means can be a combination of the following items:</w:t>
            </w:r>
          </w:p>
          <w:p w14:paraId="160D1D27"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2) and either 1 i) or 1 ii),</w:t>
            </w:r>
          </w:p>
          <w:p w14:paraId="10242189"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or 3) and either 1 i) or 1 ii),</w:t>
            </w:r>
          </w:p>
          <w:p w14:paraId="5527395E"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or 2) and 3).</w:t>
            </w:r>
          </w:p>
          <w:p w14:paraId="0E3E6D04" w14:textId="77777777" w:rsidR="00E112B0" w:rsidRPr="00B61EFB" w:rsidRDefault="00E112B0" w:rsidP="00B61EFB">
            <w:pPr>
              <w:spacing w:line="276" w:lineRule="auto"/>
              <w:jc w:val="both"/>
              <w:rPr>
                <w:rFonts w:ascii="Arial" w:hAnsi="Arial" w:cs="Arial"/>
                <w:sz w:val="24"/>
                <w:szCs w:val="24"/>
              </w:rPr>
            </w:pPr>
          </w:p>
          <w:p w14:paraId="046463A0" w14:textId="77777777" w:rsidR="00E112B0" w:rsidRPr="00B61EFB" w:rsidRDefault="00E112B0" w:rsidP="00B61EFB">
            <w:pPr>
              <w:spacing w:line="276" w:lineRule="auto"/>
              <w:jc w:val="both"/>
              <w:rPr>
                <w:rFonts w:ascii="Arial" w:hAnsi="Arial" w:cs="Arial"/>
                <w:sz w:val="24"/>
                <w:szCs w:val="24"/>
              </w:rPr>
            </w:pPr>
          </w:p>
          <w:p w14:paraId="5CD0B89E" w14:textId="0BE8FDFC"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1 i) Provision of gravity drainage from the heater, with open manometric seal, or</w:t>
            </w:r>
          </w:p>
          <w:p w14:paraId="4E476DB3"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1 ii) Provision of an automatic alternative drainage route of large capacity, from the heater. </w:t>
            </w:r>
          </w:p>
          <w:p w14:paraId="6C206196" w14:textId="25483FE0" w:rsidR="00FA4FD3" w:rsidRPr="00EC5EE6" w:rsidRDefault="007D6AE7" w:rsidP="00B61EFB">
            <w:pPr>
              <w:spacing w:line="276" w:lineRule="auto"/>
              <w:jc w:val="both"/>
              <w:rPr>
                <w:rFonts w:ascii="Arial" w:hAnsi="Arial" w:cs="Arial"/>
                <w:sz w:val="20"/>
                <w:szCs w:val="20"/>
              </w:rPr>
            </w:pPr>
            <w:r w:rsidRPr="00EC5EE6">
              <w:rPr>
                <w:rFonts w:ascii="Arial" w:hAnsi="Arial" w:cs="Arial"/>
                <w:sz w:val="20"/>
                <w:szCs w:val="20"/>
              </w:rPr>
              <w:lastRenderedPageBreak/>
              <w:t>NOTE 1 i) is preferred to 1 ii) if conditions permit its use.</w:t>
            </w:r>
          </w:p>
        </w:tc>
      </w:tr>
      <w:tr w:rsidR="00FA4FD3" w:rsidRPr="00B61EFB" w14:paraId="7140724E" w14:textId="77777777" w:rsidTr="002D16AE">
        <w:tc>
          <w:tcPr>
            <w:tcW w:w="4685" w:type="dxa"/>
            <w:tcBorders>
              <w:top w:val="nil"/>
              <w:left w:val="nil"/>
              <w:bottom w:val="nil"/>
              <w:right w:val="nil"/>
            </w:tcBorders>
          </w:tcPr>
          <w:p w14:paraId="040F3204" w14:textId="4F0435DB"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lastRenderedPageBreak/>
              <w:t>2) Турбин б</w:t>
            </w:r>
            <w:r w:rsidR="008C18C6" w:rsidRPr="00B61EFB">
              <w:rPr>
                <w:rFonts w:ascii="Arial" w:hAnsi="Arial" w:cs="Arial"/>
                <w:sz w:val="24"/>
                <w:szCs w:val="24"/>
                <w:lang w:val="mn-MN"/>
              </w:rPr>
              <w:t>олон</w:t>
            </w:r>
            <w:r w:rsidRPr="00B61EFB">
              <w:rPr>
                <w:rFonts w:ascii="Arial" w:hAnsi="Arial" w:cs="Arial"/>
                <w:sz w:val="24"/>
                <w:szCs w:val="24"/>
              </w:rPr>
              <w:t xml:space="preserve"> тэжээлийн ус халаагчийн хоорондох </w:t>
            </w:r>
            <w:r w:rsidR="008C18C6" w:rsidRPr="00B61EFB">
              <w:rPr>
                <w:rFonts w:ascii="Arial" w:hAnsi="Arial" w:cs="Arial"/>
                <w:sz w:val="24"/>
                <w:szCs w:val="24"/>
              </w:rPr>
              <w:t>отборын</w:t>
            </w:r>
            <w:r w:rsidRPr="00B61EFB">
              <w:rPr>
                <w:rFonts w:ascii="Arial" w:hAnsi="Arial" w:cs="Arial"/>
                <w:sz w:val="24"/>
                <w:szCs w:val="24"/>
              </w:rPr>
              <w:t xml:space="preserve"> уурын шугам</w:t>
            </w:r>
            <w:r w:rsidR="008C18C6" w:rsidRPr="00B61EFB">
              <w:rPr>
                <w:rFonts w:ascii="Arial" w:hAnsi="Arial" w:cs="Arial"/>
                <w:sz w:val="24"/>
                <w:szCs w:val="24"/>
              </w:rPr>
              <w:t xml:space="preserve"> мөн</w:t>
            </w:r>
            <w:r w:rsidRPr="00B61EFB">
              <w:rPr>
                <w:rFonts w:ascii="Arial" w:hAnsi="Arial" w:cs="Arial"/>
                <w:sz w:val="24"/>
                <w:szCs w:val="24"/>
              </w:rPr>
              <w:t xml:space="preserve"> халаагуур руу </w:t>
            </w:r>
            <w:r w:rsidR="008C18C6" w:rsidRPr="00B61EFB">
              <w:rPr>
                <w:rFonts w:ascii="Arial" w:hAnsi="Arial" w:cs="Arial"/>
                <w:sz w:val="24"/>
                <w:szCs w:val="24"/>
              </w:rPr>
              <w:t>орох</w:t>
            </w:r>
            <w:r w:rsidRPr="00B61EFB">
              <w:rPr>
                <w:rFonts w:ascii="Arial" w:hAnsi="Arial" w:cs="Arial"/>
                <w:sz w:val="24"/>
                <w:szCs w:val="24"/>
              </w:rPr>
              <w:t xml:space="preserve"> ус </w:t>
            </w:r>
            <w:r w:rsidR="008C18C6" w:rsidRPr="00B61EFB">
              <w:rPr>
                <w:rFonts w:ascii="Arial" w:hAnsi="Arial" w:cs="Arial"/>
                <w:sz w:val="24"/>
                <w:szCs w:val="24"/>
              </w:rPr>
              <w:t>дренажийн шугам</w:t>
            </w:r>
            <w:r w:rsidRPr="00B61EFB">
              <w:rPr>
                <w:rFonts w:ascii="Arial" w:hAnsi="Arial" w:cs="Arial"/>
                <w:sz w:val="24"/>
                <w:szCs w:val="24"/>
              </w:rPr>
              <w:t xml:space="preserve"> хоолойд автомат тусгаарлах </w:t>
            </w:r>
            <w:r w:rsidR="008C18C6" w:rsidRPr="00B61EFB">
              <w:rPr>
                <w:rFonts w:ascii="Arial" w:hAnsi="Arial" w:cs="Arial"/>
                <w:sz w:val="24"/>
                <w:szCs w:val="24"/>
              </w:rPr>
              <w:t>клапан тавих</w:t>
            </w:r>
            <w:r w:rsidRPr="00B61EFB">
              <w:rPr>
                <w:rFonts w:ascii="Arial" w:hAnsi="Arial" w:cs="Arial"/>
                <w:sz w:val="24"/>
                <w:szCs w:val="24"/>
              </w:rPr>
              <w:t>.</w:t>
            </w:r>
          </w:p>
          <w:p w14:paraId="55FE6DA3" w14:textId="349BF2CD"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3) Халаагч руу</w:t>
            </w:r>
            <w:r w:rsidR="00F56A55" w:rsidRPr="00B61EFB">
              <w:rPr>
                <w:rFonts w:ascii="Arial" w:hAnsi="Arial" w:cs="Arial"/>
                <w:sz w:val="24"/>
                <w:szCs w:val="24"/>
              </w:rPr>
              <w:t xml:space="preserve"> орох</w:t>
            </w:r>
            <w:r w:rsidRPr="00B61EFB">
              <w:rPr>
                <w:rFonts w:ascii="Arial" w:hAnsi="Arial" w:cs="Arial"/>
                <w:sz w:val="24"/>
                <w:szCs w:val="24"/>
              </w:rPr>
              <w:t xml:space="preserve"> усны бүх эх үүсвэрийг автоматаар тусгаарлах </w:t>
            </w:r>
            <w:r w:rsidR="00F56A55" w:rsidRPr="00B61EFB">
              <w:rPr>
                <w:rFonts w:ascii="Arial" w:hAnsi="Arial" w:cs="Arial"/>
                <w:sz w:val="24"/>
                <w:szCs w:val="24"/>
              </w:rPr>
              <w:t>клапангаар</w:t>
            </w:r>
            <w:r w:rsidRPr="00B61EFB">
              <w:rPr>
                <w:rFonts w:ascii="Arial" w:hAnsi="Arial" w:cs="Arial"/>
                <w:sz w:val="24"/>
                <w:szCs w:val="24"/>
              </w:rPr>
              <w:t xml:space="preserve"> хангах. Энэ нь ихэвчлэн халаагчийн </w:t>
            </w:r>
            <w:r w:rsidR="00F56A55" w:rsidRPr="00B61EFB">
              <w:rPr>
                <w:rFonts w:ascii="Arial" w:hAnsi="Arial" w:cs="Arial"/>
                <w:sz w:val="24"/>
                <w:szCs w:val="24"/>
              </w:rPr>
              <w:t xml:space="preserve">тойруулан </w:t>
            </w:r>
            <w:r w:rsidRPr="00B61EFB">
              <w:rPr>
                <w:rFonts w:ascii="Arial" w:hAnsi="Arial" w:cs="Arial"/>
                <w:sz w:val="24"/>
                <w:szCs w:val="24"/>
              </w:rPr>
              <w:t>автомат</w:t>
            </w:r>
            <w:r w:rsidR="00F56A55" w:rsidRPr="00B61EFB">
              <w:rPr>
                <w:rFonts w:ascii="Arial" w:hAnsi="Arial" w:cs="Arial"/>
                <w:sz w:val="24"/>
                <w:szCs w:val="24"/>
              </w:rPr>
              <w:t xml:space="preserve"> тойрууг</w:t>
            </w:r>
            <w:r w:rsidRPr="00B61EFB">
              <w:rPr>
                <w:rFonts w:ascii="Arial" w:hAnsi="Arial" w:cs="Arial"/>
                <w:sz w:val="24"/>
                <w:szCs w:val="24"/>
              </w:rPr>
              <w:t>аар дамжин өнгөрөх шаардлагатай болно.</w:t>
            </w:r>
          </w:p>
          <w:p w14:paraId="1CC0EA2C" w14:textId="62218319" w:rsidR="007D6AE7" w:rsidRPr="00B61EFB" w:rsidRDefault="00F56A55" w:rsidP="00B61EFB">
            <w:pPr>
              <w:spacing w:line="276" w:lineRule="auto"/>
              <w:jc w:val="both"/>
              <w:rPr>
                <w:rFonts w:ascii="Arial" w:hAnsi="Arial" w:cs="Arial"/>
                <w:sz w:val="24"/>
                <w:szCs w:val="24"/>
              </w:rPr>
            </w:pPr>
            <w:r w:rsidRPr="00B61EFB">
              <w:rPr>
                <w:rFonts w:ascii="Arial" w:hAnsi="Arial" w:cs="Arial"/>
                <w:sz w:val="24"/>
                <w:szCs w:val="24"/>
              </w:rPr>
              <w:t>Хаах дохио хүлээн авснаас хойш бүрэн хаалттай байрлалд очих д</w:t>
            </w:r>
            <w:r w:rsidR="007D6AE7" w:rsidRPr="00B61EFB">
              <w:rPr>
                <w:rFonts w:ascii="Arial" w:hAnsi="Arial" w:cs="Arial"/>
                <w:sz w:val="24"/>
                <w:szCs w:val="24"/>
              </w:rPr>
              <w:t xml:space="preserve">ээрх 2) ба 3)-д заасан автомат тусгаарлах </w:t>
            </w:r>
            <w:r w:rsidRPr="00B61EFB">
              <w:rPr>
                <w:rFonts w:ascii="Arial" w:hAnsi="Arial" w:cs="Arial"/>
                <w:sz w:val="24"/>
                <w:szCs w:val="24"/>
              </w:rPr>
              <w:t>клапан бүрийн</w:t>
            </w:r>
            <w:r w:rsidR="007D6AE7" w:rsidRPr="00B61EFB">
              <w:rPr>
                <w:rFonts w:ascii="Arial" w:hAnsi="Arial" w:cs="Arial"/>
                <w:sz w:val="24"/>
                <w:szCs w:val="24"/>
              </w:rPr>
              <w:t xml:space="preserve"> ажиллах хугацаа нь </w:t>
            </w:r>
            <w:r w:rsidR="00254538" w:rsidRPr="00B61EFB">
              <w:rPr>
                <w:rFonts w:ascii="Arial" w:hAnsi="Arial" w:cs="Arial"/>
                <w:sz w:val="24"/>
                <w:szCs w:val="24"/>
              </w:rPr>
              <w:t xml:space="preserve">корпус рүү орох </w:t>
            </w:r>
            <w:r w:rsidR="007D6AE7" w:rsidRPr="00B61EFB">
              <w:rPr>
                <w:rFonts w:ascii="Arial" w:hAnsi="Arial" w:cs="Arial"/>
                <w:sz w:val="24"/>
                <w:szCs w:val="24"/>
              </w:rPr>
              <w:t xml:space="preserve">ус </w:t>
            </w:r>
            <w:r w:rsidR="00254538" w:rsidRPr="00B61EFB">
              <w:rPr>
                <w:rFonts w:ascii="Arial" w:hAnsi="Arial" w:cs="Arial"/>
                <w:sz w:val="24"/>
                <w:szCs w:val="24"/>
              </w:rPr>
              <w:t>зарцуулалттай</w:t>
            </w:r>
            <w:r w:rsidR="007D6AE7" w:rsidRPr="00B61EFB">
              <w:rPr>
                <w:rFonts w:ascii="Arial" w:hAnsi="Arial" w:cs="Arial"/>
                <w:sz w:val="24"/>
                <w:szCs w:val="24"/>
              </w:rPr>
              <w:t xml:space="preserve"> тэнцүү байх ёстой</w:t>
            </w:r>
            <w:r w:rsidR="00254538" w:rsidRPr="00B61EFB">
              <w:rPr>
                <w:rFonts w:ascii="Arial" w:hAnsi="Arial" w:cs="Arial"/>
                <w:sz w:val="24"/>
                <w:szCs w:val="24"/>
              </w:rPr>
              <w:t>. Үүнд:</w:t>
            </w:r>
          </w:p>
          <w:p w14:paraId="2FE4594D" w14:textId="3ADDE3B1"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 хоёр </w:t>
            </w:r>
            <w:r w:rsidR="00254538" w:rsidRPr="00B61EFB">
              <w:rPr>
                <w:rFonts w:ascii="Arial" w:hAnsi="Arial" w:cs="Arial"/>
                <w:sz w:val="24"/>
                <w:szCs w:val="24"/>
              </w:rPr>
              <w:t>гэмтэл шугам</w:t>
            </w:r>
            <w:r w:rsidRPr="00B61EFB">
              <w:rPr>
                <w:rFonts w:ascii="Arial" w:hAnsi="Arial" w:cs="Arial"/>
                <w:sz w:val="24"/>
                <w:szCs w:val="24"/>
              </w:rPr>
              <w:t xml:space="preserve"> хоолойноос </w:t>
            </w:r>
            <w:r w:rsidR="00254538" w:rsidRPr="00B61EFB">
              <w:rPr>
                <w:rFonts w:ascii="Arial" w:hAnsi="Arial" w:cs="Arial"/>
                <w:sz w:val="24"/>
                <w:szCs w:val="24"/>
              </w:rPr>
              <w:t>ирэх</w:t>
            </w:r>
            <w:r w:rsidRPr="00B61EFB">
              <w:rPr>
                <w:rFonts w:ascii="Arial" w:hAnsi="Arial" w:cs="Arial"/>
                <w:sz w:val="24"/>
                <w:szCs w:val="24"/>
              </w:rPr>
              <w:t xml:space="preserve"> ус (4 нээлттэй хоолойн төгсгөл), эсвэл</w:t>
            </w:r>
          </w:p>
          <w:p w14:paraId="6642A51B" w14:textId="5DB8C4C4"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MCR дээрх халаагчийн хоолойн хажуугийн урсгалын 10%-тай тэнцэх усны урсгал. Өндөр түвшний дохиолол (</w:t>
            </w:r>
            <w:r w:rsidR="00254538" w:rsidRPr="00B61EFB">
              <w:rPr>
                <w:rFonts w:ascii="Arial" w:hAnsi="Arial" w:cs="Arial"/>
                <w:sz w:val="24"/>
                <w:szCs w:val="24"/>
              </w:rPr>
              <w:t>клапанг</w:t>
            </w:r>
            <w:r w:rsidRPr="00B61EFB">
              <w:rPr>
                <w:rFonts w:ascii="Arial" w:hAnsi="Arial" w:cs="Arial"/>
                <w:sz w:val="24"/>
                <w:szCs w:val="24"/>
              </w:rPr>
              <w:t xml:space="preserve"> хаа</w:t>
            </w:r>
            <w:r w:rsidR="00254538" w:rsidRPr="00B61EFB">
              <w:rPr>
                <w:rFonts w:ascii="Arial" w:hAnsi="Arial" w:cs="Arial"/>
                <w:sz w:val="24"/>
                <w:szCs w:val="24"/>
              </w:rPr>
              <w:t>ж</w:t>
            </w:r>
            <w:r w:rsidRPr="00B61EFB">
              <w:rPr>
                <w:rFonts w:ascii="Arial" w:hAnsi="Arial" w:cs="Arial"/>
                <w:sz w:val="24"/>
                <w:szCs w:val="24"/>
              </w:rPr>
              <w:t xml:space="preserve"> эх</w:t>
            </w:r>
            <w:r w:rsidR="00254538" w:rsidRPr="00B61EFB">
              <w:rPr>
                <w:rFonts w:ascii="Arial" w:hAnsi="Arial" w:cs="Arial"/>
                <w:sz w:val="24"/>
                <w:szCs w:val="24"/>
              </w:rPr>
              <w:t>эл</w:t>
            </w:r>
            <w:r w:rsidRPr="00B61EFB">
              <w:rPr>
                <w:rFonts w:ascii="Arial" w:hAnsi="Arial" w:cs="Arial"/>
                <w:sz w:val="24"/>
                <w:szCs w:val="24"/>
              </w:rPr>
              <w:t xml:space="preserve">дэг) болон автомат тусгаарлах </w:t>
            </w:r>
            <w:r w:rsidR="00254538" w:rsidRPr="00B61EFB">
              <w:rPr>
                <w:rFonts w:ascii="Arial" w:hAnsi="Arial" w:cs="Arial"/>
                <w:sz w:val="24"/>
                <w:szCs w:val="24"/>
              </w:rPr>
              <w:t xml:space="preserve">клапангийн </w:t>
            </w:r>
            <w:r w:rsidRPr="00B61EFB">
              <w:rPr>
                <w:rFonts w:ascii="Arial" w:hAnsi="Arial" w:cs="Arial"/>
                <w:sz w:val="24"/>
                <w:szCs w:val="24"/>
              </w:rPr>
              <w:t xml:space="preserve">хооронд ашиглах боломжтой хадгалах хэмжээг усаар дүүргэхээс өмнө </w:t>
            </w:r>
            <w:r w:rsidR="00254538" w:rsidRPr="00B61EFB">
              <w:rPr>
                <w:rFonts w:ascii="Arial" w:hAnsi="Arial" w:cs="Arial"/>
                <w:sz w:val="24"/>
                <w:szCs w:val="24"/>
              </w:rPr>
              <w:t xml:space="preserve">клапанг </w:t>
            </w:r>
            <w:r w:rsidRPr="00B61EFB">
              <w:rPr>
                <w:rFonts w:ascii="Arial" w:hAnsi="Arial" w:cs="Arial"/>
                <w:sz w:val="24"/>
                <w:szCs w:val="24"/>
              </w:rPr>
              <w:t>хаах хэрэгтэй.</w:t>
            </w:r>
          </w:p>
          <w:p w14:paraId="25C4D740" w14:textId="32C665FB"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1-р зүйл</w:t>
            </w:r>
            <w:r w:rsidR="00254538" w:rsidRPr="00B61EFB">
              <w:rPr>
                <w:rFonts w:ascii="Arial" w:hAnsi="Arial" w:cs="Arial"/>
                <w:sz w:val="24"/>
                <w:szCs w:val="24"/>
              </w:rPr>
              <w:t>ийн</w:t>
            </w:r>
            <w:r w:rsidRPr="00B61EFB">
              <w:rPr>
                <w:rFonts w:ascii="Arial" w:hAnsi="Arial" w:cs="Arial"/>
                <w:sz w:val="24"/>
                <w:szCs w:val="24"/>
              </w:rPr>
              <w:t xml:space="preserve"> ii), 2) ба 3)-ыг ихэвчлэн халаагчийн </w:t>
            </w:r>
            <w:r w:rsidR="00254538" w:rsidRPr="00B61EFB">
              <w:rPr>
                <w:rFonts w:ascii="Arial" w:hAnsi="Arial" w:cs="Arial"/>
                <w:sz w:val="24"/>
                <w:szCs w:val="24"/>
              </w:rPr>
              <w:t>корпус</w:t>
            </w:r>
            <w:r w:rsidRPr="00B61EFB">
              <w:rPr>
                <w:rFonts w:ascii="Arial" w:hAnsi="Arial" w:cs="Arial"/>
                <w:sz w:val="24"/>
                <w:szCs w:val="24"/>
              </w:rPr>
              <w:t xml:space="preserve"> д</w:t>
            </w:r>
            <w:r w:rsidR="00254538" w:rsidRPr="00B61EFB">
              <w:rPr>
                <w:rFonts w:ascii="Arial" w:hAnsi="Arial" w:cs="Arial"/>
                <w:sz w:val="24"/>
                <w:szCs w:val="24"/>
              </w:rPr>
              <w:t>ахь</w:t>
            </w:r>
            <w:r w:rsidRPr="00B61EFB">
              <w:rPr>
                <w:rFonts w:ascii="Arial" w:hAnsi="Arial" w:cs="Arial"/>
                <w:sz w:val="24"/>
                <w:szCs w:val="24"/>
              </w:rPr>
              <w:t xml:space="preserve"> усны түвшний өндөр мэдрэгчээр </w:t>
            </w:r>
            <w:r w:rsidR="00254538" w:rsidRPr="00B61EFB">
              <w:rPr>
                <w:rFonts w:ascii="Arial" w:hAnsi="Arial" w:cs="Arial"/>
                <w:sz w:val="24"/>
                <w:szCs w:val="24"/>
              </w:rPr>
              <w:t>ажиллуулж</w:t>
            </w:r>
            <w:r w:rsidRPr="00B61EFB">
              <w:rPr>
                <w:rFonts w:ascii="Arial" w:hAnsi="Arial" w:cs="Arial"/>
                <w:sz w:val="24"/>
                <w:szCs w:val="24"/>
              </w:rPr>
              <w:t xml:space="preserve"> найдвартай ажиллагаа хангахын тулд зохих урьдчилан сэргийлэх арга хэмжээг авна.</w:t>
            </w:r>
          </w:p>
          <w:p w14:paraId="0B826EF2" w14:textId="1FA8E664"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в) Нэг уурын шугамаас нэгээс олон халаагуурыг </w:t>
            </w:r>
            <w:r w:rsidR="00254538" w:rsidRPr="00B61EFB">
              <w:rPr>
                <w:rFonts w:ascii="Arial" w:hAnsi="Arial" w:cs="Arial"/>
                <w:sz w:val="24"/>
                <w:szCs w:val="24"/>
              </w:rPr>
              <w:t>хангаж</w:t>
            </w:r>
            <w:r w:rsidRPr="00B61EFB">
              <w:rPr>
                <w:rFonts w:ascii="Arial" w:hAnsi="Arial" w:cs="Arial"/>
                <w:sz w:val="24"/>
                <w:szCs w:val="24"/>
              </w:rPr>
              <w:t xml:space="preserve"> байгаа тохиолдолд халаагч бүр өөрийн гэсэн </w:t>
            </w:r>
            <w:r w:rsidR="00254538" w:rsidRPr="00B61EFB">
              <w:rPr>
                <w:rFonts w:ascii="Arial" w:hAnsi="Arial" w:cs="Arial"/>
                <w:sz w:val="24"/>
                <w:szCs w:val="24"/>
              </w:rPr>
              <w:t>клапантай</w:t>
            </w:r>
            <w:r w:rsidRPr="00B61EFB">
              <w:rPr>
                <w:rFonts w:ascii="Arial" w:hAnsi="Arial" w:cs="Arial"/>
                <w:sz w:val="24"/>
                <w:szCs w:val="24"/>
              </w:rPr>
              <w:t xml:space="preserve"> </w:t>
            </w:r>
            <w:r w:rsidRPr="00B61EFB">
              <w:rPr>
                <w:rFonts w:ascii="Arial" w:hAnsi="Arial" w:cs="Arial"/>
                <w:sz w:val="24"/>
                <w:szCs w:val="24"/>
              </w:rPr>
              <w:lastRenderedPageBreak/>
              <w:t xml:space="preserve">байх, эсвэл хэрэв </w:t>
            </w:r>
            <w:r w:rsidR="00254538" w:rsidRPr="00B61EFB">
              <w:rPr>
                <w:rFonts w:ascii="Arial" w:hAnsi="Arial" w:cs="Arial"/>
                <w:sz w:val="24"/>
                <w:szCs w:val="24"/>
              </w:rPr>
              <w:t xml:space="preserve">клапангууд </w:t>
            </w:r>
            <w:r w:rsidRPr="00B61EFB">
              <w:rPr>
                <w:rFonts w:ascii="Arial" w:hAnsi="Arial" w:cs="Arial"/>
                <w:sz w:val="24"/>
                <w:szCs w:val="24"/>
              </w:rPr>
              <w:t xml:space="preserve">нь </w:t>
            </w:r>
            <w:r w:rsidR="00254538" w:rsidRPr="00B61EFB">
              <w:rPr>
                <w:rFonts w:ascii="Arial" w:hAnsi="Arial" w:cs="Arial"/>
                <w:sz w:val="24"/>
                <w:szCs w:val="24"/>
              </w:rPr>
              <w:t>ерөнхий</w:t>
            </w:r>
            <w:r w:rsidRPr="00B61EFB">
              <w:rPr>
                <w:rFonts w:ascii="Arial" w:hAnsi="Arial" w:cs="Arial"/>
                <w:sz w:val="24"/>
                <w:szCs w:val="24"/>
              </w:rPr>
              <w:t xml:space="preserve"> шугамд байгаа бол </w:t>
            </w:r>
            <w:r w:rsidR="00A14FD3" w:rsidRPr="00B61EFB">
              <w:rPr>
                <w:rFonts w:ascii="Arial" w:hAnsi="Arial" w:cs="Arial"/>
                <w:sz w:val="24"/>
                <w:szCs w:val="24"/>
              </w:rPr>
              <w:t xml:space="preserve">дүүргэх </w:t>
            </w:r>
            <w:r w:rsidRPr="00B61EFB">
              <w:rPr>
                <w:rFonts w:ascii="Arial" w:hAnsi="Arial" w:cs="Arial"/>
                <w:sz w:val="24"/>
                <w:szCs w:val="24"/>
              </w:rPr>
              <w:t xml:space="preserve">халаагуураас ус холбогдох халаагуур руу </w:t>
            </w:r>
            <w:r w:rsidR="00A14FD3" w:rsidRPr="00B61EFB">
              <w:rPr>
                <w:rFonts w:ascii="Arial" w:hAnsi="Arial" w:cs="Arial"/>
                <w:sz w:val="24"/>
                <w:szCs w:val="24"/>
              </w:rPr>
              <w:t>орох</w:t>
            </w:r>
            <w:r w:rsidRPr="00B61EFB">
              <w:rPr>
                <w:rFonts w:ascii="Arial" w:hAnsi="Arial" w:cs="Arial"/>
                <w:sz w:val="24"/>
                <w:szCs w:val="24"/>
              </w:rPr>
              <w:t xml:space="preserve"> ба турбин хүртэлх уурын </w:t>
            </w:r>
            <w:r w:rsidR="00A14FD3" w:rsidRPr="00B61EFB">
              <w:rPr>
                <w:rFonts w:ascii="Arial" w:hAnsi="Arial" w:cs="Arial"/>
                <w:sz w:val="24"/>
                <w:szCs w:val="24"/>
              </w:rPr>
              <w:t xml:space="preserve">ерөнхий шугам </w:t>
            </w:r>
            <w:r w:rsidRPr="00B61EFB">
              <w:rPr>
                <w:rFonts w:ascii="Arial" w:hAnsi="Arial" w:cs="Arial"/>
                <w:sz w:val="24"/>
                <w:szCs w:val="24"/>
              </w:rPr>
              <w:t xml:space="preserve">хоолойг усаар дүүргэхээс өмнө бүрэн </w:t>
            </w:r>
            <w:r w:rsidR="00A14FD3" w:rsidRPr="00B61EFB">
              <w:rPr>
                <w:rFonts w:ascii="Arial" w:hAnsi="Arial" w:cs="Arial"/>
                <w:sz w:val="24"/>
                <w:szCs w:val="24"/>
              </w:rPr>
              <w:t>дүүргэнэ</w:t>
            </w:r>
            <w:r w:rsidRPr="00B61EFB">
              <w:rPr>
                <w:rFonts w:ascii="Arial" w:hAnsi="Arial" w:cs="Arial"/>
                <w:sz w:val="24"/>
                <w:szCs w:val="24"/>
              </w:rPr>
              <w:t>.</w:t>
            </w:r>
          </w:p>
          <w:p w14:paraId="25E6F256" w14:textId="7D0A496D" w:rsidR="007D6AE7" w:rsidRPr="00B61EFB" w:rsidRDefault="00A14FD3" w:rsidP="00B61EFB">
            <w:pPr>
              <w:spacing w:line="276" w:lineRule="auto"/>
              <w:jc w:val="both"/>
              <w:rPr>
                <w:rFonts w:ascii="Arial" w:hAnsi="Arial" w:cs="Arial"/>
                <w:sz w:val="24"/>
                <w:szCs w:val="24"/>
              </w:rPr>
            </w:pPr>
            <w:r w:rsidRPr="00B61EFB">
              <w:rPr>
                <w:rFonts w:ascii="Arial" w:hAnsi="Arial" w:cs="Arial"/>
                <w:sz w:val="24"/>
                <w:szCs w:val="24"/>
              </w:rPr>
              <w:t>г</w:t>
            </w:r>
            <w:r w:rsidR="007D6AE7" w:rsidRPr="00B61EFB">
              <w:rPr>
                <w:rFonts w:ascii="Arial" w:hAnsi="Arial" w:cs="Arial"/>
                <w:sz w:val="24"/>
                <w:szCs w:val="24"/>
              </w:rPr>
              <w:t xml:space="preserve">) Халаагч бүр нь усны түвшний өндөр түвшний мэдрэгчийн нэмэлт </w:t>
            </w:r>
            <w:r w:rsidRPr="00B61EFB">
              <w:rPr>
                <w:rFonts w:ascii="Arial" w:hAnsi="Arial" w:cs="Arial"/>
                <w:sz w:val="24"/>
                <w:szCs w:val="24"/>
              </w:rPr>
              <w:t>салгуур</w:t>
            </w:r>
            <w:r w:rsidR="007D6AE7" w:rsidRPr="00B61EFB">
              <w:rPr>
                <w:rFonts w:ascii="Arial" w:hAnsi="Arial" w:cs="Arial"/>
                <w:sz w:val="24"/>
                <w:szCs w:val="24"/>
              </w:rPr>
              <w:t xml:space="preserve"> эсвэл аналог хувиргагчаар хангагдсан байх ёстой бөгөөд тус бүр нь </w:t>
            </w:r>
            <w:r w:rsidRPr="00B61EFB">
              <w:rPr>
                <w:rFonts w:ascii="Arial" w:hAnsi="Arial" w:cs="Arial"/>
                <w:sz w:val="24"/>
                <w:szCs w:val="24"/>
              </w:rPr>
              <w:t>тоноглол</w:t>
            </w:r>
            <w:r w:rsidR="007D6AE7" w:rsidRPr="00B61EFB">
              <w:rPr>
                <w:rFonts w:ascii="Arial" w:hAnsi="Arial" w:cs="Arial"/>
                <w:sz w:val="24"/>
                <w:szCs w:val="24"/>
              </w:rPr>
              <w:t xml:space="preserve"> ажиллаж байх үед зөв ажилла</w:t>
            </w:r>
            <w:r w:rsidRPr="00B61EFB">
              <w:rPr>
                <w:rFonts w:ascii="Arial" w:hAnsi="Arial" w:cs="Arial"/>
                <w:sz w:val="24"/>
                <w:szCs w:val="24"/>
              </w:rPr>
              <w:t>гаатай</w:t>
            </w:r>
            <w:r w:rsidR="007D6AE7" w:rsidRPr="00B61EFB">
              <w:rPr>
                <w:rFonts w:ascii="Arial" w:hAnsi="Arial" w:cs="Arial"/>
                <w:sz w:val="24"/>
                <w:szCs w:val="24"/>
              </w:rPr>
              <w:t xml:space="preserve"> эсэхийг шалгах зориулалттай. Хэрэв зөвшөөрөгдөх дээд хэмжээ</w:t>
            </w:r>
            <w:r w:rsidRPr="00B61EFB">
              <w:rPr>
                <w:rFonts w:ascii="Arial" w:hAnsi="Arial" w:cs="Arial"/>
                <w:sz w:val="24"/>
                <w:szCs w:val="24"/>
              </w:rPr>
              <w:t xml:space="preserve"> хэтэрсэн тохиолдлд хамгаалах төхөөрөмжийг ажиллуулна.</w:t>
            </w:r>
          </w:p>
          <w:p w14:paraId="152B112D" w14:textId="7CF00F6C" w:rsidR="007D6AE7" w:rsidRPr="00B61EFB" w:rsidRDefault="007D6AE7" w:rsidP="00B61EFB">
            <w:pPr>
              <w:spacing w:line="276" w:lineRule="auto"/>
              <w:jc w:val="both"/>
              <w:rPr>
                <w:rFonts w:ascii="Arial" w:hAnsi="Arial" w:cs="Arial"/>
                <w:b/>
                <w:bCs/>
                <w:sz w:val="24"/>
                <w:szCs w:val="24"/>
              </w:rPr>
            </w:pPr>
            <w:r w:rsidRPr="00B61EFB">
              <w:rPr>
                <w:rFonts w:ascii="Arial" w:hAnsi="Arial" w:cs="Arial"/>
                <w:b/>
                <w:bCs/>
                <w:sz w:val="24"/>
                <w:szCs w:val="24"/>
              </w:rPr>
              <w:t xml:space="preserve">9.6.2 Хурд хэтрүүлэхгүйн тулд уурын </w:t>
            </w:r>
            <w:r w:rsidR="004936BF" w:rsidRPr="00B61EFB">
              <w:rPr>
                <w:rFonts w:ascii="Arial" w:hAnsi="Arial" w:cs="Arial"/>
                <w:b/>
                <w:bCs/>
                <w:sz w:val="24"/>
                <w:szCs w:val="24"/>
              </w:rPr>
              <w:t>турбин рүү</w:t>
            </w:r>
            <w:r w:rsidRPr="00B61EFB">
              <w:rPr>
                <w:rFonts w:ascii="Arial" w:hAnsi="Arial" w:cs="Arial"/>
                <w:b/>
                <w:bCs/>
                <w:sz w:val="24"/>
                <w:szCs w:val="24"/>
              </w:rPr>
              <w:t xml:space="preserve"> буцах уураас урьдчилан сэргийлэх</w:t>
            </w:r>
          </w:p>
          <w:p w14:paraId="303EABF0" w14:textId="1C62BFA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Ачаалал </w:t>
            </w:r>
            <w:r w:rsidR="004936BF" w:rsidRPr="00B61EFB">
              <w:rPr>
                <w:rFonts w:ascii="Arial" w:hAnsi="Arial" w:cs="Arial"/>
                <w:sz w:val="24"/>
                <w:szCs w:val="24"/>
                <w:lang w:val="mn-MN"/>
              </w:rPr>
              <w:t xml:space="preserve">хаясны </w:t>
            </w:r>
            <w:r w:rsidRPr="00B61EFB">
              <w:rPr>
                <w:rFonts w:ascii="Arial" w:hAnsi="Arial" w:cs="Arial"/>
                <w:sz w:val="24"/>
                <w:szCs w:val="24"/>
              </w:rPr>
              <w:t>дараа болон турбин х</w:t>
            </w:r>
            <w:r w:rsidR="004936BF" w:rsidRPr="00B61EFB">
              <w:rPr>
                <w:rFonts w:ascii="Arial" w:hAnsi="Arial" w:cs="Arial"/>
                <w:sz w:val="24"/>
                <w:szCs w:val="24"/>
              </w:rPr>
              <w:t>амгаалалтаар зогссоны</w:t>
            </w:r>
            <w:r w:rsidRPr="00B61EFB">
              <w:rPr>
                <w:rFonts w:ascii="Arial" w:hAnsi="Arial" w:cs="Arial"/>
                <w:sz w:val="24"/>
                <w:szCs w:val="24"/>
              </w:rPr>
              <w:t xml:space="preserve"> дараа хурдны өсөлт хязгаарлах зорилгоор ихэнх </w:t>
            </w:r>
            <w:r w:rsidR="00E8637B" w:rsidRPr="00B61EFB">
              <w:rPr>
                <w:rFonts w:ascii="Arial" w:hAnsi="Arial" w:cs="Arial"/>
                <w:sz w:val="24"/>
                <w:szCs w:val="24"/>
              </w:rPr>
              <w:t>авлагын</w:t>
            </w:r>
            <w:r w:rsidRPr="00B61EFB">
              <w:rPr>
                <w:rFonts w:ascii="Arial" w:hAnsi="Arial" w:cs="Arial"/>
                <w:sz w:val="24"/>
                <w:szCs w:val="24"/>
              </w:rPr>
              <w:t xml:space="preserve"> шугамд ихэвчлэн </w:t>
            </w:r>
            <w:r w:rsidR="004936BF" w:rsidRPr="00B61EFB">
              <w:rPr>
                <w:rFonts w:ascii="Arial" w:hAnsi="Arial" w:cs="Arial"/>
                <w:sz w:val="24"/>
                <w:szCs w:val="24"/>
              </w:rPr>
              <w:t>тавьсан</w:t>
            </w:r>
            <w:r w:rsidRPr="00B61EFB">
              <w:rPr>
                <w:rFonts w:ascii="Arial" w:hAnsi="Arial" w:cs="Arial"/>
                <w:sz w:val="24"/>
                <w:szCs w:val="24"/>
              </w:rPr>
              <w:t xml:space="preserve"> </w:t>
            </w:r>
            <w:r w:rsidR="004936BF" w:rsidRPr="00B61EFB">
              <w:rPr>
                <w:rFonts w:ascii="Arial" w:hAnsi="Arial" w:cs="Arial"/>
                <w:sz w:val="24"/>
                <w:szCs w:val="24"/>
              </w:rPr>
              <w:t>үл буцах клапан</w:t>
            </w:r>
            <w:r w:rsidRPr="00B61EFB">
              <w:rPr>
                <w:rFonts w:ascii="Arial" w:hAnsi="Arial" w:cs="Arial"/>
                <w:sz w:val="24"/>
                <w:szCs w:val="24"/>
              </w:rPr>
              <w:t xml:space="preserve"> эсвэл </w:t>
            </w:r>
            <w:r w:rsidR="004936BF" w:rsidRPr="00B61EFB">
              <w:rPr>
                <w:rFonts w:ascii="Arial" w:hAnsi="Arial" w:cs="Arial"/>
                <w:sz w:val="24"/>
                <w:szCs w:val="24"/>
              </w:rPr>
              <w:t>аваарын таслах клапан</w:t>
            </w:r>
            <w:r w:rsidRPr="00B61EFB">
              <w:rPr>
                <w:rFonts w:ascii="Arial" w:hAnsi="Arial" w:cs="Arial"/>
                <w:sz w:val="24"/>
                <w:szCs w:val="24"/>
              </w:rPr>
              <w:t xml:space="preserve"> эсвэл ха</w:t>
            </w:r>
            <w:r w:rsidR="004936BF" w:rsidRPr="00B61EFB">
              <w:rPr>
                <w:rFonts w:ascii="Arial" w:hAnsi="Arial" w:cs="Arial"/>
                <w:sz w:val="24"/>
                <w:szCs w:val="24"/>
              </w:rPr>
              <w:t>алтыг</w:t>
            </w:r>
            <w:r w:rsidRPr="00B61EFB">
              <w:rPr>
                <w:rFonts w:ascii="Arial" w:hAnsi="Arial" w:cs="Arial"/>
                <w:sz w:val="24"/>
                <w:szCs w:val="24"/>
              </w:rPr>
              <w:t xml:space="preserve"> турбин</w:t>
            </w:r>
            <w:r w:rsidR="004936BF" w:rsidRPr="00B61EFB">
              <w:rPr>
                <w:rFonts w:ascii="Arial" w:hAnsi="Arial" w:cs="Arial"/>
                <w:sz w:val="24"/>
                <w:szCs w:val="24"/>
              </w:rPr>
              <w:t>ы</w:t>
            </w:r>
            <w:r w:rsidRPr="00B61EFB">
              <w:rPr>
                <w:rFonts w:ascii="Arial" w:hAnsi="Arial" w:cs="Arial"/>
                <w:sz w:val="24"/>
                <w:szCs w:val="24"/>
              </w:rPr>
              <w:t xml:space="preserve"> </w:t>
            </w:r>
            <w:r w:rsidR="0090532D" w:rsidRPr="00B61EFB">
              <w:rPr>
                <w:rFonts w:ascii="Arial" w:hAnsi="Arial" w:cs="Arial"/>
                <w:sz w:val="24"/>
                <w:szCs w:val="24"/>
              </w:rPr>
              <w:t>авлагын</w:t>
            </w:r>
            <w:r w:rsidRPr="00B61EFB">
              <w:rPr>
                <w:rFonts w:ascii="Arial" w:hAnsi="Arial" w:cs="Arial"/>
                <w:sz w:val="24"/>
                <w:szCs w:val="24"/>
              </w:rPr>
              <w:t xml:space="preserve"> цэгүүдэд аль болох ойр байрлуулах ёстой. Турбин</w:t>
            </w:r>
            <w:r w:rsidR="004936BF" w:rsidRPr="00B61EFB">
              <w:rPr>
                <w:rFonts w:ascii="Arial" w:hAnsi="Arial" w:cs="Arial"/>
                <w:sz w:val="24"/>
                <w:szCs w:val="24"/>
              </w:rPr>
              <w:t xml:space="preserve">ээс үл буцах клапан </w:t>
            </w:r>
            <w:r w:rsidRPr="00B61EFB">
              <w:rPr>
                <w:rFonts w:ascii="Arial" w:hAnsi="Arial" w:cs="Arial"/>
                <w:sz w:val="24"/>
                <w:szCs w:val="24"/>
              </w:rPr>
              <w:t xml:space="preserve">хүртэлх </w:t>
            </w:r>
            <w:r w:rsidR="0090532D" w:rsidRPr="00B61EFB">
              <w:rPr>
                <w:rFonts w:ascii="Arial" w:hAnsi="Arial" w:cs="Arial"/>
                <w:sz w:val="24"/>
                <w:szCs w:val="24"/>
              </w:rPr>
              <w:t>авлагын</w:t>
            </w:r>
            <w:r w:rsidRPr="00B61EFB">
              <w:rPr>
                <w:rFonts w:ascii="Arial" w:hAnsi="Arial" w:cs="Arial"/>
                <w:sz w:val="24"/>
                <w:szCs w:val="24"/>
              </w:rPr>
              <w:t xml:space="preserve"> хоолойн </w:t>
            </w:r>
            <w:r w:rsidR="004936BF" w:rsidRPr="00B61EFB">
              <w:rPr>
                <w:rFonts w:ascii="Arial" w:hAnsi="Arial" w:cs="Arial"/>
                <w:sz w:val="24"/>
                <w:szCs w:val="24"/>
              </w:rPr>
              <w:t>секц</w:t>
            </w:r>
            <w:r w:rsidRPr="00B61EFB">
              <w:rPr>
                <w:rFonts w:ascii="Arial" w:hAnsi="Arial" w:cs="Arial"/>
                <w:sz w:val="24"/>
                <w:szCs w:val="24"/>
              </w:rPr>
              <w:t xml:space="preserve"> дэх уурын зөвшөөрөгдөх дээд хэмжээг нийлүүлэгч тодорхойлно (мөн 9.4-ийг үзнэ үү).</w:t>
            </w:r>
          </w:p>
          <w:p w14:paraId="6F56DFB1" w14:textId="2DCA8F36" w:rsidR="007D6AE7" w:rsidRPr="00B61EFB" w:rsidRDefault="004936BF" w:rsidP="00B61EFB">
            <w:pPr>
              <w:spacing w:line="276" w:lineRule="auto"/>
              <w:jc w:val="both"/>
              <w:rPr>
                <w:rFonts w:ascii="Arial" w:hAnsi="Arial" w:cs="Arial"/>
                <w:sz w:val="24"/>
                <w:szCs w:val="24"/>
              </w:rPr>
            </w:pPr>
            <w:r w:rsidRPr="00B61EFB">
              <w:rPr>
                <w:rFonts w:ascii="Arial" w:hAnsi="Arial" w:cs="Arial"/>
                <w:sz w:val="24"/>
                <w:szCs w:val="24"/>
              </w:rPr>
              <w:t>Турбинээс</w:t>
            </w:r>
            <w:r w:rsidR="007D6AE7" w:rsidRPr="00B61EFB">
              <w:rPr>
                <w:rFonts w:ascii="Arial" w:hAnsi="Arial" w:cs="Arial"/>
                <w:sz w:val="24"/>
                <w:szCs w:val="24"/>
              </w:rPr>
              <w:t xml:space="preserve"> уур гаргах</w:t>
            </w:r>
            <w:r w:rsidRPr="00B61EFB">
              <w:rPr>
                <w:rFonts w:ascii="Arial" w:hAnsi="Arial" w:cs="Arial"/>
                <w:sz w:val="24"/>
                <w:szCs w:val="24"/>
              </w:rPr>
              <w:t xml:space="preserve"> авлагын</w:t>
            </w:r>
            <w:r w:rsidR="007D6AE7" w:rsidRPr="00B61EFB">
              <w:rPr>
                <w:rFonts w:ascii="Arial" w:hAnsi="Arial" w:cs="Arial"/>
                <w:sz w:val="24"/>
                <w:szCs w:val="24"/>
              </w:rPr>
              <w:t xml:space="preserve"> хоолойд байрлуулах </w:t>
            </w:r>
            <w:r w:rsidRPr="00B61EFB">
              <w:rPr>
                <w:rFonts w:ascii="Arial" w:hAnsi="Arial" w:cs="Arial"/>
                <w:sz w:val="24"/>
                <w:szCs w:val="24"/>
              </w:rPr>
              <w:t xml:space="preserve">үл буцах клапангийн </w:t>
            </w:r>
            <w:r w:rsidR="007D6AE7" w:rsidRPr="00B61EFB">
              <w:rPr>
                <w:rFonts w:ascii="Arial" w:hAnsi="Arial" w:cs="Arial"/>
                <w:sz w:val="24"/>
                <w:szCs w:val="24"/>
              </w:rPr>
              <w:t xml:space="preserve">тоо, төрлийг хэт хурдны тооцоонд үндэслэнэ. </w:t>
            </w:r>
            <w:r w:rsidRPr="00B61EFB">
              <w:rPr>
                <w:rFonts w:ascii="Arial" w:hAnsi="Arial" w:cs="Arial"/>
                <w:sz w:val="24"/>
                <w:szCs w:val="24"/>
              </w:rPr>
              <w:t>Турбин рүү</w:t>
            </w:r>
            <w:r w:rsidR="007D6AE7" w:rsidRPr="00B61EFB">
              <w:rPr>
                <w:rFonts w:ascii="Arial" w:hAnsi="Arial" w:cs="Arial"/>
                <w:sz w:val="24"/>
                <w:szCs w:val="24"/>
              </w:rPr>
              <w:t xml:space="preserve"> буцах уурын хэмжээг </w:t>
            </w:r>
            <w:r w:rsidRPr="00B61EFB">
              <w:rPr>
                <w:rFonts w:ascii="Arial" w:hAnsi="Arial" w:cs="Arial"/>
                <w:sz w:val="24"/>
                <w:szCs w:val="24"/>
              </w:rPr>
              <w:t>тооцож</w:t>
            </w:r>
            <w:r w:rsidR="007D6AE7" w:rsidRPr="00B61EFB">
              <w:rPr>
                <w:rFonts w:ascii="Arial" w:hAnsi="Arial" w:cs="Arial"/>
                <w:sz w:val="24"/>
                <w:szCs w:val="24"/>
              </w:rPr>
              <w:t xml:space="preserve"> үүнээс үүдэн гарах хурд хэтрүүлэх нөлөөг </w:t>
            </w:r>
            <w:r w:rsidRPr="00B61EFB">
              <w:rPr>
                <w:rFonts w:ascii="Arial" w:hAnsi="Arial" w:cs="Arial"/>
                <w:sz w:val="24"/>
                <w:szCs w:val="24"/>
              </w:rPr>
              <w:t>баталгаажуулбал</w:t>
            </w:r>
            <w:r w:rsidR="007D6AE7" w:rsidRPr="00B61EFB">
              <w:rPr>
                <w:rFonts w:ascii="Arial" w:hAnsi="Arial" w:cs="Arial"/>
                <w:sz w:val="24"/>
                <w:szCs w:val="24"/>
              </w:rPr>
              <w:t xml:space="preserve"> зарим </w:t>
            </w:r>
            <w:r w:rsidR="00E8637B" w:rsidRPr="00B61EFB">
              <w:rPr>
                <w:rFonts w:ascii="Arial" w:hAnsi="Arial" w:cs="Arial"/>
                <w:sz w:val="24"/>
                <w:szCs w:val="24"/>
              </w:rPr>
              <w:t>авлагын</w:t>
            </w:r>
            <w:r w:rsidR="007D6AE7" w:rsidRPr="00B61EFB">
              <w:rPr>
                <w:rFonts w:ascii="Arial" w:hAnsi="Arial" w:cs="Arial"/>
                <w:sz w:val="24"/>
                <w:szCs w:val="24"/>
              </w:rPr>
              <w:t xml:space="preserve"> шугамын</w:t>
            </w:r>
            <w:r w:rsidRPr="00B61EFB">
              <w:rPr>
                <w:rFonts w:ascii="Arial" w:hAnsi="Arial" w:cs="Arial"/>
                <w:sz w:val="24"/>
                <w:szCs w:val="24"/>
              </w:rPr>
              <w:t xml:space="preserve"> үл</w:t>
            </w:r>
            <w:r w:rsidR="007D6AE7" w:rsidRPr="00B61EFB">
              <w:rPr>
                <w:rFonts w:ascii="Arial" w:hAnsi="Arial" w:cs="Arial"/>
                <w:sz w:val="24"/>
                <w:szCs w:val="24"/>
              </w:rPr>
              <w:t xml:space="preserve"> буцах </w:t>
            </w:r>
            <w:r w:rsidRPr="00B61EFB">
              <w:rPr>
                <w:rFonts w:ascii="Arial" w:hAnsi="Arial" w:cs="Arial"/>
                <w:sz w:val="24"/>
                <w:szCs w:val="24"/>
              </w:rPr>
              <w:t xml:space="preserve">клапанг хасах </w:t>
            </w:r>
            <w:r w:rsidR="007D6AE7" w:rsidRPr="00B61EFB">
              <w:rPr>
                <w:rFonts w:ascii="Arial" w:hAnsi="Arial" w:cs="Arial"/>
                <w:sz w:val="24"/>
                <w:szCs w:val="24"/>
              </w:rPr>
              <w:t>боломжтой.</w:t>
            </w:r>
          </w:p>
          <w:p w14:paraId="72D06A68" w14:textId="0B30515F" w:rsidR="007D6AE7" w:rsidRPr="00B61EFB" w:rsidRDefault="004936BF" w:rsidP="00B61EFB">
            <w:pPr>
              <w:spacing w:line="276" w:lineRule="auto"/>
              <w:jc w:val="both"/>
              <w:rPr>
                <w:rFonts w:ascii="Arial" w:hAnsi="Arial" w:cs="Arial"/>
                <w:sz w:val="24"/>
                <w:szCs w:val="24"/>
              </w:rPr>
            </w:pPr>
            <w:r w:rsidRPr="00B61EFB">
              <w:rPr>
                <w:rFonts w:ascii="Arial" w:hAnsi="Arial" w:cs="Arial"/>
                <w:sz w:val="24"/>
                <w:szCs w:val="24"/>
              </w:rPr>
              <w:t>Аваарын таслах клапан эсвэл хаалт болон тусгаарлах клапанг а</w:t>
            </w:r>
            <w:r w:rsidR="007D6AE7" w:rsidRPr="00B61EFB">
              <w:rPr>
                <w:rFonts w:ascii="Arial" w:hAnsi="Arial" w:cs="Arial"/>
                <w:sz w:val="24"/>
                <w:szCs w:val="24"/>
              </w:rPr>
              <w:t xml:space="preserve">шигласан </w:t>
            </w:r>
            <w:r w:rsidR="007D6AE7" w:rsidRPr="00B61EFB">
              <w:rPr>
                <w:rFonts w:ascii="Arial" w:hAnsi="Arial" w:cs="Arial"/>
                <w:sz w:val="24"/>
                <w:szCs w:val="24"/>
              </w:rPr>
              <w:lastRenderedPageBreak/>
              <w:t xml:space="preserve">тохиолдолд </w:t>
            </w:r>
            <w:r w:rsidRPr="00B61EFB">
              <w:rPr>
                <w:rFonts w:ascii="Arial" w:hAnsi="Arial" w:cs="Arial"/>
                <w:sz w:val="24"/>
                <w:szCs w:val="24"/>
              </w:rPr>
              <w:t>тоноглол</w:t>
            </w:r>
            <w:r w:rsidR="007D6AE7" w:rsidRPr="00B61EFB">
              <w:rPr>
                <w:rFonts w:ascii="Arial" w:hAnsi="Arial" w:cs="Arial"/>
                <w:sz w:val="24"/>
                <w:szCs w:val="24"/>
              </w:rPr>
              <w:t xml:space="preserve"> ажиллаж байх үед туршилт (хаах замаар) зохион байгуулна.</w:t>
            </w:r>
          </w:p>
          <w:p w14:paraId="408F0135" w14:textId="6AF652F4" w:rsidR="007D6AE7" w:rsidRPr="00B61EFB" w:rsidRDefault="002919BA" w:rsidP="00B61EFB">
            <w:pPr>
              <w:spacing w:line="276" w:lineRule="auto"/>
              <w:jc w:val="both"/>
              <w:rPr>
                <w:rFonts w:ascii="Arial" w:hAnsi="Arial" w:cs="Arial"/>
                <w:sz w:val="24"/>
                <w:szCs w:val="24"/>
              </w:rPr>
            </w:pPr>
            <w:r w:rsidRPr="00B61EFB">
              <w:rPr>
                <w:rFonts w:ascii="Arial" w:hAnsi="Arial" w:cs="Arial"/>
                <w:sz w:val="24"/>
                <w:szCs w:val="24"/>
                <w:lang w:val="mn-MN"/>
              </w:rPr>
              <w:t>Сул хавхлагатай үл</w:t>
            </w:r>
            <w:r w:rsidR="007D6AE7" w:rsidRPr="00B61EFB">
              <w:rPr>
                <w:rFonts w:ascii="Arial" w:hAnsi="Arial" w:cs="Arial"/>
                <w:sz w:val="24"/>
                <w:szCs w:val="24"/>
              </w:rPr>
              <w:t xml:space="preserve"> буцах </w:t>
            </w:r>
            <w:r w:rsidRPr="00B61EFB">
              <w:rPr>
                <w:rFonts w:ascii="Arial" w:hAnsi="Arial" w:cs="Arial"/>
                <w:sz w:val="24"/>
                <w:szCs w:val="24"/>
              </w:rPr>
              <w:t>клапан</w:t>
            </w:r>
            <w:r w:rsidR="007D6AE7" w:rsidRPr="00B61EFB">
              <w:rPr>
                <w:rFonts w:ascii="Arial" w:hAnsi="Arial" w:cs="Arial"/>
                <w:sz w:val="24"/>
                <w:szCs w:val="24"/>
              </w:rPr>
              <w:t xml:space="preserve"> ба цахилгаан</w:t>
            </w:r>
            <w:r w:rsidRPr="00B61EFB">
              <w:rPr>
                <w:rFonts w:ascii="Arial" w:hAnsi="Arial" w:cs="Arial"/>
                <w:sz w:val="24"/>
                <w:szCs w:val="24"/>
              </w:rPr>
              <w:t xml:space="preserve"> хүчлүүртэй сул хавхлагатай үл </w:t>
            </w:r>
            <w:r w:rsidR="007D6AE7" w:rsidRPr="00B61EFB">
              <w:rPr>
                <w:rFonts w:ascii="Arial" w:hAnsi="Arial" w:cs="Arial"/>
                <w:sz w:val="24"/>
                <w:szCs w:val="24"/>
              </w:rPr>
              <w:t xml:space="preserve">буцах </w:t>
            </w:r>
            <w:r w:rsidRPr="00B61EFB">
              <w:rPr>
                <w:rFonts w:ascii="Arial" w:hAnsi="Arial" w:cs="Arial"/>
                <w:sz w:val="24"/>
                <w:szCs w:val="24"/>
              </w:rPr>
              <w:t xml:space="preserve">клапан </w:t>
            </w:r>
            <w:r w:rsidR="007D6AE7" w:rsidRPr="00B61EFB">
              <w:rPr>
                <w:rFonts w:ascii="Arial" w:hAnsi="Arial" w:cs="Arial"/>
                <w:sz w:val="24"/>
                <w:szCs w:val="24"/>
              </w:rPr>
              <w:t xml:space="preserve">нь </w:t>
            </w:r>
            <w:r w:rsidRPr="00B61EFB">
              <w:rPr>
                <w:rFonts w:ascii="Arial" w:hAnsi="Arial" w:cs="Arial"/>
                <w:sz w:val="24"/>
                <w:szCs w:val="24"/>
              </w:rPr>
              <w:t>тоноглол</w:t>
            </w:r>
            <w:r w:rsidR="007D6AE7" w:rsidRPr="00B61EFB">
              <w:rPr>
                <w:rFonts w:ascii="Arial" w:hAnsi="Arial" w:cs="Arial"/>
                <w:sz w:val="24"/>
                <w:szCs w:val="24"/>
              </w:rPr>
              <w:t xml:space="preserve"> ажиллаж байх үед хөдлөх чадварыг шалгах зориулалттай байх ёстой (наад зах нь </w:t>
            </w:r>
            <w:r w:rsidRPr="00B61EFB">
              <w:rPr>
                <w:rFonts w:ascii="Arial" w:hAnsi="Arial" w:cs="Arial"/>
                <w:sz w:val="24"/>
                <w:szCs w:val="24"/>
              </w:rPr>
              <w:t>цахилгаан хүчлүүртэй гүйцэтгэх механизмын</w:t>
            </w:r>
            <w:r w:rsidR="007D6AE7" w:rsidRPr="00B61EFB">
              <w:rPr>
                <w:rFonts w:ascii="Arial" w:hAnsi="Arial" w:cs="Arial"/>
                <w:sz w:val="24"/>
                <w:szCs w:val="24"/>
              </w:rPr>
              <w:t xml:space="preserve"> байрлал). Үүний тулд</w:t>
            </w:r>
            <w:r w:rsidRPr="00B61EFB">
              <w:rPr>
                <w:rFonts w:ascii="Arial" w:hAnsi="Arial" w:cs="Arial"/>
                <w:sz w:val="24"/>
                <w:szCs w:val="24"/>
              </w:rPr>
              <w:t xml:space="preserve"> үл</w:t>
            </w:r>
            <w:r w:rsidR="007D6AE7" w:rsidRPr="00B61EFB">
              <w:rPr>
                <w:rFonts w:ascii="Arial" w:hAnsi="Arial" w:cs="Arial"/>
                <w:sz w:val="24"/>
                <w:szCs w:val="24"/>
              </w:rPr>
              <w:t xml:space="preserve"> буцах </w:t>
            </w:r>
            <w:r w:rsidRPr="00B61EFB">
              <w:rPr>
                <w:rFonts w:ascii="Arial" w:hAnsi="Arial" w:cs="Arial"/>
                <w:sz w:val="24"/>
                <w:szCs w:val="24"/>
              </w:rPr>
              <w:t>клапан</w:t>
            </w:r>
            <w:r w:rsidR="007D6AE7" w:rsidRPr="00B61EFB">
              <w:rPr>
                <w:rFonts w:ascii="Arial" w:hAnsi="Arial" w:cs="Arial"/>
                <w:sz w:val="24"/>
                <w:szCs w:val="24"/>
              </w:rPr>
              <w:t xml:space="preserve"> эсвэл </w:t>
            </w:r>
            <w:r w:rsidRPr="00B61EFB">
              <w:rPr>
                <w:rFonts w:ascii="Arial" w:hAnsi="Arial" w:cs="Arial"/>
                <w:sz w:val="24"/>
                <w:szCs w:val="24"/>
              </w:rPr>
              <w:t>байрны</w:t>
            </w:r>
            <w:r w:rsidR="007D6AE7" w:rsidRPr="00B61EFB">
              <w:rPr>
                <w:rFonts w:ascii="Arial" w:hAnsi="Arial" w:cs="Arial"/>
                <w:sz w:val="24"/>
                <w:szCs w:val="24"/>
              </w:rPr>
              <w:t xml:space="preserve"> эсвэл алсын байрлал</w:t>
            </w:r>
            <w:r w:rsidRPr="00B61EFB">
              <w:rPr>
                <w:rFonts w:ascii="Arial" w:hAnsi="Arial" w:cs="Arial"/>
                <w:sz w:val="24"/>
                <w:szCs w:val="24"/>
              </w:rPr>
              <w:t xml:space="preserve"> заадаг гүйцэтгэх механизмын зураг төсөл </w:t>
            </w:r>
            <w:r w:rsidR="007D6AE7" w:rsidRPr="00B61EFB">
              <w:rPr>
                <w:rFonts w:ascii="Arial" w:hAnsi="Arial" w:cs="Arial"/>
                <w:sz w:val="24"/>
                <w:szCs w:val="24"/>
              </w:rPr>
              <w:t xml:space="preserve">шаардлагатай. Турбины эрсдэлийн </w:t>
            </w:r>
            <w:r w:rsidRPr="00B61EFB">
              <w:rPr>
                <w:rFonts w:ascii="Arial" w:hAnsi="Arial" w:cs="Arial"/>
                <w:sz w:val="24"/>
                <w:szCs w:val="24"/>
              </w:rPr>
              <w:t>үнэлгээ</w:t>
            </w:r>
            <w:r w:rsidR="007D6AE7" w:rsidRPr="00B61EFB">
              <w:rPr>
                <w:rFonts w:ascii="Arial" w:hAnsi="Arial" w:cs="Arial"/>
                <w:sz w:val="24"/>
                <w:szCs w:val="24"/>
              </w:rPr>
              <w:t xml:space="preserve"> нь зөвхөн зогс</w:t>
            </w:r>
            <w:r w:rsidRPr="00B61EFB">
              <w:rPr>
                <w:rFonts w:ascii="Arial" w:hAnsi="Arial" w:cs="Arial"/>
                <w:sz w:val="24"/>
                <w:szCs w:val="24"/>
              </w:rPr>
              <w:t>ож байх</w:t>
            </w:r>
            <w:r w:rsidR="007D6AE7" w:rsidRPr="00B61EFB">
              <w:rPr>
                <w:rFonts w:ascii="Arial" w:hAnsi="Arial" w:cs="Arial"/>
                <w:sz w:val="24"/>
                <w:szCs w:val="24"/>
              </w:rPr>
              <w:t xml:space="preserve"> үед (</w:t>
            </w:r>
            <w:r w:rsidR="001624DC" w:rsidRPr="00B61EFB">
              <w:rPr>
                <w:rFonts w:ascii="Arial" w:hAnsi="Arial" w:cs="Arial"/>
                <w:sz w:val="24"/>
                <w:szCs w:val="24"/>
              </w:rPr>
              <w:t>жишээ нь</w:t>
            </w:r>
            <w:r w:rsidR="007D6AE7" w:rsidRPr="00B61EFB">
              <w:rPr>
                <w:rFonts w:ascii="Arial" w:hAnsi="Arial" w:cs="Arial"/>
                <w:sz w:val="24"/>
                <w:szCs w:val="24"/>
              </w:rPr>
              <w:t xml:space="preserve"> </w:t>
            </w:r>
            <w:r w:rsidRPr="00B61EFB">
              <w:rPr>
                <w:rFonts w:ascii="Arial" w:hAnsi="Arial" w:cs="Arial"/>
                <w:sz w:val="24"/>
                <w:szCs w:val="24"/>
              </w:rPr>
              <w:t>тоноглолыг</w:t>
            </w:r>
            <w:r w:rsidR="007D6AE7" w:rsidRPr="00B61EFB">
              <w:rPr>
                <w:rFonts w:ascii="Arial" w:hAnsi="Arial" w:cs="Arial"/>
                <w:sz w:val="24"/>
                <w:szCs w:val="24"/>
              </w:rPr>
              <w:t xml:space="preserve"> засварын үед) хөдлөх чадварыг шалгах нь хангалттай болохыг харуулж байвал ашиглалтын явцад шалгах шаардлагагүй. Энэ тохиолдолд </w:t>
            </w:r>
            <w:r w:rsidRPr="00B61EFB">
              <w:rPr>
                <w:rFonts w:ascii="Arial" w:hAnsi="Arial" w:cs="Arial"/>
                <w:sz w:val="24"/>
                <w:szCs w:val="24"/>
              </w:rPr>
              <w:t>байрлал заагчийг заавал</w:t>
            </w:r>
            <w:r w:rsidR="007D6AE7" w:rsidRPr="00B61EFB">
              <w:rPr>
                <w:rFonts w:ascii="Arial" w:hAnsi="Arial" w:cs="Arial"/>
                <w:sz w:val="24"/>
                <w:szCs w:val="24"/>
              </w:rPr>
              <w:t xml:space="preserve"> зааж өгөх шаардлагагүй.</w:t>
            </w:r>
          </w:p>
          <w:p w14:paraId="492E179C" w14:textId="5E3132F7" w:rsidR="007D6AE7" w:rsidRPr="00B61EFB" w:rsidRDefault="007D6AE7" w:rsidP="00B61EFB">
            <w:pPr>
              <w:spacing w:line="276" w:lineRule="auto"/>
              <w:jc w:val="both"/>
              <w:rPr>
                <w:rFonts w:ascii="Arial" w:hAnsi="Arial" w:cs="Arial"/>
                <w:b/>
                <w:bCs/>
                <w:sz w:val="24"/>
                <w:szCs w:val="24"/>
              </w:rPr>
            </w:pPr>
            <w:r w:rsidRPr="00B61EFB">
              <w:rPr>
                <w:rFonts w:ascii="Arial" w:hAnsi="Arial" w:cs="Arial"/>
                <w:b/>
                <w:bCs/>
                <w:sz w:val="24"/>
                <w:szCs w:val="24"/>
              </w:rPr>
              <w:t xml:space="preserve">9.6.3 Хүйтэн дахин халаах системээс </w:t>
            </w:r>
            <w:r w:rsidR="00413028" w:rsidRPr="00B61EFB">
              <w:rPr>
                <w:rFonts w:ascii="Arial" w:hAnsi="Arial" w:cs="Arial"/>
                <w:b/>
                <w:bCs/>
                <w:sz w:val="24"/>
                <w:szCs w:val="24"/>
              </w:rPr>
              <w:t>гарах шаардлага хангаагүй</w:t>
            </w:r>
            <w:r w:rsidRPr="00B61EFB">
              <w:rPr>
                <w:rFonts w:ascii="Arial" w:hAnsi="Arial" w:cs="Arial"/>
                <w:b/>
                <w:bCs/>
                <w:sz w:val="24"/>
                <w:szCs w:val="24"/>
              </w:rPr>
              <w:t xml:space="preserve"> уур</w:t>
            </w:r>
          </w:p>
          <w:p w14:paraId="084C8ED9" w14:textId="352B4C87" w:rsidR="007D6AE7" w:rsidRPr="00B61EFB" w:rsidRDefault="00413028" w:rsidP="00B61EFB">
            <w:pPr>
              <w:spacing w:line="276" w:lineRule="auto"/>
              <w:jc w:val="both"/>
              <w:rPr>
                <w:rFonts w:ascii="Arial" w:hAnsi="Arial" w:cs="Arial"/>
                <w:sz w:val="24"/>
                <w:szCs w:val="24"/>
              </w:rPr>
            </w:pPr>
            <w:r w:rsidRPr="00B61EFB">
              <w:rPr>
                <w:rFonts w:ascii="Arial" w:hAnsi="Arial" w:cs="Arial"/>
                <w:sz w:val="24"/>
                <w:szCs w:val="24"/>
              </w:rPr>
              <w:t>Өндөр даралт ба дунд даралтын тойруугаас бүрдэх каскадын турбин ашиглаж байгаа бол х</w:t>
            </w:r>
            <w:r w:rsidR="007D6AE7" w:rsidRPr="00B61EFB">
              <w:rPr>
                <w:rFonts w:ascii="Arial" w:hAnsi="Arial" w:cs="Arial"/>
                <w:sz w:val="24"/>
                <w:szCs w:val="24"/>
              </w:rPr>
              <w:t xml:space="preserve">үйтэн дахин халаах системээс өндөр даралтын турбины </w:t>
            </w:r>
            <w:r w:rsidRPr="00B61EFB">
              <w:rPr>
                <w:rFonts w:ascii="Arial" w:hAnsi="Arial" w:cs="Arial"/>
                <w:sz w:val="24"/>
                <w:szCs w:val="24"/>
              </w:rPr>
              <w:t>гаралт</w:t>
            </w:r>
            <w:r w:rsidR="007D6AE7" w:rsidRPr="00B61EFB">
              <w:rPr>
                <w:rFonts w:ascii="Arial" w:hAnsi="Arial" w:cs="Arial"/>
                <w:sz w:val="24"/>
                <w:szCs w:val="24"/>
              </w:rPr>
              <w:t xml:space="preserve"> руу </w:t>
            </w:r>
            <w:r w:rsidRPr="00B61EFB">
              <w:rPr>
                <w:rFonts w:ascii="Arial" w:hAnsi="Arial" w:cs="Arial"/>
                <w:sz w:val="24"/>
                <w:szCs w:val="24"/>
              </w:rPr>
              <w:t>шаардлага хангаагүй</w:t>
            </w:r>
            <w:r w:rsidR="007D6AE7" w:rsidRPr="00B61EFB">
              <w:rPr>
                <w:rFonts w:ascii="Arial" w:hAnsi="Arial" w:cs="Arial"/>
                <w:sz w:val="24"/>
                <w:szCs w:val="24"/>
              </w:rPr>
              <w:t xml:space="preserve"> уур орохоос хамгаалах </w:t>
            </w:r>
            <w:r w:rsidRPr="00B61EFB">
              <w:rPr>
                <w:rFonts w:ascii="Arial" w:hAnsi="Arial" w:cs="Arial"/>
                <w:sz w:val="24"/>
                <w:szCs w:val="24"/>
              </w:rPr>
              <w:t>хэрэгтэй</w:t>
            </w:r>
            <w:r w:rsidR="007D6AE7" w:rsidRPr="00B61EFB">
              <w:rPr>
                <w:rFonts w:ascii="Arial" w:hAnsi="Arial" w:cs="Arial"/>
                <w:sz w:val="24"/>
                <w:szCs w:val="24"/>
              </w:rPr>
              <w:t>.</w:t>
            </w:r>
          </w:p>
          <w:p w14:paraId="0F39D40D" w14:textId="350A573A" w:rsidR="00FA4FD3" w:rsidRPr="00B61EFB" w:rsidRDefault="00413028" w:rsidP="00B61EFB">
            <w:pPr>
              <w:spacing w:line="276" w:lineRule="auto"/>
              <w:jc w:val="both"/>
              <w:rPr>
                <w:rFonts w:ascii="Arial" w:hAnsi="Arial" w:cs="Arial"/>
                <w:sz w:val="24"/>
                <w:szCs w:val="24"/>
              </w:rPr>
            </w:pPr>
            <w:r w:rsidRPr="00B61EFB">
              <w:rPr>
                <w:rFonts w:ascii="Arial" w:hAnsi="Arial" w:cs="Arial"/>
                <w:sz w:val="24"/>
                <w:szCs w:val="24"/>
              </w:rPr>
              <w:t>Үүнд</w:t>
            </w:r>
            <w:r w:rsidR="007D6AE7" w:rsidRPr="00B61EFB">
              <w:rPr>
                <w:rFonts w:ascii="Arial" w:hAnsi="Arial" w:cs="Arial"/>
                <w:sz w:val="24"/>
                <w:szCs w:val="24"/>
              </w:rPr>
              <w:t xml:space="preserve"> ихэвчлэн </w:t>
            </w:r>
            <w:r w:rsidRPr="00B61EFB">
              <w:rPr>
                <w:rFonts w:ascii="Arial" w:hAnsi="Arial" w:cs="Arial"/>
                <w:sz w:val="24"/>
                <w:szCs w:val="24"/>
              </w:rPr>
              <w:t>хамгийн багадаа</w:t>
            </w:r>
            <w:r w:rsidR="007D6AE7" w:rsidRPr="00B61EFB">
              <w:rPr>
                <w:rFonts w:ascii="Arial" w:hAnsi="Arial" w:cs="Arial"/>
                <w:sz w:val="24"/>
                <w:szCs w:val="24"/>
              </w:rPr>
              <w:t xml:space="preserve"> нэг</w:t>
            </w:r>
            <w:r w:rsidRPr="00B61EFB">
              <w:rPr>
                <w:rFonts w:ascii="Arial" w:hAnsi="Arial" w:cs="Arial"/>
                <w:sz w:val="24"/>
                <w:szCs w:val="24"/>
              </w:rPr>
              <w:t xml:space="preserve"> үл</w:t>
            </w:r>
            <w:r w:rsidR="007D6AE7" w:rsidRPr="00B61EFB">
              <w:rPr>
                <w:rFonts w:ascii="Arial" w:hAnsi="Arial" w:cs="Arial"/>
                <w:sz w:val="24"/>
                <w:szCs w:val="24"/>
              </w:rPr>
              <w:t xml:space="preserve"> буцах </w:t>
            </w:r>
            <w:r w:rsidRPr="00B61EFB">
              <w:rPr>
                <w:rFonts w:ascii="Arial" w:hAnsi="Arial" w:cs="Arial"/>
                <w:sz w:val="24"/>
                <w:szCs w:val="24"/>
              </w:rPr>
              <w:t>клапан</w:t>
            </w:r>
            <w:r w:rsidR="007D6AE7" w:rsidRPr="00B61EFB">
              <w:rPr>
                <w:rFonts w:ascii="Arial" w:hAnsi="Arial" w:cs="Arial"/>
                <w:sz w:val="24"/>
                <w:szCs w:val="24"/>
              </w:rPr>
              <w:t xml:space="preserve"> </w:t>
            </w:r>
            <w:r w:rsidRPr="00B61EFB">
              <w:rPr>
                <w:rFonts w:ascii="Arial" w:hAnsi="Arial" w:cs="Arial"/>
                <w:sz w:val="24"/>
                <w:szCs w:val="24"/>
              </w:rPr>
              <w:t>тавьснаар</w:t>
            </w:r>
            <w:r w:rsidR="007D6AE7" w:rsidRPr="00B61EFB">
              <w:rPr>
                <w:rFonts w:ascii="Arial" w:hAnsi="Arial" w:cs="Arial"/>
                <w:sz w:val="24"/>
                <w:szCs w:val="24"/>
              </w:rPr>
              <w:t xml:space="preserve"> хүрдэг. </w:t>
            </w:r>
            <w:r w:rsidRPr="00B61EFB">
              <w:rPr>
                <w:rFonts w:ascii="Arial" w:hAnsi="Arial" w:cs="Arial"/>
                <w:sz w:val="24"/>
                <w:szCs w:val="24"/>
              </w:rPr>
              <w:t>Н</w:t>
            </w:r>
            <w:r w:rsidR="007D6AE7" w:rsidRPr="00B61EFB">
              <w:rPr>
                <w:rFonts w:ascii="Arial" w:hAnsi="Arial" w:cs="Arial"/>
                <w:sz w:val="24"/>
                <w:szCs w:val="24"/>
              </w:rPr>
              <w:t xml:space="preserve">ийлүүлэгчийн шаардлагын дагуу </w:t>
            </w:r>
            <w:r w:rsidRPr="00B61EFB">
              <w:rPr>
                <w:rFonts w:ascii="Arial" w:hAnsi="Arial" w:cs="Arial"/>
                <w:sz w:val="24"/>
                <w:szCs w:val="24"/>
              </w:rPr>
              <w:t xml:space="preserve">цахилгаан үл буцах клапан тавьж </w:t>
            </w:r>
            <w:r w:rsidR="007D6AE7" w:rsidRPr="00B61EFB">
              <w:rPr>
                <w:rFonts w:ascii="Arial" w:hAnsi="Arial" w:cs="Arial"/>
                <w:sz w:val="24"/>
                <w:szCs w:val="24"/>
              </w:rPr>
              <w:t>болно.</w:t>
            </w:r>
          </w:p>
        </w:tc>
        <w:tc>
          <w:tcPr>
            <w:tcW w:w="4675" w:type="dxa"/>
            <w:tcBorders>
              <w:top w:val="nil"/>
              <w:left w:val="nil"/>
              <w:bottom w:val="nil"/>
              <w:right w:val="nil"/>
            </w:tcBorders>
          </w:tcPr>
          <w:p w14:paraId="64009042"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lastRenderedPageBreak/>
              <w:t>2) Provision of automatic isolating valves in the bleed steam lines between the turbine and the feedwater heater, and in drain lines cascading into the heater.</w:t>
            </w:r>
          </w:p>
          <w:p w14:paraId="04AB0D72"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3) Provision of automatic isolating valves for all sources of water to the heater. This will normally require an automatic by-pass around the heater.</w:t>
            </w:r>
          </w:p>
          <w:p w14:paraId="312F7D3F"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The time of operation of each of the automatic isolating valves required by 2) and 3) above, from receipt of closing signal to the fully closed position should be such that for water flows into the shell equivalent to the larger of: </w:t>
            </w:r>
          </w:p>
          <w:p w14:paraId="05E4A186"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 water flowing from two ruptured tubes (4 open tube ends), or </w:t>
            </w:r>
          </w:p>
          <w:p w14:paraId="2F1537AB"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water flow equivalent to 10 % of the heater tube side flow at MCR. The valve should be closed before the water has filled the usable storage volume between the high level alarm (which initiates the valve closure) and the automatic isolating valve.</w:t>
            </w:r>
          </w:p>
          <w:p w14:paraId="5C05787B"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Items 1 ii), 2) and 3) shall normally be initiated by high water level sensors in the heater shell, with suitable precautions to ensure reliable operation.</w:t>
            </w:r>
          </w:p>
          <w:p w14:paraId="58EBECF6"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c) Where more than one bank of heaters is supplied from a single steam line, then either each heater shall have its own valves, or, if the valves are in the common line, water from a flooding heater shall flow into the associated heater and completely flood it before it is possible for water to flood the common steam pipe up to the turbine.</w:t>
            </w:r>
          </w:p>
          <w:p w14:paraId="6F6D6DEF" w14:textId="246E97B8"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lastRenderedPageBreak/>
              <w:t>d) Each heater shall be provided with redundant high water level detector switches or analogue transducers and each arranged for testing for correct operation while the plant is in operation. If an allowable maximum value is exceeded operation of the protective devices shall be initiated.</w:t>
            </w:r>
          </w:p>
          <w:p w14:paraId="541F4FF3" w14:textId="77777777" w:rsidR="007D6AE7" w:rsidRPr="00B61EFB" w:rsidRDefault="007D6AE7" w:rsidP="00B61EFB">
            <w:pPr>
              <w:spacing w:line="276" w:lineRule="auto"/>
              <w:jc w:val="both"/>
              <w:rPr>
                <w:rFonts w:ascii="Arial" w:hAnsi="Arial" w:cs="Arial"/>
                <w:b/>
                <w:bCs/>
                <w:sz w:val="24"/>
                <w:szCs w:val="24"/>
              </w:rPr>
            </w:pPr>
            <w:r w:rsidRPr="00B61EFB">
              <w:rPr>
                <w:rFonts w:ascii="Arial" w:hAnsi="Arial" w:cs="Arial"/>
                <w:b/>
                <w:bCs/>
                <w:sz w:val="24"/>
                <w:szCs w:val="24"/>
              </w:rPr>
              <w:t>9.6.2 Preventing steam backflow to steam turbine to avoid overspeed</w:t>
            </w:r>
          </w:p>
          <w:p w14:paraId="504B0D4B"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Non-return (check) valves or emergency stop valves or flaps, normally provided in most extraction lines to limit speed rise after loss of load and after a turbine trip, should be located as closely as practicable to the turbine extraction points. Specification of maximum allowable steam volume in the extraction piping section from the turbine to the check valve shall be specified by the supplier (see also 9.4).</w:t>
            </w:r>
          </w:p>
          <w:p w14:paraId="6A49E54A"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The number and type of non-return (check) valves to be placed in the bled steam extractionpipes from the turbine will be based upon the overspeed calculations. It may be possible to eliminate non-return (check) valves from some extraction lines, provided that the quantity of steam which could return to the turbine has been evaluated and that the resulting effect on overspeed is acceptable.</w:t>
            </w:r>
          </w:p>
          <w:p w14:paraId="3CDE1C88" w14:textId="77777777" w:rsidR="004936BF" w:rsidRPr="00B61EFB" w:rsidRDefault="004936BF" w:rsidP="00B61EFB">
            <w:pPr>
              <w:spacing w:line="276" w:lineRule="auto"/>
              <w:jc w:val="both"/>
              <w:rPr>
                <w:rFonts w:ascii="Arial" w:hAnsi="Arial" w:cs="Arial"/>
                <w:sz w:val="24"/>
                <w:szCs w:val="24"/>
              </w:rPr>
            </w:pPr>
          </w:p>
          <w:p w14:paraId="0D795362" w14:textId="77777777" w:rsidR="004936BF" w:rsidRPr="00B61EFB" w:rsidRDefault="004936BF" w:rsidP="00B61EFB">
            <w:pPr>
              <w:spacing w:line="276" w:lineRule="auto"/>
              <w:jc w:val="both"/>
              <w:rPr>
                <w:rFonts w:ascii="Arial" w:hAnsi="Arial" w:cs="Arial"/>
                <w:sz w:val="24"/>
                <w:szCs w:val="24"/>
              </w:rPr>
            </w:pPr>
          </w:p>
          <w:p w14:paraId="17385EB5" w14:textId="77777777" w:rsidR="004936BF" w:rsidRPr="00B61EFB" w:rsidRDefault="004936BF" w:rsidP="00B61EFB">
            <w:pPr>
              <w:spacing w:line="276" w:lineRule="auto"/>
              <w:jc w:val="both"/>
              <w:rPr>
                <w:rFonts w:ascii="Arial" w:hAnsi="Arial" w:cs="Arial"/>
                <w:sz w:val="24"/>
                <w:szCs w:val="24"/>
              </w:rPr>
            </w:pPr>
          </w:p>
          <w:p w14:paraId="2FEE2911" w14:textId="02808343"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Emergency stop valves or flaps and isolating valves, where used, shall be arranged for testing (by closing) while the plant is in operation.</w:t>
            </w:r>
          </w:p>
          <w:p w14:paraId="5EAA3B34"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Free swinging non-return valves and free swinging non-return valves with power-</w:t>
            </w:r>
            <w:r w:rsidRPr="00B61EFB">
              <w:rPr>
                <w:rFonts w:ascii="Arial" w:hAnsi="Arial" w:cs="Arial"/>
                <w:sz w:val="24"/>
                <w:szCs w:val="24"/>
              </w:rPr>
              <w:lastRenderedPageBreak/>
              <w:t>assistance shall be arranged for checking for movability while the plant is in operation (at least the position of the actuator for power assistance). For this a design of the non-return valve or its actuator with local or remote position indication is required. If risk analysis of the turbine shows that check of movability only at standstill (e.g. during plant revision) is sufficient, a check during operation is not required. In that case, position indication is not mandatory.</w:t>
            </w:r>
          </w:p>
          <w:p w14:paraId="7AD13897" w14:textId="77777777" w:rsidR="00413028" w:rsidRPr="00B61EFB" w:rsidRDefault="00413028" w:rsidP="00B61EFB">
            <w:pPr>
              <w:spacing w:line="276" w:lineRule="auto"/>
              <w:jc w:val="both"/>
              <w:rPr>
                <w:rFonts w:ascii="Arial" w:hAnsi="Arial" w:cs="Arial"/>
                <w:b/>
                <w:bCs/>
                <w:sz w:val="24"/>
                <w:szCs w:val="24"/>
              </w:rPr>
            </w:pPr>
          </w:p>
          <w:p w14:paraId="6E6C5BA5" w14:textId="77777777" w:rsidR="00413028" w:rsidRPr="00B61EFB" w:rsidRDefault="00413028" w:rsidP="00B61EFB">
            <w:pPr>
              <w:spacing w:line="276" w:lineRule="auto"/>
              <w:jc w:val="both"/>
              <w:rPr>
                <w:rFonts w:ascii="Arial" w:hAnsi="Arial" w:cs="Arial"/>
                <w:b/>
                <w:bCs/>
                <w:sz w:val="24"/>
                <w:szCs w:val="24"/>
              </w:rPr>
            </w:pPr>
          </w:p>
          <w:p w14:paraId="248C3178" w14:textId="77777777" w:rsidR="00413028" w:rsidRPr="00B61EFB" w:rsidRDefault="00413028" w:rsidP="00B61EFB">
            <w:pPr>
              <w:spacing w:line="276" w:lineRule="auto"/>
              <w:jc w:val="both"/>
              <w:rPr>
                <w:rFonts w:ascii="Arial" w:hAnsi="Arial" w:cs="Arial"/>
                <w:b/>
                <w:bCs/>
                <w:sz w:val="24"/>
                <w:szCs w:val="24"/>
              </w:rPr>
            </w:pPr>
          </w:p>
          <w:p w14:paraId="43AE256A" w14:textId="4E04ADCB" w:rsidR="007D6AE7" w:rsidRPr="00B61EFB" w:rsidRDefault="007D6AE7" w:rsidP="00B61EFB">
            <w:pPr>
              <w:spacing w:line="276" w:lineRule="auto"/>
              <w:jc w:val="both"/>
              <w:rPr>
                <w:rFonts w:ascii="Arial" w:hAnsi="Arial" w:cs="Arial"/>
                <w:b/>
                <w:bCs/>
                <w:sz w:val="24"/>
                <w:szCs w:val="24"/>
              </w:rPr>
            </w:pPr>
            <w:r w:rsidRPr="00B61EFB">
              <w:rPr>
                <w:rFonts w:ascii="Arial" w:hAnsi="Arial" w:cs="Arial"/>
                <w:b/>
                <w:bCs/>
                <w:sz w:val="24"/>
                <w:szCs w:val="24"/>
              </w:rPr>
              <w:t>9.6.3 Unwanted steam from cold reheat system</w:t>
            </w:r>
          </w:p>
          <w:p w14:paraId="0ADE2017"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Protection against unwanted steam admission from cold reheat system to the exhaust of the high pressure turbine is necessary if a cascading turbine by-pass consisting of an HP and IP bypass is used.</w:t>
            </w:r>
          </w:p>
          <w:p w14:paraId="3888C027" w14:textId="0681B7E6" w:rsidR="00FA4FD3"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This is normally achieved by the provision of at least one non-return (check) valve. The non-return (check) valve may be power assisted according to the requirements of the supplier.</w:t>
            </w:r>
          </w:p>
        </w:tc>
      </w:tr>
      <w:tr w:rsidR="00FA4FD3" w:rsidRPr="00B61EFB" w14:paraId="04C79737" w14:textId="77777777" w:rsidTr="002D16AE">
        <w:tc>
          <w:tcPr>
            <w:tcW w:w="4685" w:type="dxa"/>
            <w:tcBorders>
              <w:top w:val="nil"/>
              <w:left w:val="nil"/>
              <w:bottom w:val="nil"/>
              <w:right w:val="nil"/>
            </w:tcBorders>
          </w:tcPr>
          <w:p w14:paraId="48A92952" w14:textId="310D395B" w:rsidR="007D6AE7" w:rsidRPr="00B61EFB" w:rsidRDefault="007D6AE7"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 xml:space="preserve">10 Турбины туслах </w:t>
            </w:r>
            <w:r w:rsidR="00F93EC1" w:rsidRPr="00B61EFB">
              <w:rPr>
                <w:rFonts w:ascii="Arial" w:hAnsi="Arial" w:cs="Arial"/>
                <w:b/>
                <w:bCs/>
                <w:sz w:val="24"/>
                <w:szCs w:val="24"/>
              </w:rPr>
              <w:t xml:space="preserve">тоноглолын </w:t>
            </w:r>
            <w:r w:rsidRPr="00B61EFB">
              <w:rPr>
                <w:rFonts w:ascii="Arial" w:hAnsi="Arial" w:cs="Arial"/>
                <w:b/>
                <w:bCs/>
                <w:sz w:val="24"/>
                <w:szCs w:val="24"/>
              </w:rPr>
              <w:t>систем</w:t>
            </w:r>
          </w:p>
          <w:p w14:paraId="1CA3148B" w14:textId="6F0C4735" w:rsidR="007D6AE7" w:rsidRPr="00B61EFB" w:rsidRDefault="007D6AE7" w:rsidP="00B61EFB">
            <w:pPr>
              <w:spacing w:line="276" w:lineRule="auto"/>
              <w:jc w:val="both"/>
              <w:rPr>
                <w:rFonts w:ascii="Arial" w:hAnsi="Arial" w:cs="Arial"/>
                <w:b/>
                <w:bCs/>
                <w:sz w:val="24"/>
                <w:szCs w:val="24"/>
              </w:rPr>
            </w:pPr>
            <w:r w:rsidRPr="00B61EFB">
              <w:rPr>
                <w:rFonts w:ascii="Arial" w:hAnsi="Arial" w:cs="Arial"/>
                <w:b/>
                <w:bCs/>
                <w:sz w:val="24"/>
                <w:szCs w:val="24"/>
              </w:rPr>
              <w:t>10.1 Ерөнхий</w:t>
            </w:r>
            <w:r w:rsidR="00F93EC1" w:rsidRPr="00B61EFB">
              <w:rPr>
                <w:rFonts w:ascii="Arial" w:hAnsi="Arial" w:cs="Arial"/>
                <w:b/>
                <w:bCs/>
                <w:sz w:val="24"/>
                <w:szCs w:val="24"/>
              </w:rPr>
              <w:t xml:space="preserve"> зүйл</w:t>
            </w:r>
          </w:p>
          <w:p w14:paraId="3757E599" w14:textId="0BD16C9F"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Энэ зүйлд зөвхөн </w:t>
            </w:r>
            <w:r w:rsidR="006311D0" w:rsidRPr="00B61EFB">
              <w:rPr>
                <w:rFonts w:ascii="Arial" w:hAnsi="Arial" w:cs="Arial"/>
                <w:sz w:val="24"/>
                <w:szCs w:val="24"/>
              </w:rPr>
              <w:t>турбинтэй</w:t>
            </w:r>
            <w:r w:rsidRPr="00B61EFB">
              <w:rPr>
                <w:rFonts w:ascii="Arial" w:hAnsi="Arial" w:cs="Arial"/>
                <w:sz w:val="24"/>
                <w:szCs w:val="24"/>
              </w:rPr>
              <w:t xml:space="preserve"> шууд холбоотой туслах </w:t>
            </w:r>
            <w:r w:rsidR="006311D0" w:rsidRPr="00B61EFB">
              <w:rPr>
                <w:rFonts w:ascii="Arial" w:hAnsi="Arial" w:cs="Arial"/>
                <w:sz w:val="24"/>
                <w:szCs w:val="24"/>
              </w:rPr>
              <w:t xml:space="preserve">тоноглолын </w:t>
            </w:r>
            <w:r w:rsidRPr="00B61EFB">
              <w:rPr>
                <w:rFonts w:ascii="Arial" w:hAnsi="Arial" w:cs="Arial"/>
                <w:sz w:val="24"/>
                <w:szCs w:val="24"/>
              </w:rPr>
              <w:t>системийг тайлбарласан болно.</w:t>
            </w:r>
          </w:p>
          <w:p w14:paraId="420FF4E6" w14:textId="43C861F8"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Худалдан авагч нь хамрах хүрээнд оруулах бусад туслах</w:t>
            </w:r>
            <w:r w:rsidR="006311D0" w:rsidRPr="00B61EFB">
              <w:rPr>
                <w:rFonts w:ascii="Arial" w:hAnsi="Arial" w:cs="Arial"/>
                <w:sz w:val="24"/>
                <w:szCs w:val="24"/>
              </w:rPr>
              <w:t xml:space="preserve"> тоноглолыг</w:t>
            </w:r>
            <w:r w:rsidRPr="00B61EFB">
              <w:rPr>
                <w:rFonts w:ascii="Arial" w:hAnsi="Arial" w:cs="Arial"/>
                <w:sz w:val="24"/>
                <w:szCs w:val="24"/>
              </w:rPr>
              <w:t xml:space="preserve"> системийг тодорхойлж болно</w:t>
            </w:r>
            <w:r w:rsidR="006311D0" w:rsidRPr="00B61EFB">
              <w:rPr>
                <w:rFonts w:ascii="Arial" w:hAnsi="Arial" w:cs="Arial"/>
                <w:sz w:val="24"/>
                <w:szCs w:val="24"/>
              </w:rPr>
              <w:t>.</w:t>
            </w:r>
            <w:r w:rsidRPr="00B61EFB">
              <w:rPr>
                <w:rFonts w:ascii="Arial" w:hAnsi="Arial" w:cs="Arial"/>
                <w:sz w:val="24"/>
                <w:szCs w:val="24"/>
              </w:rPr>
              <w:t xml:space="preserve"> </w:t>
            </w:r>
            <w:r w:rsidR="006311D0" w:rsidRPr="00B61EFB">
              <w:rPr>
                <w:rFonts w:ascii="Arial" w:hAnsi="Arial" w:cs="Arial"/>
                <w:sz w:val="24"/>
                <w:szCs w:val="24"/>
              </w:rPr>
              <w:t>Т</w:t>
            </w:r>
            <w:r w:rsidRPr="00B61EFB">
              <w:rPr>
                <w:rFonts w:ascii="Arial" w:hAnsi="Arial" w:cs="Arial"/>
                <w:sz w:val="24"/>
                <w:szCs w:val="24"/>
              </w:rPr>
              <w:t>ухайлбал:</w:t>
            </w:r>
          </w:p>
          <w:p w14:paraId="7932FEFB" w14:textId="2737174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генераторын туслах</w:t>
            </w:r>
            <w:r w:rsidR="006311D0" w:rsidRPr="00B61EFB">
              <w:rPr>
                <w:rFonts w:ascii="Arial" w:hAnsi="Arial" w:cs="Arial"/>
                <w:sz w:val="24"/>
                <w:szCs w:val="24"/>
              </w:rPr>
              <w:t xml:space="preserve"> тоноглолын</w:t>
            </w:r>
            <w:r w:rsidRPr="00B61EFB">
              <w:rPr>
                <w:rFonts w:ascii="Arial" w:hAnsi="Arial" w:cs="Arial"/>
                <w:sz w:val="24"/>
                <w:szCs w:val="24"/>
              </w:rPr>
              <w:t xml:space="preserve"> систем;</w:t>
            </w:r>
          </w:p>
          <w:p w14:paraId="346CE4D0" w14:textId="5766C730"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тойр</w:t>
            </w:r>
            <w:r w:rsidR="006311D0" w:rsidRPr="00B61EFB">
              <w:rPr>
                <w:rFonts w:ascii="Arial" w:hAnsi="Arial" w:cs="Arial"/>
                <w:sz w:val="24"/>
                <w:szCs w:val="24"/>
              </w:rPr>
              <w:t>уу</w:t>
            </w:r>
            <w:r w:rsidRPr="00B61EFB">
              <w:rPr>
                <w:rFonts w:ascii="Arial" w:hAnsi="Arial" w:cs="Arial"/>
                <w:sz w:val="24"/>
                <w:szCs w:val="24"/>
              </w:rPr>
              <w:t xml:space="preserve"> систем,</w:t>
            </w:r>
          </w:p>
          <w:p w14:paraId="5092BC54"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хөргөлтийн систем;</w:t>
            </w:r>
          </w:p>
          <w:p w14:paraId="284FC845" w14:textId="436F6C76"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 конденсац болон </w:t>
            </w:r>
            <w:r w:rsidR="006311D0" w:rsidRPr="00B61EFB">
              <w:rPr>
                <w:rFonts w:ascii="Arial" w:hAnsi="Arial" w:cs="Arial"/>
                <w:sz w:val="24"/>
                <w:szCs w:val="24"/>
              </w:rPr>
              <w:t>вакуумын</w:t>
            </w:r>
            <w:r w:rsidRPr="00B61EFB">
              <w:rPr>
                <w:rFonts w:ascii="Arial" w:hAnsi="Arial" w:cs="Arial"/>
                <w:sz w:val="24"/>
                <w:szCs w:val="24"/>
              </w:rPr>
              <w:t xml:space="preserve"> систем.</w:t>
            </w:r>
          </w:p>
          <w:p w14:paraId="17C2CC2C" w14:textId="12D68848"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Худалдан авагчийн техникийн </w:t>
            </w:r>
            <w:r w:rsidR="00925445" w:rsidRPr="00B61EFB">
              <w:rPr>
                <w:rFonts w:ascii="Arial" w:hAnsi="Arial" w:cs="Arial"/>
                <w:sz w:val="24"/>
                <w:szCs w:val="24"/>
              </w:rPr>
              <w:t>тодорхойлолт</w:t>
            </w:r>
            <w:r w:rsidRPr="00B61EFB">
              <w:rPr>
                <w:rFonts w:ascii="Arial" w:hAnsi="Arial" w:cs="Arial"/>
                <w:sz w:val="24"/>
                <w:szCs w:val="24"/>
              </w:rPr>
              <w:t xml:space="preserve"> нь а</w:t>
            </w:r>
            <w:r w:rsidR="00925445" w:rsidRPr="00B61EFB">
              <w:rPr>
                <w:rFonts w:ascii="Arial" w:hAnsi="Arial" w:cs="Arial"/>
                <w:sz w:val="24"/>
                <w:szCs w:val="24"/>
              </w:rPr>
              <w:t xml:space="preserve">жиллагааны явцад </w:t>
            </w:r>
            <w:r w:rsidRPr="00B61EFB">
              <w:rPr>
                <w:rFonts w:ascii="Arial" w:hAnsi="Arial" w:cs="Arial"/>
                <w:sz w:val="24"/>
                <w:szCs w:val="24"/>
              </w:rPr>
              <w:t xml:space="preserve">засвар үйлчилгээ хийх бүрэлдэхүүн хэсгийг тусгаарлах боломж, нөөцийн түвшин, боломжийн </w:t>
            </w:r>
            <w:r w:rsidR="00771EBF" w:rsidRPr="00B61EFB">
              <w:rPr>
                <w:rFonts w:ascii="Arial" w:hAnsi="Arial" w:cs="Arial"/>
                <w:sz w:val="24"/>
                <w:szCs w:val="24"/>
              </w:rPr>
              <w:t>талаарх</w:t>
            </w:r>
            <w:r w:rsidRPr="00B61EFB">
              <w:rPr>
                <w:rFonts w:ascii="Arial" w:hAnsi="Arial" w:cs="Arial"/>
                <w:sz w:val="24"/>
                <w:szCs w:val="24"/>
              </w:rPr>
              <w:t xml:space="preserve"> мэдээллийг агуулсан байх ёстой.</w:t>
            </w:r>
          </w:p>
          <w:p w14:paraId="271F63F1" w14:textId="77777777" w:rsidR="007D6AE7" w:rsidRPr="00B61EFB" w:rsidRDefault="007D6AE7" w:rsidP="00B61EFB">
            <w:pPr>
              <w:spacing w:line="276" w:lineRule="auto"/>
              <w:jc w:val="both"/>
              <w:rPr>
                <w:rFonts w:ascii="Arial" w:hAnsi="Arial" w:cs="Arial"/>
                <w:b/>
                <w:bCs/>
                <w:sz w:val="24"/>
                <w:szCs w:val="24"/>
              </w:rPr>
            </w:pPr>
            <w:r w:rsidRPr="00B61EFB">
              <w:rPr>
                <w:rFonts w:ascii="Arial" w:hAnsi="Arial" w:cs="Arial"/>
                <w:b/>
                <w:bCs/>
                <w:sz w:val="24"/>
                <w:szCs w:val="24"/>
              </w:rPr>
              <w:t>10.2 Тосолгооны тос</w:t>
            </w:r>
          </w:p>
          <w:p w14:paraId="7A49D19D" w14:textId="62674091"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Турбин нь өөрөө эсвэл цахилгаан </w:t>
            </w:r>
            <w:r w:rsidR="00925445" w:rsidRPr="00B61EFB">
              <w:rPr>
                <w:rFonts w:ascii="Arial" w:hAnsi="Arial" w:cs="Arial"/>
                <w:sz w:val="24"/>
                <w:szCs w:val="24"/>
              </w:rPr>
              <w:t>хөдөлгүүрээр</w:t>
            </w:r>
            <w:r w:rsidRPr="00B61EFB">
              <w:rPr>
                <w:rFonts w:ascii="Arial" w:hAnsi="Arial" w:cs="Arial"/>
                <w:sz w:val="24"/>
                <w:szCs w:val="24"/>
              </w:rPr>
              <w:t xml:space="preserve"> механикаар </w:t>
            </w:r>
            <w:r w:rsidR="00925445" w:rsidRPr="00B61EFB">
              <w:rPr>
                <w:rFonts w:ascii="Arial" w:hAnsi="Arial" w:cs="Arial"/>
                <w:sz w:val="24"/>
                <w:szCs w:val="24"/>
              </w:rPr>
              <w:t>ажилладаг</w:t>
            </w:r>
            <w:r w:rsidRPr="00B61EFB">
              <w:rPr>
                <w:rFonts w:ascii="Arial" w:hAnsi="Arial" w:cs="Arial"/>
                <w:sz w:val="24"/>
                <w:szCs w:val="24"/>
              </w:rPr>
              <w:t xml:space="preserve"> тосны </w:t>
            </w:r>
            <w:r w:rsidR="00925445" w:rsidRPr="00B61EFB">
              <w:rPr>
                <w:rFonts w:ascii="Arial" w:hAnsi="Arial" w:cs="Arial"/>
                <w:sz w:val="24"/>
                <w:szCs w:val="24"/>
              </w:rPr>
              <w:t>үндсэн насостой</w:t>
            </w:r>
            <w:r w:rsidRPr="00B61EFB">
              <w:rPr>
                <w:rFonts w:ascii="Arial" w:hAnsi="Arial" w:cs="Arial"/>
                <w:sz w:val="24"/>
                <w:szCs w:val="24"/>
              </w:rPr>
              <w:t xml:space="preserve"> байна.</w:t>
            </w:r>
          </w:p>
          <w:p w14:paraId="7CFB75A8" w14:textId="54B08D20"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Турбиныг </w:t>
            </w:r>
            <w:r w:rsidR="00925445" w:rsidRPr="00B61EFB">
              <w:rPr>
                <w:rFonts w:ascii="Arial" w:hAnsi="Arial" w:cs="Arial"/>
                <w:sz w:val="24"/>
                <w:szCs w:val="24"/>
              </w:rPr>
              <w:t>явуулах</w:t>
            </w:r>
            <w:r w:rsidRPr="00B61EFB">
              <w:rPr>
                <w:rFonts w:ascii="Arial" w:hAnsi="Arial" w:cs="Arial"/>
                <w:sz w:val="24"/>
                <w:szCs w:val="24"/>
              </w:rPr>
              <w:t xml:space="preserve">, </w:t>
            </w:r>
            <w:r w:rsidR="00925445" w:rsidRPr="00B61EFB">
              <w:rPr>
                <w:rFonts w:ascii="Arial" w:hAnsi="Arial" w:cs="Arial"/>
                <w:sz w:val="24"/>
                <w:szCs w:val="24"/>
              </w:rPr>
              <w:t>зогсоох</w:t>
            </w:r>
            <w:r w:rsidRPr="00B61EFB">
              <w:rPr>
                <w:rFonts w:ascii="Arial" w:hAnsi="Arial" w:cs="Arial"/>
                <w:sz w:val="24"/>
                <w:szCs w:val="24"/>
              </w:rPr>
              <w:t xml:space="preserve"> үед шаардлагатай бол ажиллах, </w:t>
            </w:r>
            <w:r w:rsidR="00925445" w:rsidRPr="00B61EFB">
              <w:rPr>
                <w:rFonts w:ascii="Arial" w:hAnsi="Arial" w:cs="Arial"/>
                <w:sz w:val="24"/>
                <w:szCs w:val="24"/>
              </w:rPr>
              <w:t xml:space="preserve">тосны даралт бага байгаа үед турбиныг ажиллагаанд хэвээр байлгахын тулд </w:t>
            </w:r>
            <w:r w:rsidRPr="00B61EFB">
              <w:rPr>
                <w:rFonts w:ascii="Arial" w:hAnsi="Arial" w:cs="Arial"/>
                <w:sz w:val="24"/>
                <w:szCs w:val="24"/>
              </w:rPr>
              <w:t xml:space="preserve">үндсэн насосыг </w:t>
            </w:r>
            <w:r w:rsidR="00925445" w:rsidRPr="00B61EFB">
              <w:rPr>
                <w:rFonts w:ascii="Arial" w:hAnsi="Arial" w:cs="Arial"/>
                <w:sz w:val="24"/>
                <w:szCs w:val="24"/>
              </w:rPr>
              <w:t xml:space="preserve">орлож </w:t>
            </w:r>
            <w:r w:rsidRPr="00B61EFB">
              <w:rPr>
                <w:rFonts w:ascii="Arial" w:hAnsi="Arial" w:cs="Arial"/>
                <w:sz w:val="24"/>
                <w:szCs w:val="24"/>
              </w:rPr>
              <w:t xml:space="preserve">автоматаар ажиллах тосны үндсэн насосоос бүрэн тусдаа эх үүсвэрээс </w:t>
            </w:r>
            <w:r w:rsidR="00925445" w:rsidRPr="00B61EFB">
              <w:rPr>
                <w:rFonts w:ascii="Arial" w:hAnsi="Arial" w:cs="Arial"/>
                <w:sz w:val="24"/>
                <w:szCs w:val="24"/>
              </w:rPr>
              <w:t>ажилладаг</w:t>
            </w:r>
            <w:r w:rsidRPr="00B61EFB">
              <w:rPr>
                <w:rFonts w:ascii="Arial" w:hAnsi="Arial" w:cs="Arial"/>
                <w:sz w:val="24"/>
                <w:szCs w:val="24"/>
              </w:rPr>
              <w:t xml:space="preserve"> тосны </w:t>
            </w:r>
            <w:r w:rsidR="00925445" w:rsidRPr="00B61EFB">
              <w:rPr>
                <w:rFonts w:ascii="Arial" w:hAnsi="Arial" w:cs="Arial"/>
                <w:sz w:val="24"/>
                <w:szCs w:val="24"/>
              </w:rPr>
              <w:t xml:space="preserve">туслах насостой </w:t>
            </w:r>
            <w:r w:rsidRPr="00B61EFB">
              <w:rPr>
                <w:rFonts w:ascii="Arial" w:hAnsi="Arial" w:cs="Arial"/>
                <w:sz w:val="24"/>
                <w:szCs w:val="24"/>
              </w:rPr>
              <w:t>байх ёстой. Тос</w:t>
            </w:r>
            <w:r w:rsidR="00925445" w:rsidRPr="00B61EFB">
              <w:rPr>
                <w:rFonts w:ascii="Arial" w:hAnsi="Arial" w:cs="Arial"/>
                <w:sz w:val="24"/>
                <w:szCs w:val="24"/>
              </w:rPr>
              <w:t xml:space="preserve">ны </w:t>
            </w:r>
            <w:r w:rsidRPr="00B61EFB">
              <w:rPr>
                <w:rFonts w:ascii="Arial" w:hAnsi="Arial" w:cs="Arial"/>
                <w:sz w:val="24"/>
                <w:szCs w:val="24"/>
              </w:rPr>
              <w:t>бага даралтыг дуурайж бүх</w:t>
            </w:r>
            <w:r w:rsidR="00925445" w:rsidRPr="00B61EFB">
              <w:rPr>
                <w:rFonts w:ascii="Arial" w:hAnsi="Arial" w:cs="Arial"/>
                <w:sz w:val="24"/>
                <w:szCs w:val="24"/>
              </w:rPr>
              <w:t xml:space="preserve"> тосны</w:t>
            </w:r>
            <w:r w:rsidRPr="00B61EFB">
              <w:rPr>
                <w:rFonts w:ascii="Arial" w:hAnsi="Arial" w:cs="Arial"/>
                <w:sz w:val="24"/>
                <w:szCs w:val="24"/>
              </w:rPr>
              <w:t xml:space="preserve"> </w:t>
            </w:r>
            <w:r w:rsidR="00925445" w:rsidRPr="00B61EFB">
              <w:rPr>
                <w:rFonts w:ascii="Arial" w:hAnsi="Arial" w:cs="Arial"/>
                <w:sz w:val="24"/>
                <w:szCs w:val="24"/>
              </w:rPr>
              <w:t>бэлтгэл</w:t>
            </w:r>
            <w:r w:rsidRPr="00B61EFB">
              <w:rPr>
                <w:rFonts w:ascii="Arial" w:hAnsi="Arial" w:cs="Arial"/>
                <w:sz w:val="24"/>
                <w:szCs w:val="24"/>
              </w:rPr>
              <w:t xml:space="preserve"> </w:t>
            </w:r>
            <w:r w:rsidR="00925445" w:rsidRPr="00B61EFB">
              <w:rPr>
                <w:rFonts w:ascii="Arial" w:hAnsi="Arial" w:cs="Arial"/>
                <w:sz w:val="24"/>
                <w:szCs w:val="24"/>
              </w:rPr>
              <w:t>насосын</w:t>
            </w:r>
            <w:r w:rsidRPr="00B61EFB">
              <w:rPr>
                <w:rFonts w:ascii="Arial" w:hAnsi="Arial" w:cs="Arial"/>
                <w:sz w:val="24"/>
                <w:szCs w:val="24"/>
              </w:rPr>
              <w:t xml:space="preserve"> автомат асаалтыг а</w:t>
            </w:r>
            <w:r w:rsidR="00925445" w:rsidRPr="00B61EFB">
              <w:rPr>
                <w:rFonts w:ascii="Arial" w:hAnsi="Arial" w:cs="Arial"/>
                <w:sz w:val="24"/>
                <w:szCs w:val="24"/>
              </w:rPr>
              <w:t>жиллагааны</w:t>
            </w:r>
            <w:r w:rsidRPr="00B61EFB">
              <w:rPr>
                <w:rFonts w:ascii="Arial" w:hAnsi="Arial" w:cs="Arial"/>
                <w:sz w:val="24"/>
                <w:szCs w:val="24"/>
              </w:rPr>
              <w:t xml:space="preserve"> үед турших нөхцлийг хангана.</w:t>
            </w:r>
          </w:p>
          <w:p w14:paraId="55DDB786" w14:textId="523E87E8" w:rsidR="007D6AE7" w:rsidRPr="00B61EFB" w:rsidRDefault="007E3632" w:rsidP="00B61EFB">
            <w:pPr>
              <w:spacing w:line="276" w:lineRule="auto"/>
              <w:jc w:val="both"/>
              <w:rPr>
                <w:rFonts w:ascii="Arial" w:hAnsi="Arial" w:cs="Arial"/>
                <w:sz w:val="24"/>
                <w:szCs w:val="24"/>
              </w:rPr>
            </w:pPr>
            <w:r w:rsidRPr="00B61EFB">
              <w:rPr>
                <w:rFonts w:ascii="Arial" w:hAnsi="Arial" w:cs="Arial"/>
                <w:sz w:val="24"/>
                <w:szCs w:val="24"/>
              </w:rPr>
              <w:t>Турбоагрегатыг</w:t>
            </w:r>
            <w:r w:rsidR="007D6AE7" w:rsidRPr="00B61EFB">
              <w:rPr>
                <w:rFonts w:ascii="Arial" w:hAnsi="Arial" w:cs="Arial"/>
                <w:sz w:val="24"/>
                <w:szCs w:val="24"/>
              </w:rPr>
              <w:t xml:space="preserve"> аюулгүй </w:t>
            </w:r>
            <w:r w:rsidRPr="00B61EFB">
              <w:rPr>
                <w:rFonts w:ascii="Arial" w:hAnsi="Arial" w:cs="Arial"/>
                <w:sz w:val="24"/>
                <w:szCs w:val="24"/>
              </w:rPr>
              <w:t>зогсоох боломжтой,</w:t>
            </w:r>
            <w:r w:rsidR="007D6AE7" w:rsidRPr="00B61EFB">
              <w:rPr>
                <w:rFonts w:ascii="Arial" w:hAnsi="Arial" w:cs="Arial"/>
                <w:sz w:val="24"/>
                <w:szCs w:val="24"/>
              </w:rPr>
              <w:t xml:space="preserve"> цахилгаан эсвэл механик хөдөлгүүртэй </w:t>
            </w:r>
            <w:r w:rsidRPr="00B61EFB">
              <w:rPr>
                <w:rFonts w:ascii="Arial" w:hAnsi="Arial" w:cs="Arial"/>
                <w:sz w:val="24"/>
                <w:szCs w:val="24"/>
              </w:rPr>
              <w:t>хангалттай хэмжээний аваарын бэлтгэл</w:t>
            </w:r>
            <w:r w:rsidR="007D6AE7" w:rsidRPr="00B61EFB">
              <w:rPr>
                <w:rFonts w:ascii="Arial" w:hAnsi="Arial" w:cs="Arial"/>
                <w:sz w:val="24"/>
                <w:szCs w:val="24"/>
              </w:rPr>
              <w:t xml:space="preserve"> насосоор хангана. Эсвэл тохиролцсоны дагуу энэ </w:t>
            </w:r>
            <w:r w:rsidR="007D6AE7" w:rsidRPr="00B61EFB">
              <w:rPr>
                <w:rFonts w:ascii="Arial" w:hAnsi="Arial" w:cs="Arial"/>
                <w:sz w:val="24"/>
                <w:szCs w:val="24"/>
              </w:rPr>
              <w:lastRenderedPageBreak/>
              <w:t xml:space="preserve">зорилгоор </w:t>
            </w:r>
            <w:r w:rsidRPr="00B61EFB">
              <w:rPr>
                <w:rFonts w:ascii="Arial" w:hAnsi="Arial" w:cs="Arial"/>
                <w:sz w:val="24"/>
                <w:szCs w:val="24"/>
              </w:rPr>
              <w:t>хүндийн хүчний</w:t>
            </w:r>
            <w:r w:rsidR="007D6AE7" w:rsidRPr="00B61EFB">
              <w:rPr>
                <w:rFonts w:ascii="Arial" w:hAnsi="Arial" w:cs="Arial"/>
                <w:sz w:val="24"/>
                <w:szCs w:val="24"/>
              </w:rPr>
              <w:t xml:space="preserve"> тосны савыг тавьж болно.</w:t>
            </w:r>
          </w:p>
          <w:p w14:paraId="35D67582" w14:textId="667F7C55"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Шаардлагатай бол эсвэл </w:t>
            </w:r>
            <w:r w:rsidR="00F52BFD" w:rsidRPr="00B61EFB">
              <w:rPr>
                <w:rFonts w:ascii="Arial" w:hAnsi="Arial" w:cs="Arial"/>
                <w:sz w:val="24"/>
                <w:szCs w:val="24"/>
              </w:rPr>
              <w:t>захиала</w:t>
            </w:r>
            <w:r w:rsidRPr="00B61EFB">
              <w:rPr>
                <w:rFonts w:ascii="Arial" w:hAnsi="Arial" w:cs="Arial"/>
                <w:sz w:val="24"/>
                <w:szCs w:val="24"/>
              </w:rPr>
              <w:t>гчийн тохиролцсоны дагуу турбин, генераторын холхивч тус бүрт өндөр даралт</w:t>
            </w:r>
            <w:r w:rsidR="00F52BFD" w:rsidRPr="00B61EFB">
              <w:rPr>
                <w:rFonts w:ascii="Arial" w:hAnsi="Arial" w:cs="Arial"/>
                <w:sz w:val="24"/>
                <w:szCs w:val="24"/>
              </w:rPr>
              <w:t>тай</w:t>
            </w:r>
            <w:r w:rsidRPr="00B61EFB">
              <w:rPr>
                <w:rFonts w:ascii="Arial" w:hAnsi="Arial" w:cs="Arial"/>
                <w:sz w:val="24"/>
                <w:szCs w:val="24"/>
              </w:rPr>
              <w:t xml:space="preserve"> тос </w:t>
            </w:r>
            <w:r w:rsidR="00F52BFD" w:rsidRPr="00B61EFB">
              <w:rPr>
                <w:rFonts w:ascii="Arial" w:hAnsi="Arial" w:cs="Arial"/>
                <w:sz w:val="24"/>
                <w:szCs w:val="24"/>
              </w:rPr>
              <w:t>шахаж</w:t>
            </w:r>
            <w:r w:rsidRPr="00B61EFB">
              <w:rPr>
                <w:rFonts w:ascii="Arial" w:hAnsi="Arial" w:cs="Arial"/>
                <w:sz w:val="24"/>
                <w:szCs w:val="24"/>
              </w:rPr>
              <w:t xml:space="preserve"> ротор өргөх зориулалттай тос</w:t>
            </w:r>
            <w:r w:rsidR="00F52BFD" w:rsidRPr="00B61EFB">
              <w:rPr>
                <w:rFonts w:ascii="Arial" w:hAnsi="Arial" w:cs="Arial"/>
                <w:sz w:val="24"/>
                <w:szCs w:val="24"/>
              </w:rPr>
              <w:t>ны</w:t>
            </w:r>
            <w:r w:rsidRPr="00B61EFB">
              <w:rPr>
                <w:rFonts w:ascii="Arial" w:hAnsi="Arial" w:cs="Arial"/>
                <w:sz w:val="24"/>
                <w:szCs w:val="24"/>
              </w:rPr>
              <w:t xml:space="preserve"> систем</w:t>
            </w:r>
            <w:r w:rsidR="00F52BFD" w:rsidRPr="00B61EFB">
              <w:rPr>
                <w:rFonts w:ascii="Arial" w:hAnsi="Arial" w:cs="Arial"/>
                <w:sz w:val="24"/>
                <w:szCs w:val="24"/>
              </w:rPr>
              <w:t>ээр</w:t>
            </w:r>
            <w:r w:rsidRPr="00B61EFB">
              <w:rPr>
                <w:rFonts w:ascii="Arial" w:hAnsi="Arial" w:cs="Arial"/>
                <w:sz w:val="24"/>
                <w:szCs w:val="24"/>
              </w:rPr>
              <w:t xml:space="preserve"> хангана. Энэ нь</w:t>
            </w:r>
            <w:r w:rsidR="00F52BFD" w:rsidRPr="00B61EFB">
              <w:rPr>
                <w:rFonts w:ascii="Arial" w:hAnsi="Arial" w:cs="Arial"/>
                <w:sz w:val="24"/>
                <w:szCs w:val="24"/>
              </w:rPr>
              <w:t xml:space="preserve"> гол эргүүлэх мөн</w:t>
            </w:r>
            <w:r w:rsidRPr="00B61EFB">
              <w:rPr>
                <w:rFonts w:ascii="Arial" w:hAnsi="Arial" w:cs="Arial"/>
                <w:sz w:val="24"/>
                <w:szCs w:val="24"/>
              </w:rPr>
              <w:t xml:space="preserve"> </w:t>
            </w:r>
            <w:r w:rsidR="00F52BFD" w:rsidRPr="00B61EFB">
              <w:rPr>
                <w:rFonts w:ascii="Arial" w:hAnsi="Arial" w:cs="Arial"/>
                <w:sz w:val="24"/>
                <w:szCs w:val="24"/>
              </w:rPr>
              <w:t>явуулах болон</w:t>
            </w:r>
            <w:r w:rsidRPr="00B61EFB">
              <w:rPr>
                <w:rFonts w:ascii="Arial" w:hAnsi="Arial" w:cs="Arial"/>
                <w:sz w:val="24"/>
                <w:szCs w:val="24"/>
              </w:rPr>
              <w:t xml:space="preserve"> </w:t>
            </w:r>
            <w:r w:rsidR="00F52BFD" w:rsidRPr="00B61EFB">
              <w:rPr>
                <w:rFonts w:ascii="Arial" w:hAnsi="Arial" w:cs="Arial"/>
                <w:sz w:val="24"/>
                <w:szCs w:val="24"/>
              </w:rPr>
              <w:t>зогсоох</w:t>
            </w:r>
            <w:r w:rsidRPr="00B61EFB">
              <w:rPr>
                <w:rFonts w:ascii="Arial" w:hAnsi="Arial" w:cs="Arial"/>
                <w:sz w:val="24"/>
                <w:szCs w:val="24"/>
              </w:rPr>
              <w:t xml:space="preserve"> үе</w:t>
            </w:r>
            <w:r w:rsidR="00F52BFD" w:rsidRPr="00B61EFB">
              <w:rPr>
                <w:rFonts w:ascii="Arial" w:hAnsi="Arial" w:cs="Arial"/>
                <w:sz w:val="24"/>
                <w:szCs w:val="24"/>
              </w:rPr>
              <w:t>ийн</w:t>
            </w:r>
            <w:r w:rsidRPr="00B61EFB">
              <w:rPr>
                <w:rFonts w:ascii="Arial" w:hAnsi="Arial" w:cs="Arial"/>
                <w:sz w:val="24"/>
                <w:szCs w:val="24"/>
              </w:rPr>
              <w:t xml:space="preserve"> </w:t>
            </w:r>
            <w:r w:rsidR="00F52BFD" w:rsidRPr="00B61EFB">
              <w:rPr>
                <w:rFonts w:ascii="Arial" w:hAnsi="Arial" w:cs="Arial"/>
                <w:sz w:val="24"/>
                <w:szCs w:val="24"/>
              </w:rPr>
              <w:t xml:space="preserve">мушгих </w:t>
            </w:r>
            <w:r w:rsidRPr="00B61EFB">
              <w:rPr>
                <w:rFonts w:ascii="Arial" w:hAnsi="Arial" w:cs="Arial"/>
                <w:sz w:val="24"/>
                <w:szCs w:val="24"/>
              </w:rPr>
              <w:t>момент болон холхивчийн элэгдлийг бууруулдаг. Тос хөргөгч, шүүлтүүр нь хангалттай хүчин чадалтай байх ёстой. Б</w:t>
            </w:r>
            <w:r w:rsidR="00F52BFD" w:rsidRPr="00B61EFB">
              <w:rPr>
                <w:rFonts w:ascii="Arial" w:hAnsi="Arial" w:cs="Arial"/>
                <w:sz w:val="24"/>
                <w:szCs w:val="24"/>
              </w:rPr>
              <w:t>элэн байдлын</w:t>
            </w:r>
            <w:r w:rsidRPr="00B61EFB">
              <w:rPr>
                <w:rFonts w:ascii="Arial" w:hAnsi="Arial" w:cs="Arial"/>
                <w:sz w:val="24"/>
                <w:szCs w:val="24"/>
              </w:rPr>
              <w:t xml:space="preserve"> тусгай шаардлага байхгүй төхөөрөмжийн хувьд нэг тосны хөргөгч, шүүлтүүр бүхий загвар тохиромжтой.</w:t>
            </w:r>
          </w:p>
          <w:p w14:paraId="7F66D04B" w14:textId="02672AEA"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Т</w:t>
            </w:r>
            <w:r w:rsidR="00F52BFD" w:rsidRPr="00B61EFB">
              <w:rPr>
                <w:rFonts w:ascii="Arial" w:hAnsi="Arial" w:cs="Arial"/>
                <w:sz w:val="24"/>
                <w:szCs w:val="24"/>
              </w:rPr>
              <w:t>оноглолыг</w:t>
            </w:r>
            <w:r w:rsidRPr="00B61EFB">
              <w:rPr>
                <w:rFonts w:ascii="Arial" w:hAnsi="Arial" w:cs="Arial"/>
                <w:sz w:val="24"/>
                <w:szCs w:val="24"/>
              </w:rPr>
              <w:t xml:space="preserve"> удаан хугацаагаар тасралтгүй ажиллуулахын тулд илүүдэл тосны шүүлтүүрийг ашиглахыг зөвлөж байна</w:t>
            </w:r>
            <w:r w:rsidR="00F52BFD" w:rsidRPr="00B61EFB">
              <w:rPr>
                <w:rFonts w:ascii="Arial" w:hAnsi="Arial" w:cs="Arial"/>
                <w:sz w:val="24"/>
                <w:szCs w:val="24"/>
              </w:rPr>
              <w:t>.</w:t>
            </w:r>
            <w:r w:rsidRPr="00B61EFB">
              <w:rPr>
                <w:rFonts w:ascii="Arial" w:hAnsi="Arial" w:cs="Arial"/>
                <w:sz w:val="24"/>
                <w:szCs w:val="24"/>
              </w:rPr>
              <w:t xml:space="preserve"> </w:t>
            </w:r>
            <w:r w:rsidR="00F52BFD" w:rsidRPr="00B61EFB">
              <w:rPr>
                <w:rFonts w:ascii="Arial" w:hAnsi="Arial" w:cs="Arial"/>
                <w:sz w:val="24"/>
                <w:szCs w:val="24"/>
              </w:rPr>
              <w:t>И</w:t>
            </w:r>
            <w:r w:rsidRPr="00B61EFB">
              <w:rPr>
                <w:rFonts w:ascii="Arial" w:hAnsi="Arial" w:cs="Arial"/>
                <w:sz w:val="24"/>
                <w:szCs w:val="24"/>
              </w:rPr>
              <w:t>нгэснээр</w:t>
            </w:r>
            <w:r w:rsidR="00E81FD0" w:rsidRPr="00B61EFB">
              <w:rPr>
                <w:rFonts w:ascii="Arial" w:hAnsi="Arial" w:cs="Arial"/>
                <w:sz w:val="24"/>
                <w:szCs w:val="24"/>
              </w:rPr>
              <w:t xml:space="preserve"> турбоагрегат ажиллаж байхад</w:t>
            </w:r>
            <w:r w:rsidRPr="00B61EFB">
              <w:rPr>
                <w:rFonts w:ascii="Arial" w:hAnsi="Arial" w:cs="Arial"/>
                <w:sz w:val="24"/>
                <w:szCs w:val="24"/>
              </w:rPr>
              <w:t xml:space="preserve"> бөглөрсөн тосны шүүлтүүрийг ашиглалтаас гаргах боломжтой. Энэ тохиолдолд шүүлтүүрийн оролтын болон гаралтын </w:t>
            </w:r>
            <w:r w:rsidR="00E81FD0" w:rsidRPr="00B61EFB">
              <w:rPr>
                <w:rFonts w:ascii="Arial" w:hAnsi="Arial" w:cs="Arial"/>
                <w:sz w:val="24"/>
                <w:szCs w:val="24"/>
              </w:rPr>
              <w:t>клапангууд</w:t>
            </w:r>
            <w:r w:rsidRPr="00B61EFB">
              <w:rPr>
                <w:rFonts w:ascii="Arial" w:hAnsi="Arial" w:cs="Arial"/>
                <w:sz w:val="24"/>
                <w:szCs w:val="24"/>
              </w:rPr>
              <w:t xml:space="preserve"> нь </w:t>
            </w:r>
            <w:r w:rsidR="00E81FD0" w:rsidRPr="00B61EFB">
              <w:rPr>
                <w:rFonts w:ascii="Arial" w:hAnsi="Arial" w:cs="Arial"/>
                <w:sz w:val="24"/>
                <w:szCs w:val="24"/>
              </w:rPr>
              <w:t xml:space="preserve">турбоагрегат ажиллаж байхад </w:t>
            </w:r>
            <w:r w:rsidRPr="00B61EFB">
              <w:rPr>
                <w:rFonts w:ascii="Arial" w:hAnsi="Arial" w:cs="Arial"/>
                <w:sz w:val="24"/>
                <w:szCs w:val="24"/>
              </w:rPr>
              <w:t xml:space="preserve">холхивч руу орох тосны </w:t>
            </w:r>
            <w:r w:rsidR="00E81FD0" w:rsidRPr="00B61EFB">
              <w:rPr>
                <w:rFonts w:ascii="Arial" w:hAnsi="Arial" w:cs="Arial"/>
                <w:sz w:val="24"/>
                <w:szCs w:val="24"/>
              </w:rPr>
              <w:t>зарцуулалтыг</w:t>
            </w:r>
            <w:r w:rsidRPr="00B61EFB">
              <w:rPr>
                <w:rFonts w:ascii="Arial" w:hAnsi="Arial" w:cs="Arial"/>
                <w:sz w:val="24"/>
                <w:szCs w:val="24"/>
              </w:rPr>
              <w:t xml:space="preserve"> зогсоох боломжгүй байхаар зохион байгуулагдах ёстой.</w:t>
            </w:r>
          </w:p>
          <w:p w14:paraId="2651C5CF" w14:textId="1BE86550"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Бүх </w:t>
            </w:r>
            <w:r w:rsidR="00E81FD0" w:rsidRPr="00B61EFB">
              <w:rPr>
                <w:rFonts w:ascii="Arial" w:hAnsi="Arial" w:cs="Arial"/>
                <w:sz w:val="24"/>
                <w:szCs w:val="24"/>
              </w:rPr>
              <w:t>клапан</w:t>
            </w:r>
            <w:r w:rsidRPr="00B61EFB">
              <w:rPr>
                <w:rFonts w:ascii="Arial" w:hAnsi="Arial" w:cs="Arial"/>
                <w:sz w:val="24"/>
                <w:szCs w:val="24"/>
              </w:rPr>
              <w:t xml:space="preserve">, хөргөгчийн бие, шүүлтүүрийн бие нь ган эсвэл бусад тохиромжтой материалаар хийгдсэн байх ёстой. Цутгамал саарал төмөр зэрэг хэврэг материал тохиромжгүй. Тосолгооны тос дамжуулах </w:t>
            </w:r>
            <w:r w:rsidR="00E81FD0" w:rsidRPr="00B61EFB">
              <w:rPr>
                <w:rFonts w:ascii="Arial" w:hAnsi="Arial" w:cs="Arial"/>
                <w:sz w:val="24"/>
                <w:szCs w:val="24"/>
              </w:rPr>
              <w:t xml:space="preserve">шугам </w:t>
            </w:r>
            <w:r w:rsidRPr="00B61EFB">
              <w:rPr>
                <w:rFonts w:ascii="Arial" w:hAnsi="Arial" w:cs="Arial"/>
                <w:sz w:val="24"/>
                <w:szCs w:val="24"/>
              </w:rPr>
              <w:t>хоолойг 10.8-д заасны дагуу хийнэ.</w:t>
            </w:r>
          </w:p>
          <w:p w14:paraId="2A1E53B8" w14:textId="18A13531" w:rsidR="007D6AE7" w:rsidRPr="00B61EFB" w:rsidRDefault="00E81FD0" w:rsidP="00B61EFB">
            <w:pPr>
              <w:spacing w:line="276" w:lineRule="auto"/>
              <w:jc w:val="both"/>
              <w:rPr>
                <w:rFonts w:ascii="Arial" w:hAnsi="Arial" w:cs="Arial"/>
                <w:sz w:val="24"/>
                <w:szCs w:val="24"/>
              </w:rPr>
            </w:pPr>
            <w:r w:rsidRPr="00B61EFB">
              <w:rPr>
                <w:rFonts w:ascii="Arial" w:hAnsi="Arial" w:cs="Arial"/>
                <w:sz w:val="24"/>
                <w:szCs w:val="24"/>
              </w:rPr>
              <w:t>Т</w:t>
            </w:r>
            <w:r w:rsidR="007D6AE7" w:rsidRPr="00B61EFB">
              <w:rPr>
                <w:rFonts w:ascii="Arial" w:hAnsi="Arial" w:cs="Arial"/>
                <w:sz w:val="24"/>
                <w:szCs w:val="24"/>
              </w:rPr>
              <w:t xml:space="preserve">осны </w:t>
            </w:r>
            <w:r w:rsidRPr="00B61EFB">
              <w:rPr>
                <w:rFonts w:ascii="Arial" w:hAnsi="Arial" w:cs="Arial"/>
                <w:sz w:val="24"/>
                <w:szCs w:val="24"/>
              </w:rPr>
              <w:t>бак</w:t>
            </w:r>
            <w:r w:rsidR="007D6AE7" w:rsidRPr="00B61EFB">
              <w:rPr>
                <w:rFonts w:ascii="Arial" w:hAnsi="Arial" w:cs="Arial"/>
                <w:sz w:val="24"/>
                <w:szCs w:val="24"/>
              </w:rPr>
              <w:t xml:space="preserve">, ус </w:t>
            </w:r>
            <w:r w:rsidRPr="00B61EFB">
              <w:rPr>
                <w:rFonts w:ascii="Arial" w:hAnsi="Arial" w:cs="Arial"/>
                <w:sz w:val="24"/>
                <w:szCs w:val="24"/>
              </w:rPr>
              <w:t>дренажийн</w:t>
            </w:r>
            <w:r w:rsidR="007D6AE7" w:rsidRPr="00B61EFB">
              <w:rPr>
                <w:rFonts w:ascii="Arial" w:hAnsi="Arial" w:cs="Arial"/>
                <w:sz w:val="24"/>
                <w:szCs w:val="24"/>
              </w:rPr>
              <w:t xml:space="preserve"> хоолой дахь дото</w:t>
            </w:r>
            <w:r w:rsidRPr="00B61EFB">
              <w:rPr>
                <w:rFonts w:ascii="Arial" w:hAnsi="Arial" w:cs="Arial"/>
                <w:sz w:val="24"/>
                <w:szCs w:val="24"/>
              </w:rPr>
              <w:t>рх</w:t>
            </w:r>
            <w:r w:rsidR="007D6AE7" w:rsidRPr="00B61EFB">
              <w:rPr>
                <w:rFonts w:ascii="Arial" w:hAnsi="Arial" w:cs="Arial"/>
                <w:sz w:val="24"/>
                <w:szCs w:val="24"/>
              </w:rPr>
              <w:t xml:space="preserve"> зэврэлтийг багасгахын тулд урьдчилан сэргийлэх арга хэмжээ авна.</w:t>
            </w:r>
          </w:p>
          <w:p w14:paraId="687E7230" w14:textId="547EFB7E"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Нийлүүлэгч нь хэрэглэх тосолгооны материалын шинж чанарыг зааж өгнө. Нийлүүлэгч анх</w:t>
            </w:r>
            <w:r w:rsidR="00E81FD0" w:rsidRPr="00B61EFB">
              <w:rPr>
                <w:rFonts w:ascii="Arial" w:hAnsi="Arial" w:cs="Arial"/>
                <w:sz w:val="24"/>
                <w:szCs w:val="24"/>
              </w:rPr>
              <w:t>ны</w:t>
            </w:r>
            <w:r w:rsidRPr="00B61EFB">
              <w:rPr>
                <w:rFonts w:ascii="Arial" w:hAnsi="Arial" w:cs="Arial"/>
                <w:sz w:val="24"/>
                <w:szCs w:val="24"/>
              </w:rPr>
              <w:t xml:space="preserve"> угаа</w:t>
            </w:r>
            <w:r w:rsidR="00E81FD0" w:rsidRPr="00B61EFB">
              <w:rPr>
                <w:rFonts w:ascii="Arial" w:hAnsi="Arial" w:cs="Arial"/>
                <w:sz w:val="24"/>
                <w:szCs w:val="24"/>
              </w:rPr>
              <w:t>лгын</w:t>
            </w:r>
            <w:r w:rsidRPr="00B61EFB">
              <w:rPr>
                <w:rFonts w:ascii="Arial" w:hAnsi="Arial" w:cs="Arial"/>
                <w:sz w:val="24"/>
                <w:szCs w:val="24"/>
              </w:rPr>
              <w:t xml:space="preserve"> ажлыг </w:t>
            </w:r>
            <w:r w:rsidRPr="00B61EFB">
              <w:rPr>
                <w:rFonts w:ascii="Arial" w:hAnsi="Arial" w:cs="Arial"/>
                <w:sz w:val="24"/>
                <w:szCs w:val="24"/>
              </w:rPr>
              <w:lastRenderedPageBreak/>
              <w:t xml:space="preserve">хийгээгүй тохиолдолд </w:t>
            </w:r>
            <w:r w:rsidR="00E81FD0" w:rsidRPr="00B61EFB">
              <w:rPr>
                <w:rFonts w:ascii="Arial" w:hAnsi="Arial" w:cs="Arial"/>
                <w:sz w:val="24"/>
                <w:szCs w:val="24"/>
              </w:rPr>
              <w:t xml:space="preserve">тухайн </w:t>
            </w:r>
            <w:r w:rsidRPr="00B61EFB">
              <w:rPr>
                <w:rFonts w:ascii="Arial" w:hAnsi="Arial" w:cs="Arial"/>
                <w:sz w:val="24"/>
                <w:szCs w:val="24"/>
              </w:rPr>
              <w:t>ашигласан тос нь түүний зөвшөөрөлтэй байх ёстой.</w:t>
            </w:r>
          </w:p>
          <w:p w14:paraId="55EF8C0E" w14:textId="02B43F33"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Тосолгооны системийн </w:t>
            </w:r>
            <w:r w:rsidR="00E81FD0" w:rsidRPr="00B61EFB">
              <w:rPr>
                <w:rFonts w:ascii="Arial" w:hAnsi="Arial" w:cs="Arial"/>
                <w:sz w:val="24"/>
                <w:szCs w:val="24"/>
              </w:rPr>
              <w:t>хийц</w:t>
            </w:r>
            <w:r w:rsidRPr="00B61EFB">
              <w:rPr>
                <w:rFonts w:ascii="Arial" w:hAnsi="Arial" w:cs="Arial"/>
                <w:sz w:val="24"/>
                <w:szCs w:val="24"/>
              </w:rPr>
              <w:t xml:space="preserve"> нь хэвийн ажиллагааны үед </w:t>
            </w:r>
            <w:r w:rsidR="00E81FD0" w:rsidRPr="00B61EFB">
              <w:rPr>
                <w:rFonts w:ascii="Arial" w:hAnsi="Arial" w:cs="Arial"/>
                <w:sz w:val="24"/>
                <w:szCs w:val="24"/>
              </w:rPr>
              <w:t>үндсэн</w:t>
            </w:r>
            <w:r w:rsidRPr="00B61EFB">
              <w:rPr>
                <w:rFonts w:ascii="Arial" w:hAnsi="Arial" w:cs="Arial"/>
                <w:sz w:val="24"/>
                <w:szCs w:val="24"/>
              </w:rPr>
              <w:t xml:space="preserve"> холхивчийн суваг тус бүрийн тосны ажлын температур нь ерөнхийдөө 80°C-аас хэтр</w:t>
            </w:r>
            <w:r w:rsidR="00E81FD0" w:rsidRPr="00B61EFB">
              <w:rPr>
                <w:rFonts w:ascii="Arial" w:hAnsi="Arial" w:cs="Arial"/>
                <w:sz w:val="24"/>
                <w:szCs w:val="24"/>
              </w:rPr>
              <w:t>үүл</w:t>
            </w:r>
            <w:r w:rsidRPr="00B61EFB">
              <w:rPr>
                <w:rFonts w:ascii="Arial" w:hAnsi="Arial" w:cs="Arial"/>
                <w:sz w:val="24"/>
                <w:szCs w:val="24"/>
              </w:rPr>
              <w:t>эхгүй байх ёстой. Энэ температурыг 85°C хүртэл өсгөх боломжтой жижиг турбин</w:t>
            </w:r>
            <w:r w:rsidR="00E81FD0" w:rsidRPr="00B61EFB">
              <w:rPr>
                <w:rFonts w:ascii="Arial" w:hAnsi="Arial" w:cs="Arial"/>
                <w:sz w:val="24"/>
                <w:szCs w:val="24"/>
              </w:rPr>
              <w:t>д</w:t>
            </w:r>
            <w:r w:rsidRPr="00B61EFB">
              <w:rPr>
                <w:rFonts w:ascii="Arial" w:hAnsi="Arial" w:cs="Arial"/>
                <w:sz w:val="24"/>
                <w:szCs w:val="24"/>
              </w:rPr>
              <w:t xml:space="preserve"> зориулсан </w:t>
            </w:r>
            <w:r w:rsidR="00E81FD0" w:rsidRPr="00B61EFB">
              <w:rPr>
                <w:rFonts w:ascii="Arial" w:hAnsi="Arial" w:cs="Arial"/>
                <w:sz w:val="24"/>
                <w:szCs w:val="24"/>
              </w:rPr>
              <w:t>хөтөлбөр</w:t>
            </w:r>
            <w:r w:rsidRPr="00B61EFB">
              <w:rPr>
                <w:rFonts w:ascii="Arial" w:hAnsi="Arial" w:cs="Arial"/>
                <w:sz w:val="24"/>
                <w:szCs w:val="24"/>
              </w:rPr>
              <w:t xml:space="preserve"> байдаг.</w:t>
            </w:r>
          </w:p>
          <w:p w14:paraId="2D060D08" w14:textId="0C6237F4" w:rsidR="00FA4FD3"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Нийлүүлэгч нь </w:t>
            </w:r>
            <w:r w:rsidR="00E81FD0" w:rsidRPr="00B61EFB">
              <w:rPr>
                <w:rFonts w:ascii="Arial" w:hAnsi="Arial" w:cs="Arial"/>
                <w:sz w:val="24"/>
                <w:szCs w:val="24"/>
              </w:rPr>
              <w:t>ашигла</w:t>
            </w:r>
            <w:r w:rsidRPr="00B61EFB">
              <w:rPr>
                <w:rFonts w:ascii="Arial" w:hAnsi="Arial" w:cs="Arial"/>
                <w:sz w:val="24"/>
                <w:szCs w:val="24"/>
              </w:rPr>
              <w:t>х тосны стандартыг зааж өгнө.</w:t>
            </w:r>
          </w:p>
        </w:tc>
        <w:tc>
          <w:tcPr>
            <w:tcW w:w="4675" w:type="dxa"/>
            <w:tcBorders>
              <w:top w:val="nil"/>
              <w:left w:val="nil"/>
              <w:bottom w:val="nil"/>
              <w:right w:val="nil"/>
            </w:tcBorders>
          </w:tcPr>
          <w:p w14:paraId="60B3968E" w14:textId="77777777" w:rsidR="007D6AE7" w:rsidRPr="00B61EFB" w:rsidRDefault="007D6AE7"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10 Turbine auxiliary systems</w:t>
            </w:r>
          </w:p>
          <w:p w14:paraId="64A3B587" w14:textId="77777777" w:rsidR="007D6AE7" w:rsidRPr="00B61EFB" w:rsidRDefault="007D6AE7" w:rsidP="00B61EFB">
            <w:pPr>
              <w:spacing w:line="276" w:lineRule="auto"/>
              <w:jc w:val="both"/>
              <w:rPr>
                <w:rFonts w:ascii="Arial" w:hAnsi="Arial" w:cs="Arial"/>
                <w:b/>
                <w:bCs/>
                <w:sz w:val="24"/>
                <w:szCs w:val="24"/>
              </w:rPr>
            </w:pPr>
            <w:r w:rsidRPr="00B61EFB">
              <w:rPr>
                <w:rFonts w:ascii="Arial" w:hAnsi="Arial" w:cs="Arial"/>
                <w:b/>
                <w:bCs/>
                <w:sz w:val="24"/>
                <w:szCs w:val="24"/>
              </w:rPr>
              <w:t>10.1 General</w:t>
            </w:r>
          </w:p>
          <w:p w14:paraId="7777E41E"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In this clause only directly turbine-related auxiliary systems are described.</w:t>
            </w:r>
          </w:p>
          <w:p w14:paraId="4D773833"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The purchaser may specify other auxiliary systems to be included into the scope such as: </w:t>
            </w:r>
          </w:p>
          <w:p w14:paraId="71B3EC8B"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 generator auxiliary systems, </w:t>
            </w:r>
          </w:p>
          <w:p w14:paraId="1E867F8B"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 bypass system, </w:t>
            </w:r>
          </w:p>
          <w:p w14:paraId="28D7B277"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 cooling systems, </w:t>
            </w:r>
          </w:p>
          <w:p w14:paraId="75E65731"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 condensing and evacuation systems. </w:t>
            </w:r>
          </w:p>
          <w:p w14:paraId="20ABFC72"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The purchaser's specification shall provide information on the level of redundancy and the possibility of isolation of components for on-load maintenance. </w:t>
            </w:r>
          </w:p>
          <w:p w14:paraId="01006ED2" w14:textId="77777777" w:rsidR="007D6AE7" w:rsidRPr="00B61EFB" w:rsidRDefault="007D6AE7" w:rsidP="00B61EFB">
            <w:pPr>
              <w:spacing w:line="276" w:lineRule="auto"/>
              <w:jc w:val="both"/>
              <w:rPr>
                <w:rFonts w:ascii="Arial" w:hAnsi="Arial" w:cs="Arial"/>
                <w:b/>
                <w:bCs/>
                <w:sz w:val="24"/>
                <w:szCs w:val="24"/>
              </w:rPr>
            </w:pPr>
            <w:r w:rsidRPr="00B61EFB">
              <w:rPr>
                <w:rFonts w:ascii="Arial" w:hAnsi="Arial" w:cs="Arial"/>
                <w:b/>
                <w:bCs/>
                <w:sz w:val="24"/>
                <w:szCs w:val="24"/>
              </w:rPr>
              <w:t>10.2 Lubricating oil</w:t>
            </w:r>
          </w:p>
          <w:p w14:paraId="08A813C2"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The turbine shall have a main oil pump which shall be driven mechanically by the turbine itself or by electric motor(s).</w:t>
            </w:r>
          </w:p>
          <w:p w14:paraId="330AA610"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An auxiliary oil pump, driven from a source entirely separate from the main oil pump, shall be provided to operate if necessary when starting up or shutting down the turbine, and to come into operation automatically as a replacement to the main pump in the event of low oil pressure, to enable the turbine to remain in service. Provision shall be made to on-load test the auto-start of all back-up lubricating oil pumps by simulating low oil pressure.</w:t>
            </w:r>
          </w:p>
          <w:p w14:paraId="1B24713B" w14:textId="77777777" w:rsidR="00925445" w:rsidRPr="00B61EFB" w:rsidRDefault="00925445" w:rsidP="00B61EFB">
            <w:pPr>
              <w:spacing w:line="276" w:lineRule="auto"/>
              <w:jc w:val="both"/>
              <w:rPr>
                <w:rFonts w:ascii="Arial" w:hAnsi="Arial" w:cs="Arial"/>
                <w:sz w:val="24"/>
                <w:szCs w:val="24"/>
              </w:rPr>
            </w:pPr>
          </w:p>
          <w:p w14:paraId="3A9175B6" w14:textId="1422EE80"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An emergency standby pump, electrically or mechanically driven, of adequate size to permit a safe run-down of the set, shall be provided. Alternatively, by agreement, a gravity oil tank may be provided for this purpose.</w:t>
            </w:r>
          </w:p>
          <w:p w14:paraId="045DE760" w14:textId="77777777" w:rsidR="007E3632" w:rsidRPr="00B61EFB" w:rsidRDefault="007E3632" w:rsidP="00B61EFB">
            <w:pPr>
              <w:spacing w:line="276" w:lineRule="auto"/>
              <w:jc w:val="both"/>
              <w:rPr>
                <w:rFonts w:ascii="Arial" w:hAnsi="Arial" w:cs="Arial"/>
                <w:sz w:val="24"/>
                <w:szCs w:val="24"/>
              </w:rPr>
            </w:pPr>
          </w:p>
          <w:p w14:paraId="795DAAA8" w14:textId="43F0B509"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If necessary, or per customer agreement, a jacking oil system should be provided to supply high pressure oil to each turbine and generator bearing, to lift the rotors. This reduces starting torque and bearing wear when on turning gear or during </w:t>
            </w:r>
            <w:r w:rsidRPr="00B61EFB">
              <w:rPr>
                <w:rFonts w:ascii="Arial" w:hAnsi="Arial" w:cs="Arial"/>
                <w:sz w:val="24"/>
                <w:szCs w:val="24"/>
              </w:rPr>
              <w:lastRenderedPageBreak/>
              <w:t>starting or shutdown. Oil cooler and filter shall be provided of sufficient capacity. For units with no special requirement for availability, a design with single oil cooler and filter is adequate.</w:t>
            </w:r>
          </w:p>
          <w:p w14:paraId="6138E684" w14:textId="77777777" w:rsidR="00F52BFD" w:rsidRPr="00B61EFB" w:rsidRDefault="00F52BFD" w:rsidP="00B61EFB">
            <w:pPr>
              <w:spacing w:line="276" w:lineRule="auto"/>
              <w:jc w:val="both"/>
              <w:rPr>
                <w:rFonts w:ascii="Arial" w:hAnsi="Arial" w:cs="Arial"/>
                <w:sz w:val="24"/>
                <w:szCs w:val="24"/>
              </w:rPr>
            </w:pPr>
          </w:p>
          <w:p w14:paraId="4220D0FE" w14:textId="77777777" w:rsidR="00F52BFD" w:rsidRPr="00B61EFB" w:rsidRDefault="00F52BFD" w:rsidP="00B61EFB">
            <w:pPr>
              <w:spacing w:line="276" w:lineRule="auto"/>
              <w:jc w:val="both"/>
              <w:rPr>
                <w:rFonts w:ascii="Arial" w:hAnsi="Arial" w:cs="Arial"/>
                <w:sz w:val="24"/>
                <w:szCs w:val="24"/>
              </w:rPr>
            </w:pPr>
          </w:p>
          <w:p w14:paraId="1968E7F8" w14:textId="5EF04200"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For uninterrupted long term operation of a unit, redundant oil filters are recommended so that a clogged oil filter can be taken out of service with the set in operation. In this case the inlet and outlet changeover valves to the filters shall be arranged so that they are not capable of shutting off the flow of oil to the bearings while the set is in operation.</w:t>
            </w:r>
          </w:p>
          <w:p w14:paraId="6897CF29"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All valves, cooler bodies and filter bodies shall be of steel or other appropriate material. Brittle materials such as cast grey iron are not suitable. Lubricating oil piping shall be in accordance with 10.8. </w:t>
            </w:r>
          </w:p>
          <w:p w14:paraId="78918B24" w14:textId="77777777" w:rsidR="00E81FD0" w:rsidRPr="00B61EFB" w:rsidRDefault="00E81FD0" w:rsidP="00B61EFB">
            <w:pPr>
              <w:spacing w:line="276" w:lineRule="auto"/>
              <w:jc w:val="both"/>
              <w:rPr>
                <w:rFonts w:ascii="Arial" w:hAnsi="Arial" w:cs="Arial"/>
                <w:sz w:val="24"/>
                <w:szCs w:val="24"/>
              </w:rPr>
            </w:pPr>
          </w:p>
          <w:p w14:paraId="7D28413B" w14:textId="77777777" w:rsidR="00E81FD0" w:rsidRPr="00B61EFB" w:rsidRDefault="00E81FD0" w:rsidP="00B61EFB">
            <w:pPr>
              <w:spacing w:line="276" w:lineRule="auto"/>
              <w:jc w:val="both"/>
              <w:rPr>
                <w:rFonts w:ascii="Arial" w:hAnsi="Arial" w:cs="Arial"/>
                <w:sz w:val="24"/>
                <w:szCs w:val="24"/>
              </w:rPr>
            </w:pPr>
          </w:p>
          <w:p w14:paraId="291576CE" w14:textId="77777777" w:rsidR="00E81FD0" w:rsidRPr="00B61EFB" w:rsidRDefault="00E81FD0" w:rsidP="00B61EFB">
            <w:pPr>
              <w:spacing w:line="276" w:lineRule="auto"/>
              <w:jc w:val="both"/>
              <w:rPr>
                <w:rFonts w:ascii="Arial" w:hAnsi="Arial" w:cs="Arial"/>
                <w:sz w:val="24"/>
                <w:szCs w:val="24"/>
              </w:rPr>
            </w:pPr>
          </w:p>
          <w:p w14:paraId="1AAC63E5" w14:textId="77777777" w:rsidR="00E81FD0" w:rsidRPr="00B61EFB" w:rsidRDefault="00E81FD0" w:rsidP="00B61EFB">
            <w:pPr>
              <w:spacing w:line="276" w:lineRule="auto"/>
              <w:jc w:val="both"/>
              <w:rPr>
                <w:rFonts w:ascii="Arial" w:hAnsi="Arial" w:cs="Arial"/>
                <w:sz w:val="24"/>
                <w:szCs w:val="24"/>
              </w:rPr>
            </w:pPr>
          </w:p>
          <w:p w14:paraId="22F34F55" w14:textId="377B9268"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Precautions shall be taken to minimize internal corrosion in oil tanks and drain pipes.</w:t>
            </w:r>
          </w:p>
          <w:p w14:paraId="6B3737E2"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The supplier shall specify the properties of the lubricating oil to be used. When initial flushing is not carried out by the supplier, the oil used shall be to its approval.</w:t>
            </w:r>
          </w:p>
          <w:p w14:paraId="4067C84C"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The design of the lubricating system shall be such that during normal operation, the operating temperature of the oil at each main bearing drain will not, in general, exceed 80 °C. There are applications on small turbines where this temperature may be increased to 85 °C.</w:t>
            </w:r>
          </w:p>
          <w:p w14:paraId="5C2EA6F3" w14:textId="687BD45D" w:rsidR="00FA4FD3"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lastRenderedPageBreak/>
              <w:t>The supplier shall specify the oil standard to be used.</w:t>
            </w:r>
          </w:p>
        </w:tc>
      </w:tr>
      <w:tr w:rsidR="00FA4FD3" w:rsidRPr="00B61EFB" w14:paraId="0E7747DF" w14:textId="77777777" w:rsidTr="002D16AE">
        <w:tc>
          <w:tcPr>
            <w:tcW w:w="4685" w:type="dxa"/>
            <w:tcBorders>
              <w:top w:val="nil"/>
              <w:left w:val="nil"/>
              <w:bottom w:val="nil"/>
              <w:right w:val="nil"/>
            </w:tcBorders>
          </w:tcPr>
          <w:p w14:paraId="5FB4441D"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lastRenderedPageBreak/>
              <w:t>Тосолгооны тос гоожсоны улмаас гал гарахаас урьдчилан сэргийлэх арга хэмжээ авна.</w:t>
            </w:r>
          </w:p>
          <w:p w14:paraId="21A5F104" w14:textId="51169E35"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Худалдан авагч нь цахилгаан станцын гал</w:t>
            </w:r>
            <w:r w:rsidR="00774373" w:rsidRPr="00B61EFB">
              <w:rPr>
                <w:rFonts w:ascii="Arial" w:hAnsi="Arial" w:cs="Arial"/>
                <w:sz w:val="24"/>
                <w:szCs w:val="24"/>
              </w:rPr>
              <w:t>аа</w:t>
            </w:r>
            <w:r w:rsidRPr="00B61EFB">
              <w:rPr>
                <w:rFonts w:ascii="Arial" w:hAnsi="Arial" w:cs="Arial"/>
                <w:sz w:val="24"/>
                <w:szCs w:val="24"/>
              </w:rPr>
              <w:t xml:space="preserve">с хамгаалах ерөнхий үзэл баримтлалыг тайлбарлаж, худалдан авагчийн шаардлагыг </w:t>
            </w:r>
            <w:r w:rsidR="00774373" w:rsidRPr="00B61EFB">
              <w:rPr>
                <w:rFonts w:ascii="Arial" w:hAnsi="Arial" w:cs="Arial"/>
                <w:sz w:val="24"/>
                <w:szCs w:val="24"/>
              </w:rPr>
              <w:t xml:space="preserve">дурдах </w:t>
            </w:r>
            <w:r w:rsidRPr="00B61EFB">
              <w:rPr>
                <w:rFonts w:ascii="Arial" w:hAnsi="Arial" w:cs="Arial"/>
                <w:sz w:val="24"/>
                <w:szCs w:val="24"/>
              </w:rPr>
              <w:t>ёстой.</w:t>
            </w:r>
          </w:p>
          <w:p w14:paraId="761BF02E" w14:textId="1AAC59A3"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Нийлүүлэгч нь уурын турбины хамрах хүрээний гал</w:t>
            </w:r>
            <w:r w:rsidR="00774373" w:rsidRPr="00B61EFB">
              <w:rPr>
                <w:rFonts w:ascii="Arial" w:hAnsi="Arial" w:cs="Arial"/>
                <w:sz w:val="24"/>
                <w:szCs w:val="24"/>
              </w:rPr>
              <w:t>аас</w:t>
            </w:r>
            <w:r w:rsidRPr="00B61EFB">
              <w:rPr>
                <w:rFonts w:ascii="Arial" w:hAnsi="Arial" w:cs="Arial"/>
                <w:sz w:val="24"/>
                <w:szCs w:val="24"/>
              </w:rPr>
              <w:t xml:space="preserve"> хамгаалах онцлог, турбины төхөөрөмжөөс үүсэх галын ачаалал, худалдан авагчаас хэрэгжүүлэх </w:t>
            </w:r>
            <w:r w:rsidR="0083599E" w:rsidRPr="00B61EFB">
              <w:rPr>
                <w:rFonts w:ascii="Arial" w:hAnsi="Arial" w:cs="Arial"/>
                <w:sz w:val="24"/>
                <w:szCs w:val="24"/>
              </w:rPr>
              <w:t xml:space="preserve">эрсдэл </w:t>
            </w:r>
            <w:r w:rsidR="006963B9" w:rsidRPr="00B61EFB">
              <w:rPr>
                <w:rFonts w:ascii="Arial" w:hAnsi="Arial" w:cs="Arial"/>
                <w:sz w:val="24"/>
                <w:szCs w:val="24"/>
              </w:rPr>
              <w:t>бууруулах арга</w:t>
            </w:r>
            <w:r w:rsidRPr="00B61EFB">
              <w:rPr>
                <w:rFonts w:ascii="Arial" w:hAnsi="Arial" w:cs="Arial"/>
                <w:sz w:val="24"/>
                <w:szCs w:val="24"/>
              </w:rPr>
              <w:t xml:space="preserve"> хэмжээний талаар мэдээлэл өгөх ёстой.</w:t>
            </w:r>
          </w:p>
          <w:p w14:paraId="28DA0ABA" w14:textId="122C0135" w:rsidR="007D6AE7" w:rsidRPr="00B61EFB" w:rsidRDefault="007D6AE7" w:rsidP="00B61EFB">
            <w:pPr>
              <w:spacing w:line="276" w:lineRule="auto"/>
              <w:jc w:val="both"/>
              <w:rPr>
                <w:rFonts w:ascii="Arial" w:hAnsi="Arial" w:cs="Arial"/>
                <w:b/>
                <w:bCs/>
                <w:sz w:val="24"/>
                <w:szCs w:val="24"/>
              </w:rPr>
            </w:pPr>
            <w:r w:rsidRPr="00B61EFB">
              <w:rPr>
                <w:rFonts w:ascii="Arial" w:hAnsi="Arial" w:cs="Arial"/>
                <w:b/>
                <w:bCs/>
                <w:sz w:val="24"/>
                <w:szCs w:val="24"/>
              </w:rPr>
              <w:t xml:space="preserve">10.3 </w:t>
            </w:r>
            <w:r w:rsidR="00774373" w:rsidRPr="00B61EFB">
              <w:rPr>
                <w:rFonts w:ascii="Arial" w:hAnsi="Arial" w:cs="Arial"/>
                <w:b/>
                <w:bCs/>
                <w:sz w:val="24"/>
                <w:szCs w:val="24"/>
              </w:rPr>
              <w:t>Удирдлагын шингэн</w:t>
            </w:r>
          </w:p>
          <w:p w14:paraId="4FDA3858" w14:textId="6910D202" w:rsidR="007D6AE7" w:rsidRPr="00B61EFB" w:rsidRDefault="00774373" w:rsidP="00B61EFB">
            <w:pPr>
              <w:spacing w:line="276" w:lineRule="auto"/>
              <w:jc w:val="both"/>
              <w:rPr>
                <w:rFonts w:ascii="Arial" w:hAnsi="Arial" w:cs="Arial"/>
                <w:sz w:val="24"/>
                <w:szCs w:val="24"/>
              </w:rPr>
            </w:pPr>
            <w:r w:rsidRPr="00B61EFB">
              <w:rPr>
                <w:rFonts w:ascii="Arial" w:hAnsi="Arial" w:cs="Arial"/>
                <w:sz w:val="24"/>
                <w:szCs w:val="24"/>
              </w:rPr>
              <w:t>Удирдлагын шингэн</w:t>
            </w:r>
            <w:r w:rsidR="007D6AE7" w:rsidRPr="00B61EFB">
              <w:rPr>
                <w:rFonts w:ascii="Arial" w:hAnsi="Arial" w:cs="Arial"/>
                <w:sz w:val="24"/>
                <w:szCs w:val="24"/>
              </w:rPr>
              <w:t xml:space="preserve">ий систем болон уурын </w:t>
            </w:r>
            <w:r w:rsidRPr="00B61EFB">
              <w:rPr>
                <w:rFonts w:ascii="Arial" w:hAnsi="Arial" w:cs="Arial"/>
                <w:sz w:val="24"/>
                <w:szCs w:val="24"/>
              </w:rPr>
              <w:t xml:space="preserve">клапан </w:t>
            </w:r>
            <w:r w:rsidR="007D6AE7" w:rsidRPr="00B61EFB">
              <w:rPr>
                <w:rFonts w:ascii="Arial" w:hAnsi="Arial" w:cs="Arial"/>
                <w:sz w:val="24"/>
                <w:szCs w:val="24"/>
              </w:rPr>
              <w:t xml:space="preserve">ажиллуулахад ашигладаг шингэн нь тосолгооны системийн тос эсвэл бүхэлдээ тусдаа системийн шингэн байж болно. </w:t>
            </w:r>
            <w:r w:rsidRPr="00B61EFB">
              <w:rPr>
                <w:rFonts w:ascii="Arial" w:hAnsi="Arial" w:cs="Arial"/>
                <w:sz w:val="24"/>
                <w:szCs w:val="24"/>
              </w:rPr>
              <w:t xml:space="preserve">Удирдлагын шингэнээр хангаж </w:t>
            </w:r>
            <w:r w:rsidR="007D6AE7" w:rsidRPr="00B61EFB">
              <w:rPr>
                <w:rFonts w:ascii="Arial" w:hAnsi="Arial" w:cs="Arial"/>
                <w:sz w:val="24"/>
                <w:szCs w:val="24"/>
              </w:rPr>
              <w:t>буй насос</w:t>
            </w:r>
            <w:r w:rsidRPr="00B61EFB">
              <w:rPr>
                <w:rFonts w:ascii="Arial" w:hAnsi="Arial" w:cs="Arial"/>
                <w:sz w:val="24"/>
                <w:szCs w:val="24"/>
              </w:rPr>
              <w:t>ууд</w:t>
            </w:r>
            <w:r w:rsidR="007D6AE7" w:rsidRPr="00B61EFB">
              <w:rPr>
                <w:rFonts w:ascii="Arial" w:hAnsi="Arial" w:cs="Arial"/>
                <w:sz w:val="24"/>
                <w:szCs w:val="24"/>
              </w:rPr>
              <w:t xml:space="preserve"> нь нэг </w:t>
            </w:r>
            <w:r w:rsidRPr="00B61EFB">
              <w:rPr>
                <w:rFonts w:ascii="Arial" w:hAnsi="Arial" w:cs="Arial"/>
                <w:sz w:val="24"/>
                <w:szCs w:val="24"/>
              </w:rPr>
              <w:t>насос гэмтэх</w:t>
            </w:r>
            <w:r w:rsidR="007D6AE7" w:rsidRPr="00B61EFB">
              <w:rPr>
                <w:rFonts w:ascii="Arial" w:hAnsi="Arial" w:cs="Arial"/>
                <w:sz w:val="24"/>
                <w:szCs w:val="24"/>
              </w:rPr>
              <w:t xml:space="preserve"> үед автоматаар солигдох байдлаар </w:t>
            </w:r>
            <w:r w:rsidRPr="00B61EFB">
              <w:rPr>
                <w:rFonts w:ascii="Arial" w:hAnsi="Arial" w:cs="Arial"/>
                <w:sz w:val="24"/>
                <w:szCs w:val="24"/>
              </w:rPr>
              <w:t>хоёр</w:t>
            </w:r>
            <w:r w:rsidR="007D6AE7" w:rsidRPr="00B61EFB">
              <w:rPr>
                <w:rFonts w:ascii="Arial" w:hAnsi="Arial" w:cs="Arial"/>
                <w:sz w:val="24"/>
                <w:szCs w:val="24"/>
              </w:rPr>
              <w:t xml:space="preserve"> байна.</w:t>
            </w:r>
          </w:p>
          <w:p w14:paraId="01B05958" w14:textId="0BEA7EC1"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Шаардлагатай бол бэл</w:t>
            </w:r>
            <w:r w:rsidR="00774373" w:rsidRPr="00B61EFB">
              <w:rPr>
                <w:rFonts w:ascii="Arial" w:hAnsi="Arial" w:cs="Arial"/>
                <w:sz w:val="24"/>
                <w:szCs w:val="24"/>
              </w:rPr>
              <w:t>тгэл</w:t>
            </w:r>
            <w:r w:rsidRPr="00B61EFB">
              <w:rPr>
                <w:rFonts w:ascii="Arial" w:hAnsi="Arial" w:cs="Arial"/>
                <w:sz w:val="24"/>
                <w:szCs w:val="24"/>
              </w:rPr>
              <w:t xml:space="preserve"> насосыг </w:t>
            </w:r>
            <w:r w:rsidR="00774373" w:rsidRPr="00B61EFB">
              <w:rPr>
                <w:rFonts w:ascii="Arial" w:hAnsi="Arial" w:cs="Arial"/>
                <w:sz w:val="24"/>
                <w:szCs w:val="24"/>
              </w:rPr>
              <w:t>явуулах</w:t>
            </w:r>
            <w:r w:rsidRPr="00B61EFB">
              <w:rPr>
                <w:rFonts w:ascii="Arial" w:hAnsi="Arial" w:cs="Arial"/>
                <w:sz w:val="24"/>
                <w:szCs w:val="24"/>
              </w:rPr>
              <w:t xml:space="preserve"> үед </w:t>
            </w:r>
            <w:r w:rsidR="00774373" w:rsidRPr="00B61EFB">
              <w:rPr>
                <w:rFonts w:ascii="Arial" w:hAnsi="Arial" w:cs="Arial"/>
                <w:sz w:val="24"/>
                <w:szCs w:val="24"/>
              </w:rPr>
              <w:t>удирдлагын шингэн</w:t>
            </w:r>
            <w:r w:rsidRPr="00B61EFB">
              <w:rPr>
                <w:rFonts w:ascii="Arial" w:hAnsi="Arial" w:cs="Arial"/>
                <w:sz w:val="24"/>
                <w:szCs w:val="24"/>
              </w:rPr>
              <w:t>ий даралтыг тогтвортой байлгах зохицуулалтыг хийнэ.</w:t>
            </w:r>
          </w:p>
          <w:p w14:paraId="6560427C" w14:textId="302C4E2E"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Тосолгооны системийн тосноос өөр шингэнийг ашиглах үед нийлүүлэгч нь ашиглах </w:t>
            </w:r>
            <w:r w:rsidR="00774373" w:rsidRPr="00B61EFB">
              <w:rPr>
                <w:rFonts w:ascii="Arial" w:hAnsi="Arial" w:cs="Arial"/>
                <w:sz w:val="24"/>
                <w:szCs w:val="24"/>
              </w:rPr>
              <w:t>удирдлагын шингэн</w:t>
            </w:r>
            <w:r w:rsidRPr="00B61EFB">
              <w:rPr>
                <w:rFonts w:ascii="Arial" w:hAnsi="Arial" w:cs="Arial"/>
                <w:sz w:val="24"/>
                <w:szCs w:val="24"/>
              </w:rPr>
              <w:t xml:space="preserve">ий шинж чанарыг зааж өгнө. 10.2-т заасан материал, хөргөгч, шүүлтүүрийн тоо хэмжээний </w:t>
            </w:r>
            <w:r w:rsidR="00771EBF" w:rsidRPr="00B61EFB">
              <w:rPr>
                <w:rFonts w:ascii="Arial" w:hAnsi="Arial" w:cs="Arial"/>
                <w:sz w:val="24"/>
                <w:szCs w:val="24"/>
              </w:rPr>
              <w:t>талаарх</w:t>
            </w:r>
            <w:r w:rsidRPr="00B61EFB">
              <w:rPr>
                <w:rFonts w:ascii="Arial" w:hAnsi="Arial" w:cs="Arial"/>
                <w:sz w:val="24"/>
                <w:szCs w:val="24"/>
              </w:rPr>
              <w:t xml:space="preserve"> шаардлагыг өөрөөр тохиролцоогүй бол хэрэглэнэ. </w:t>
            </w:r>
            <w:r w:rsidR="00774373" w:rsidRPr="00B61EFB">
              <w:rPr>
                <w:rFonts w:ascii="Arial" w:hAnsi="Arial" w:cs="Arial"/>
                <w:sz w:val="24"/>
                <w:szCs w:val="24"/>
              </w:rPr>
              <w:t>Удирдлагын шингэн</w:t>
            </w:r>
            <w:r w:rsidRPr="00B61EFB">
              <w:rPr>
                <w:rFonts w:ascii="Arial" w:hAnsi="Arial" w:cs="Arial"/>
                <w:sz w:val="24"/>
                <w:szCs w:val="24"/>
              </w:rPr>
              <w:t xml:space="preserve">ий </w:t>
            </w:r>
            <w:r w:rsidR="003D6094" w:rsidRPr="00B61EFB">
              <w:rPr>
                <w:rFonts w:ascii="Arial" w:hAnsi="Arial" w:cs="Arial"/>
                <w:sz w:val="24"/>
                <w:szCs w:val="24"/>
              </w:rPr>
              <w:t xml:space="preserve">шугам </w:t>
            </w:r>
            <w:r w:rsidRPr="00B61EFB">
              <w:rPr>
                <w:rFonts w:ascii="Arial" w:hAnsi="Arial" w:cs="Arial"/>
                <w:sz w:val="24"/>
                <w:szCs w:val="24"/>
              </w:rPr>
              <w:t>хоолой нь 10.8-д нийцсэн байх ёстой.</w:t>
            </w:r>
          </w:p>
          <w:p w14:paraId="38E36DC2" w14:textId="128FAAF0" w:rsidR="007D6AE7" w:rsidRPr="00B61EFB" w:rsidRDefault="007D6AE7" w:rsidP="00B61EFB">
            <w:pPr>
              <w:spacing w:line="276" w:lineRule="auto"/>
              <w:jc w:val="both"/>
              <w:rPr>
                <w:rFonts w:ascii="Arial" w:hAnsi="Arial" w:cs="Arial"/>
                <w:b/>
                <w:bCs/>
                <w:sz w:val="24"/>
                <w:szCs w:val="24"/>
              </w:rPr>
            </w:pPr>
            <w:r w:rsidRPr="00B61EFB">
              <w:rPr>
                <w:rFonts w:ascii="Arial" w:hAnsi="Arial" w:cs="Arial"/>
                <w:b/>
                <w:bCs/>
                <w:sz w:val="24"/>
                <w:szCs w:val="24"/>
              </w:rPr>
              <w:t xml:space="preserve">10.4 Ротор ба </w:t>
            </w:r>
            <w:r w:rsidR="003D6094" w:rsidRPr="00B61EFB">
              <w:rPr>
                <w:rFonts w:ascii="Arial" w:hAnsi="Arial" w:cs="Arial"/>
                <w:b/>
                <w:bCs/>
                <w:sz w:val="24"/>
                <w:szCs w:val="24"/>
              </w:rPr>
              <w:t>клапангийн жийрэг нягтруулах</w:t>
            </w:r>
            <w:r w:rsidRPr="00B61EFB">
              <w:rPr>
                <w:rFonts w:ascii="Arial" w:hAnsi="Arial" w:cs="Arial"/>
                <w:b/>
                <w:bCs/>
                <w:sz w:val="24"/>
                <w:szCs w:val="24"/>
              </w:rPr>
              <w:t xml:space="preserve"> систем</w:t>
            </w:r>
          </w:p>
          <w:p w14:paraId="07F68CBD" w14:textId="01688213"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Ротор ба </w:t>
            </w:r>
            <w:r w:rsidR="003D6094" w:rsidRPr="00B61EFB">
              <w:rPr>
                <w:rFonts w:ascii="Arial" w:hAnsi="Arial" w:cs="Arial"/>
                <w:sz w:val="24"/>
                <w:szCs w:val="24"/>
              </w:rPr>
              <w:t>клапангийн</w:t>
            </w:r>
            <w:r w:rsidRPr="00B61EFB">
              <w:rPr>
                <w:rFonts w:ascii="Arial" w:hAnsi="Arial" w:cs="Arial"/>
                <w:sz w:val="24"/>
                <w:szCs w:val="24"/>
              </w:rPr>
              <w:t xml:space="preserve"> </w:t>
            </w:r>
            <w:r w:rsidR="003D6094" w:rsidRPr="00B61EFB">
              <w:rPr>
                <w:rFonts w:ascii="Arial" w:hAnsi="Arial" w:cs="Arial"/>
                <w:sz w:val="24"/>
                <w:szCs w:val="24"/>
              </w:rPr>
              <w:t xml:space="preserve">жийргийн </w:t>
            </w:r>
            <w:r w:rsidRPr="00B61EFB">
              <w:rPr>
                <w:rFonts w:ascii="Arial" w:hAnsi="Arial" w:cs="Arial"/>
                <w:sz w:val="24"/>
                <w:szCs w:val="24"/>
              </w:rPr>
              <w:t>төгсгөл</w:t>
            </w:r>
            <w:r w:rsidR="003D6094" w:rsidRPr="00B61EFB">
              <w:rPr>
                <w:rFonts w:ascii="Arial" w:hAnsi="Arial" w:cs="Arial"/>
                <w:sz w:val="24"/>
                <w:szCs w:val="24"/>
              </w:rPr>
              <w:t xml:space="preserve"> нягтруулах</w:t>
            </w:r>
            <w:r w:rsidRPr="00B61EFB">
              <w:rPr>
                <w:rFonts w:ascii="Arial" w:hAnsi="Arial" w:cs="Arial"/>
                <w:sz w:val="24"/>
                <w:szCs w:val="24"/>
              </w:rPr>
              <w:t xml:space="preserve"> системийг өөрөөр тохиролцоогүй бол турбин</w:t>
            </w:r>
            <w:r w:rsidR="003D6094" w:rsidRPr="00B61EFB">
              <w:rPr>
                <w:rFonts w:ascii="Arial" w:hAnsi="Arial" w:cs="Arial"/>
                <w:sz w:val="24"/>
                <w:szCs w:val="24"/>
              </w:rPr>
              <w:t xml:space="preserve"> зааланд </w:t>
            </w:r>
            <w:r w:rsidRPr="00B61EFB">
              <w:rPr>
                <w:rFonts w:ascii="Arial" w:hAnsi="Arial" w:cs="Arial"/>
                <w:sz w:val="24"/>
                <w:szCs w:val="24"/>
              </w:rPr>
              <w:t>уур гарахгүй байхаар тухайлбал</w:t>
            </w:r>
            <w:r w:rsidR="003D6094" w:rsidRPr="00B61EFB">
              <w:rPr>
                <w:rFonts w:ascii="Arial" w:hAnsi="Arial" w:cs="Arial"/>
                <w:sz w:val="24"/>
                <w:szCs w:val="24"/>
              </w:rPr>
              <w:t xml:space="preserve"> </w:t>
            </w:r>
            <w:r w:rsidR="009B34B1" w:rsidRPr="00B61EFB">
              <w:rPr>
                <w:rFonts w:ascii="Arial" w:hAnsi="Arial" w:cs="Arial"/>
                <w:sz w:val="24"/>
                <w:szCs w:val="24"/>
              </w:rPr>
              <w:t>нягтруулгын</w:t>
            </w:r>
            <w:r w:rsidRPr="00B61EFB">
              <w:rPr>
                <w:rFonts w:ascii="Arial" w:hAnsi="Arial" w:cs="Arial"/>
                <w:sz w:val="24"/>
                <w:szCs w:val="24"/>
              </w:rPr>
              <w:t xml:space="preserve"> уурын конденсатороор хангана.</w:t>
            </w:r>
          </w:p>
          <w:p w14:paraId="1881D94C" w14:textId="272569AB"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Тохиромжтой тохиолдолд </w:t>
            </w:r>
            <w:r w:rsidR="003D6094" w:rsidRPr="00B61EFB">
              <w:rPr>
                <w:rFonts w:ascii="Arial" w:hAnsi="Arial" w:cs="Arial"/>
                <w:sz w:val="24"/>
                <w:szCs w:val="24"/>
              </w:rPr>
              <w:t xml:space="preserve">жийрэг </w:t>
            </w:r>
            <w:r w:rsidR="009B34B1" w:rsidRPr="00B61EFB">
              <w:rPr>
                <w:rFonts w:ascii="Arial" w:hAnsi="Arial" w:cs="Arial"/>
                <w:sz w:val="24"/>
                <w:szCs w:val="24"/>
              </w:rPr>
              <w:t>нягтруул</w:t>
            </w:r>
            <w:r w:rsidR="003D6094" w:rsidRPr="00B61EFB">
              <w:rPr>
                <w:rFonts w:ascii="Arial" w:hAnsi="Arial" w:cs="Arial"/>
                <w:sz w:val="24"/>
                <w:szCs w:val="24"/>
              </w:rPr>
              <w:t>ах</w:t>
            </w:r>
            <w:r w:rsidRPr="00B61EFB">
              <w:rPr>
                <w:rFonts w:ascii="Arial" w:hAnsi="Arial" w:cs="Arial"/>
                <w:sz w:val="24"/>
                <w:szCs w:val="24"/>
              </w:rPr>
              <w:t xml:space="preserve"> уурын </w:t>
            </w:r>
            <w:r w:rsidR="003D6094" w:rsidRPr="00B61EFB">
              <w:rPr>
                <w:rFonts w:ascii="Arial" w:hAnsi="Arial" w:cs="Arial"/>
                <w:sz w:val="24"/>
                <w:szCs w:val="24"/>
              </w:rPr>
              <w:t>удирдлага</w:t>
            </w:r>
            <w:r w:rsidRPr="00B61EFB">
              <w:rPr>
                <w:rFonts w:ascii="Arial" w:hAnsi="Arial" w:cs="Arial"/>
                <w:sz w:val="24"/>
                <w:szCs w:val="24"/>
              </w:rPr>
              <w:t xml:space="preserve"> нь ажлын бүх горимд бүрэн автомат байх ёстой.</w:t>
            </w:r>
          </w:p>
          <w:p w14:paraId="4879F9A6" w14:textId="25F2F3B3"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Уур дамжуулах </w:t>
            </w:r>
            <w:r w:rsidR="007B744B" w:rsidRPr="00B61EFB">
              <w:rPr>
                <w:rFonts w:ascii="Arial" w:hAnsi="Arial" w:cs="Arial"/>
                <w:sz w:val="24"/>
                <w:szCs w:val="24"/>
              </w:rPr>
              <w:t xml:space="preserve">шугам </w:t>
            </w:r>
            <w:r w:rsidRPr="00B61EFB">
              <w:rPr>
                <w:rFonts w:ascii="Arial" w:hAnsi="Arial" w:cs="Arial"/>
                <w:sz w:val="24"/>
                <w:szCs w:val="24"/>
              </w:rPr>
              <w:t xml:space="preserve">хоолойд шаардлагатай бол хамгаалах </w:t>
            </w:r>
            <w:r w:rsidR="007B744B" w:rsidRPr="00B61EFB">
              <w:rPr>
                <w:rFonts w:ascii="Arial" w:hAnsi="Arial" w:cs="Arial"/>
                <w:sz w:val="24"/>
                <w:szCs w:val="24"/>
              </w:rPr>
              <w:t>клапан</w:t>
            </w:r>
            <w:r w:rsidRPr="00B61EFB">
              <w:rPr>
                <w:rFonts w:ascii="Arial" w:hAnsi="Arial" w:cs="Arial"/>
                <w:sz w:val="24"/>
                <w:szCs w:val="24"/>
              </w:rPr>
              <w:t xml:space="preserve"> суурилуулна. </w:t>
            </w:r>
            <w:r w:rsidR="007B744B" w:rsidRPr="00B61EFB">
              <w:rPr>
                <w:rFonts w:ascii="Arial" w:hAnsi="Arial" w:cs="Arial"/>
                <w:sz w:val="24"/>
                <w:szCs w:val="24"/>
              </w:rPr>
              <w:t>Нягтруулгын</w:t>
            </w:r>
            <w:r w:rsidRPr="00B61EFB">
              <w:rPr>
                <w:rFonts w:ascii="Arial" w:hAnsi="Arial" w:cs="Arial"/>
                <w:sz w:val="24"/>
                <w:szCs w:val="24"/>
              </w:rPr>
              <w:t xml:space="preserve"> уурын системийн зохион бүтээгч нь хамгаалалтын </w:t>
            </w:r>
            <w:r w:rsidR="007B744B" w:rsidRPr="00B61EFB">
              <w:rPr>
                <w:rFonts w:ascii="Arial" w:hAnsi="Arial" w:cs="Arial"/>
                <w:sz w:val="24"/>
                <w:szCs w:val="24"/>
              </w:rPr>
              <w:t>клапангийн</w:t>
            </w:r>
            <w:r w:rsidRPr="00B61EFB">
              <w:rPr>
                <w:rFonts w:ascii="Arial" w:hAnsi="Arial" w:cs="Arial"/>
                <w:sz w:val="24"/>
                <w:szCs w:val="24"/>
              </w:rPr>
              <w:t xml:space="preserve"> хэрэгцээ, техникийн үзүүлэлтийг тодорхойлно. Нийлүүлэгч нь </w:t>
            </w:r>
            <w:r w:rsidR="007B744B" w:rsidRPr="00B61EFB">
              <w:rPr>
                <w:rFonts w:ascii="Arial" w:hAnsi="Arial" w:cs="Arial"/>
                <w:sz w:val="24"/>
                <w:szCs w:val="24"/>
              </w:rPr>
              <w:t xml:space="preserve">хамгаалах клапанг </w:t>
            </w:r>
            <w:r w:rsidRPr="00B61EFB">
              <w:rPr>
                <w:rFonts w:ascii="Arial" w:hAnsi="Arial" w:cs="Arial"/>
                <w:sz w:val="24"/>
                <w:szCs w:val="24"/>
              </w:rPr>
              <w:t>худалдан авагчийн хамрах хүрээнд оруул</w:t>
            </w:r>
            <w:r w:rsidR="007B744B" w:rsidRPr="00B61EFB">
              <w:rPr>
                <w:rFonts w:ascii="Arial" w:hAnsi="Arial" w:cs="Arial"/>
                <w:sz w:val="24"/>
                <w:szCs w:val="24"/>
              </w:rPr>
              <w:t xml:space="preserve">на гэж үзэж байгаагаа </w:t>
            </w:r>
            <w:r w:rsidRPr="00B61EFB">
              <w:rPr>
                <w:rFonts w:ascii="Arial" w:hAnsi="Arial" w:cs="Arial"/>
                <w:sz w:val="24"/>
                <w:szCs w:val="24"/>
              </w:rPr>
              <w:t>мэдэгдэнэ.</w:t>
            </w:r>
          </w:p>
          <w:p w14:paraId="0A6B2242" w14:textId="355D24D1" w:rsidR="007D6AE7" w:rsidRPr="00B61EFB" w:rsidRDefault="002D13A5" w:rsidP="00B61EFB">
            <w:pPr>
              <w:spacing w:line="276" w:lineRule="auto"/>
              <w:jc w:val="both"/>
              <w:rPr>
                <w:rFonts w:ascii="Arial" w:hAnsi="Arial" w:cs="Arial"/>
                <w:sz w:val="24"/>
                <w:szCs w:val="24"/>
              </w:rPr>
            </w:pPr>
            <w:r w:rsidRPr="00B61EFB">
              <w:rPr>
                <w:rFonts w:ascii="Arial" w:hAnsi="Arial" w:cs="Arial"/>
                <w:sz w:val="24"/>
                <w:szCs w:val="24"/>
              </w:rPr>
              <w:t>Явуулах гэх мэт</w:t>
            </w:r>
            <w:r w:rsidR="001174FB" w:rsidRPr="00B61EFB">
              <w:rPr>
                <w:rFonts w:ascii="Arial" w:hAnsi="Arial" w:cs="Arial"/>
                <w:sz w:val="24"/>
                <w:szCs w:val="24"/>
                <w:lang w:val="mn-MN"/>
              </w:rPr>
              <w:t>эд т</w:t>
            </w:r>
            <w:r w:rsidRPr="00B61EFB">
              <w:rPr>
                <w:rFonts w:ascii="Arial" w:hAnsi="Arial" w:cs="Arial"/>
                <w:sz w:val="24"/>
                <w:szCs w:val="24"/>
              </w:rPr>
              <w:t>услах тоноглолын</w:t>
            </w:r>
            <w:r w:rsidR="007D6AE7" w:rsidRPr="00B61EFB">
              <w:rPr>
                <w:rFonts w:ascii="Arial" w:hAnsi="Arial" w:cs="Arial"/>
                <w:sz w:val="24"/>
                <w:szCs w:val="24"/>
              </w:rPr>
              <w:t xml:space="preserve"> уур шаардлагатай үед нийлүүлэгч нь уурын нөхцөл, хэмжээний талаар тавигдах шаардлагыг тавина.</w:t>
            </w:r>
          </w:p>
          <w:p w14:paraId="4B0E065B" w14:textId="5987C844" w:rsidR="007D6AE7" w:rsidRPr="00B61EFB" w:rsidRDefault="007D6AE7" w:rsidP="00B61EFB">
            <w:pPr>
              <w:spacing w:line="276" w:lineRule="auto"/>
              <w:jc w:val="both"/>
              <w:rPr>
                <w:rFonts w:ascii="Arial" w:hAnsi="Arial" w:cs="Arial"/>
                <w:b/>
                <w:bCs/>
                <w:sz w:val="24"/>
                <w:szCs w:val="24"/>
              </w:rPr>
            </w:pPr>
            <w:r w:rsidRPr="00B61EFB">
              <w:rPr>
                <w:rFonts w:ascii="Arial" w:hAnsi="Arial" w:cs="Arial"/>
                <w:b/>
                <w:bCs/>
                <w:sz w:val="24"/>
                <w:szCs w:val="24"/>
              </w:rPr>
              <w:t xml:space="preserve">10.5 </w:t>
            </w:r>
            <w:r w:rsidR="001174FB" w:rsidRPr="00B61EFB">
              <w:rPr>
                <w:rFonts w:ascii="Arial" w:hAnsi="Arial" w:cs="Arial"/>
                <w:b/>
                <w:bCs/>
                <w:sz w:val="24"/>
                <w:szCs w:val="24"/>
              </w:rPr>
              <w:t>Дренаж</w:t>
            </w:r>
          </w:p>
          <w:p w14:paraId="7416BCBA" w14:textId="1A92FF1D"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Турбин</w:t>
            </w:r>
            <w:r w:rsidR="001174FB" w:rsidRPr="00B61EFB">
              <w:rPr>
                <w:rFonts w:ascii="Arial" w:hAnsi="Arial" w:cs="Arial"/>
                <w:sz w:val="24"/>
                <w:szCs w:val="24"/>
              </w:rPr>
              <w:t xml:space="preserve"> бүрийн</w:t>
            </w:r>
            <w:r w:rsidRPr="00B61EFB">
              <w:rPr>
                <w:rFonts w:ascii="Arial" w:hAnsi="Arial" w:cs="Arial"/>
                <w:sz w:val="24"/>
                <w:szCs w:val="24"/>
              </w:rPr>
              <w:t xml:space="preserve"> </w:t>
            </w:r>
            <w:r w:rsidR="001174FB" w:rsidRPr="00B61EFB">
              <w:rPr>
                <w:rFonts w:ascii="Arial" w:hAnsi="Arial" w:cs="Arial"/>
                <w:sz w:val="24"/>
                <w:szCs w:val="24"/>
              </w:rPr>
              <w:t>их бие</w:t>
            </w:r>
            <w:r w:rsidRPr="00B61EFB">
              <w:rPr>
                <w:rFonts w:ascii="Arial" w:hAnsi="Arial" w:cs="Arial"/>
                <w:sz w:val="24"/>
                <w:szCs w:val="24"/>
              </w:rPr>
              <w:t xml:space="preserve">, уурын </w:t>
            </w:r>
            <w:r w:rsidR="001174FB" w:rsidRPr="00B61EFB">
              <w:rPr>
                <w:rFonts w:ascii="Arial" w:hAnsi="Arial" w:cs="Arial"/>
                <w:sz w:val="24"/>
                <w:szCs w:val="24"/>
              </w:rPr>
              <w:t xml:space="preserve">хайрцаг, </w:t>
            </w:r>
            <w:r w:rsidRPr="00B61EFB">
              <w:rPr>
                <w:rFonts w:ascii="Arial" w:hAnsi="Arial" w:cs="Arial"/>
                <w:sz w:val="24"/>
                <w:szCs w:val="24"/>
              </w:rPr>
              <w:t>бусад сав, уур дамжуулах бүх</w:t>
            </w:r>
            <w:r w:rsidR="001174FB" w:rsidRPr="00B61EFB">
              <w:rPr>
                <w:rFonts w:ascii="Arial" w:hAnsi="Arial" w:cs="Arial"/>
                <w:sz w:val="24"/>
                <w:szCs w:val="24"/>
              </w:rPr>
              <w:t xml:space="preserve"> шугам</w:t>
            </w:r>
            <w:r w:rsidRPr="00B61EFB">
              <w:rPr>
                <w:rFonts w:ascii="Arial" w:hAnsi="Arial" w:cs="Arial"/>
                <w:sz w:val="24"/>
                <w:szCs w:val="24"/>
              </w:rPr>
              <w:t xml:space="preserve"> хоолой, түүний дотор тэжээлийн ус халаагч руу орох уурын хоолой</w:t>
            </w:r>
            <w:r w:rsidR="001174FB" w:rsidRPr="00B61EFB">
              <w:rPr>
                <w:rFonts w:ascii="Arial" w:hAnsi="Arial" w:cs="Arial"/>
                <w:sz w:val="24"/>
                <w:szCs w:val="24"/>
              </w:rPr>
              <w:t xml:space="preserve"> зэргийн</w:t>
            </w:r>
            <w:r w:rsidRPr="00B61EFB">
              <w:rPr>
                <w:rFonts w:ascii="Arial" w:hAnsi="Arial" w:cs="Arial"/>
                <w:sz w:val="24"/>
                <w:szCs w:val="24"/>
              </w:rPr>
              <w:t xml:space="preserve"> ус хуримтлагдаж болох бүх цэг</w:t>
            </w:r>
            <w:r w:rsidR="001174FB" w:rsidRPr="00B61EFB">
              <w:rPr>
                <w:rFonts w:ascii="Arial" w:hAnsi="Arial" w:cs="Arial"/>
                <w:sz w:val="24"/>
                <w:szCs w:val="24"/>
              </w:rPr>
              <w:t>т</w:t>
            </w:r>
            <w:r w:rsidRPr="00B61EFB">
              <w:rPr>
                <w:rFonts w:ascii="Arial" w:hAnsi="Arial" w:cs="Arial"/>
                <w:sz w:val="24"/>
                <w:szCs w:val="24"/>
              </w:rPr>
              <w:t xml:space="preserve"> зохих ёсоор </w:t>
            </w:r>
            <w:r w:rsidR="001174FB" w:rsidRPr="00B61EFB">
              <w:rPr>
                <w:rFonts w:ascii="Arial" w:hAnsi="Arial" w:cs="Arial"/>
                <w:sz w:val="24"/>
                <w:szCs w:val="24"/>
              </w:rPr>
              <w:t>юүлэх</w:t>
            </w:r>
            <w:r w:rsidRPr="00B61EFB">
              <w:rPr>
                <w:rFonts w:ascii="Arial" w:hAnsi="Arial" w:cs="Arial"/>
                <w:sz w:val="24"/>
                <w:szCs w:val="24"/>
              </w:rPr>
              <w:t>байх ёстой.</w:t>
            </w:r>
          </w:p>
          <w:p w14:paraId="27532C73" w14:textId="52D96A74" w:rsidR="007D6AE7" w:rsidRPr="00B61EFB" w:rsidRDefault="001174FB" w:rsidP="00B61EFB">
            <w:pPr>
              <w:spacing w:line="276" w:lineRule="auto"/>
              <w:jc w:val="both"/>
              <w:rPr>
                <w:rFonts w:ascii="Arial" w:hAnsi="Arial" w:cs="Arial"/>
                <w:sz w:val="24"/>
                <w:szCs w:val="24"/>
              </w:rPr>
            </w:pPr>
            <w:r w:rsidRPr="00B61EFB">
              <w:rPr>
                <w:rFonts w:ascii="Arial" w:hAnsi="Arial" w:cs="Arial"/>
                <w:sz w:val="24"/>
                <w:szCs w:val="24"/>
              </w:rPr>
              <w:lastRenderedPageBreak/>
              <w:t>Дренаж</w:t>
            </w:r>
            <w:r w:rsidR="007D6AE7" w:rsidRPr="00B61EFB">
              <w:rPr>
                <w:rFonts w:ascii="Arial" w:hAnsi="Arial" w:cs="Arial"/>
                <w:sz w:val="24"/>
                <w:szCs w:val="24"/>
              </w:rPr>
              <w:t xml:space="preserve"> нь ихэвчлэн тохиромжтой </w:t>
            </w:r>
            <w:r w:rsidRPr="00B61EFB">
              <w:rPr>
                <w:rFonts w:ascii="Arial" w:hAnsi="Arial" w:cs="Arial"/>
                <w:sz w:val="24"/>
                <w:szCs w:val="24"/>
              </w:rPr>
              <w:t>дренажийн</w:t>
            </w:r>
            <w:r w:rsidR="007D6AE7" w:rsidRPr="00B61EFB">
              <w:rPr>
                <w:rFonts w:ascii="Arial" w:hAnsi="Arial" w:cs="Arial"/>
                <w:sz w:val="24"/>
                <w:szCs w:val="24"/>
              </w:rPr>
              <w:t xml:space="preserve"> саванд юүлэгдэх ёстой бөгөөд </w:t>
            </w:r>
            <w:r w:rsidRPr="00B61EFB">
              <w:rPr>
                <w:rFonts w:ascii="Arial" w:hAnsi="Arial" w:cs="Arial"/>
                <w:sz w:val="24"/>
                <w:szCs w:val="24"/>
              </w:rPr>
              <w:t>дренажийн шугам хоолой</w:t>
            </w:r>
            <w:r w:rsidR="007D6AE7" w:rsidRPr="00B61EFB">
              <w:rPr>
                <w:rFonts w:ascii="Arial" w:hAnsi="Arial" w:cs="Arial"/>
                <w:sz w:val="24"/>
                <w:szCs w:val="24"/>
              </w:rPr>
              <w:t xml:space="preserve"> нь </w:t>
            </w:r>
            <w:r w:rsidRPr="00B61EFB">
              <w:rPr>
                <w:rFonts w:ascii="Arial" w:hAnsi="Arial" w:cs="Arial"/>
                <w:sz w:val="24"/>
                <w:szCs w:val="24"/>
              </w:rPr>
              <w:t>дренажийн</w:t>
            </w:r>
            <w:r w:rsidR="007D6AE7" w:rsidRPr="00B61EFB">
              <w:rPr>
                <w:rFonts w:ascii="Arial" w:hAnsi="Arial" w:cs="Arial"/>
                <w:sz w:val="24"/>
                <w:szCs w:val="24"/>
              </w:rPr>
              <w:t xml:space="preserve"> саванд </w:t>
            </w:r>
            <w:r w:rsidRPr="00B61EFB">
              <w:rPr>
                <w:rFonts w:ascii="Arial" w:hAnsi="Arial" w:cs="Arial"/>
                <w:sz w:val="24"/>
                <w:szCs w:val="24"/>
              </w:rPr>
              <w:t>орохын</w:t>
            </w:r>
            <w:r w:rsidR="007D6AE7" w:rsidRPr="00B61EFB">
              <w:rPr>
                <w:rFonts w:ascii="Arial" w:hAnsi="Arial" w:cs="Arial"/>
                <w:sz w:val="24"/>
                <w:szCs w:val="24"/>
              </w:rPr>
              <w:t xml:space="preserve"> өмнө тохирох ха</w:t>
            </w:r>
            <w:r w:rsidRPr="00B61EFB">
              <w:rPr>
                <w:rFonts w:ascii="Arial" w:hAnsi="Arial" w:cs="Arial"/>
                <w:sz w:val="24"/>
                <w:szCs w:val="24"/>
              </w:rPr>
              <w:t>алт</w:t>
            </w:r>
            <w:r w:rsidR="007D6AE7" w:rsidRPr="00B61EFB">
              <w:rPr>
                <w:rFonts w:ascii="Arial" w:hAnsi="Arial" w:cs="Arial"/>
                <w:sz w:val="24"/>
                <w:szCs w:val="24"/>
              </w:rPr>
              <w:t xml:space="preserve">, </w:t>
            </w:r>
            <w:r w:rsidRPr="00B61EFB">
              <w:rPr>
                <w:rFonts w:ascii="Arial" w:hAnsi="Arial" w:cs="Arial"/>
                <w:sz w:val="24"/>
                <w:szCs w:val="24"/>
              </w:rPr>
              <w:t>трап</w:t>
            </w:r>
            <w:r w:rsidR="007D6AE7" w:rsidRPr="00B61EFB">
              <w:rPr>
                <w:rFonts w:ascii="Arial" w:hAnsi="Arial" w:cs="Arial"/>
                <w:sz w:val="24"/>
                <w:szCs w:val="24"/>
              </w:rPr>
              <w:t>, нүх</w:t>
            </w:r>
            <w:r w:rsidRPr="00B61EFB">
              <w:rPr>
                <w:rFonts w:ascii="Arial" w:hAnsi="Arial" w:cs="Arial"/>
                <w:sz w:val="24"/>
                <w:szCs w:val="24"/>
              </w:rPr>
              <w:t>тэй хавтантай</w:t>
            </w:r>
            <w:r w:rsidR="007D6AE7" w:rsidRPr="00B61EFB">
              <w:rPr>
                <w:rFonts w:ascii="Arial" w:hAnsi="Arial" w:cs="Arial"/>
                <w:sz w:val="24"/>
                <w:szCs w:val="24"/>
              </w:rPr>
              <w:t xml:space="preserve"> байх ёстой.</w:t>
            </w:r>
          </w:p>
          <w:p w14:paraId="3CDCFB70" w14:textId="420C7CD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Ер нь гадна уурын шугам (</w:t>
            </w:r>
            <w:r w:rsidR="001624DC" w:rsidRPr="00B61EFB">
              <w:rPr>
                <w:rFonts w:ascii="Arial" w:hAnsi="Arial" w:cs="Arial"/>
                <w:sz w:val="24"/>
                <w:szCs w:val="24"/>
              </w:rPr>
              <w:t>жишээ нь</w:t>
            </w:r>
            <w:r w:rsidRPr="00B61EFB">
              <w:rPr>
                <w:rFonts w:ascii="Arial" w:hAnsi="Arial" w:cs="Arial"/>
                <w:sz w:val="24"/>
                <w:szCs w:val="24"/>
              </w:rPr>
              <w:t xml:space="preserve"> </w:t>
            </w:r>
            <w:r w:rsidR="001174FB" w:rsidRPr="00B61EFB">
              <w:rPr>
                <w:rFonts w:ascii="Arial" w:hAnsi="Arial" w:cs="Arial"/>
                <w:sz w:val="24"/>
                <w:szCs w:val="24"/>
              </w:rPr>
              <w:t>хурц</w:t>
            </w:r>
            <w:r w:rsidRPr="00B61EFB">
              <w:rPr>
                <w:rFonts w:ascii="Arial" w:hAnsi="Arial" w:cs="Arial"/>
                <w:sz w:val="24"/>
                <w:szCs w:val="24"/>
              </w:rPr>
              <w:t xml:space="preserve"> уурын шугам, индукцийн уурын шугам, уурын </w:t>
            </w:r>
            <w:r w:rsidR="001174FB" w:rsidRPr="00B61EFB">
              <w:rPr>
                <w:rFonts w:ascii="Arial" w:hAnsi="Arial" w:cs="Arial"/>
                <w:sz w:val="24"/>
                <w:szCs w:val="24"/>
              </w:rPr>
              <w:t>гаралт,</w:t>
            </w:r>
            <w:r w:rsidRPr="00B61EFB">
              <w:rPr>
                <w:rFonts w:ascii="Arial" w:hAnsi="Arial" w:cs="Arial"/>
                <w:sz w:val="24"/>
                <w:szCs w:val="24"/>
              </w:rPr>
              <w:t xml:space="preserve"> </w:t>
            </w:r>
            <w:r w:rsidR="00E8637B" w:rsidRPr="00B61EFB">
              <w:rPr>
                <w:rFonts w:ascii="Arial" w:hAnsi="Arial" w:cs="Arial"/>
                <w:sz w:val="24"/>
                <w:szCs w:val="24"/>
              </w:rPr>
              <w:t>авлагын</w:t>
            </w:r>
            <w:r w:rsidRPr="00B61EFB">
              <w:rPr>
                <w:rFonts w:ascii="Arial" w:hAnsi="Arial" w:cs="Arial"/>
                <w:sz w:val="24"/>
                <w:szCs w:val="24"/>
              </w:rPr>
              <w:t xml:space="preserve"> шугам)</w:t>
            </w:r>
            <w:r w:rsidR="001174FB" w:rsidRPr="00B61EFB">
              <w:rPr>
                <w:rFonts w:ascii="Arial" w:hAnsi="Arial" w:cs="Arial"/>
                <w:sz w:val="24"/>
                <w:szCs w:val="24"/>
              </w:rPr>
              <w:t xml:space="preserve"> - ын</w:t>
            </w:r>
            <w:r w:rsidRPr="00B61EFB">
              <w:rPr>
                <w:rFonts w:ascii="Arial" w:hAnsi="Arial" w:cs="Arial"/>
                <w:sz w:val="24"/>
                <w:szCs w:val="24"/>
              </w:rPr>
              <w:t xml:space="preserve"> </w:t>
            </w:r>
            <w:r w:rsidR="001174FB" w:rsidRPr="00B61EFB">
              <w:rPr>
                <w:rFonts w:ascii="Arial" w:hAnsi="Arial" w:cs="Arial"/>
                <w:sz w:val="24"/>
                <w:szCs w:val="24"/>
              </w:rPr>
              <w:t>дренаж нь</w:t>
            </w:r>
            <w:r w:rsidRPr="00B61EFB">
              <w:rPr>
                <w:rFonts w:ascii="Arial" w:hAnsi="Arial" w:cs="Arial"/>
                <w:sz w:val="24"/>
                <w:szCs w:val="24"/>
              </w:rPr>
              <w:t xml:space="preserve"> уурын турбин нийлүүлэгчийн хамрах хүрээнд байдаггүй. Эдгээр бүрэлдэхүүн хэсгийн хангалттай </w:t>
            </w:r>
            <w:r w:rsidR="001174FB" w:rsidRPr="00B61EFB">
              <w:rPr>
                <w:rFonts w:ascii="Arial" w:hAnsi="Arial" w:cs="Arial"/>
                <w:sz w:val="24"/>
                <w:szCs w:val="24"/>
              </w:rPr>
              <w:t>дренажлах</w:t>
            </w:r>
            <w:r w:rsidRPr="00B61EFB">
              <w:rPr>
                <w:rFonts w:ascii="Arial" w:hAnsi="Arial" w:cs="Arial"/>
                <w:sz w:val="24"/>
                <w:szCs w:val="24"/>
              </w:rPr>
              <w:t xml:space="preserve"> хүчин чадалтай байх ёстой</w:t>
            </w:r>
            <w:r w:rsidR="001174FB" w:rsidRPr="00B61EFB">
              <w:rPr>
                <w:rFonts w:ascii="Arial" w:hAnsi="Arial" w:cs="Arial"/>
                <w:sz w:val="24"/>
                <w:szCs w:val="24"/>
              </w:rPr>
              <w:t>.</w:t>
            </w:r>
            <w:r w:rsidRPr="00B61EFB">
              <w:rPr>
                <w:rFonts w:ascii="Arial" w:hAnsi="Arial" w:cs="Arial"/>
                <w:sz w:val="24"/>
                <w:szCs w:val="24"/>
              </w:rPr>
              <w:t xml:space="preserve"> </w:t>
            </w:r>
            <w:r w:rsidR="001174FB" w:rsidRPr="00B61EFB">
              <w:rPr>
                <w:rFonts w:ascii="Arial" w:hAnsi="Arial" w:cs="Arial"/>
                <w:sz w:val="24"/>
                <w:szCs w:val="24"/>
              </w:rPr>
              <w:t>Ж</w:t>
            </w:r>
            <w:r w:rsidRPr="00B61EFB">
              <w:rPr>
                <w:rFonts w:ascii="Arial" w:hAnsi="Arial" w:cs="Arial"/>
                <w:sz w:val="24"/>
                <w:szCs w:val="24"/>
              </w:rPr>
              <w:t>ишээ ASME TDP-1-тэй харьцуулна уу.</w:t>
            </w:r>
          </w:p>
          <w:p w14:paraId="04A6D25B" w14:textId="77777777" w:rsidR="007D6AE7" w:rsidRPr="00B61EFB" w:rsidRDefault="007D6AE7" w:rsidP="00B61EFB">
            <w:pPr>
              <w:spacing w:line="276" w:lineRule="auto"/>
              <w:jc w:val="both"/>
              <w:rPr>
                <w:rFonts w:ascii="Arial" w:hAnsi="Arial" w:cs="Arial"/>
                <w:b/>
                <w:bCs/>
                <w:sz w:val="24"/>
                <w:szCs w:val="24"/>
              </w:rPr>
            </w:pPr>
            <w:r w:rsidRPr="00B61EFB">
              <w:rPr>
                <w:rFonts w:ascii="Arial" w:hAnsi="Arial" w:cs="Arial"/>
                <w:b/>
                <w:bCs/>
                <w:sz w:val="24"/>
                <w:szCs w:val="24"/>
              </w:rPr>
              <w:t>10.6 Агааржуулах нүх</w:t>
            </w:r>
          </w:p>
          <w:p w14:paraId="60ECA6E0" w14:textId="790C2484" w:rsidR="00FA4FD3"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Агааржуулалтын хоолойг </w:t>
            </w:r>
            <w:r w:rsidR="009B34B1" w:rsidRPr="00B61EFB">
              <w:rPr>
                <w:rFonts w:ascii="Arial" w:hAnsi="Arial" w:cs="Arial"/>
                <w:sz w:val="24"/>
                <w:szCs w:val="24"/>
              </w:rPr>
              <w:t>нягтруулгын</w:t>
            </w:r>
            <w:r w:rsidRPr="00B61EFB">
              <w:rPr>
                <w:rFonts w:ascii="Arial" w:hAnsi="Arial" w:cs="Arial"/>
                <w:sz w:val="24"/>
                <w:szCs w:val="24"/>
              </w:rPr>
              <w:t xml:space="preserve"> уурын </w:t>
            </w:r>
            <w:r w:rsidR="00A171E3" w:rsidRPr="00B61EFB">
              <w:rPr>
                <w:rFonts w:ascii="Arial" w:hAnsi="Arial" w:cs="Arial"/>
                <w:sz w:val="24"/>
                <w:szCs w:val="24"/>
                <w:lang w:val="mn-MN"/>
              </w:rPr>
              <w:t>гаргах салхилуур</w:t>
            </w:r>
            <w:r w:rsidRPr="00B61EFB">
              <w:rPr>
                <w:rFonts w:ascii="Arial" w:hAnsi="Arial" w:cs="Arial"/>
                <w:sz w:val="24"/>
                <w:szCs w:val="24"/>
              </w:rPr>
              <w:t xml:space="preserve"> ба тосолгооны системийн </w:t>
            </w:r>
            <w:r w:rsidR="00A171E3" w:rsidRPr="00B61EFB">
              <w:rPr>
                <w:rFonts w:ascii="Arial" w:hAnsi="Arial" w:cs="Arial"/>
                <w:sz w:val="24"/>
                <w:szCs w:val="24"/>
                <w:lang w:val="mn-MN"/>
              </w:rPr>
              <w:t>гаргах салхилуураас</w:t>
            </w:r>
            <w:r w:rsidR="00A171E3" w:rsidRPr="00B61EFB">
              <w:rPr>
                <w:rFonts w:ascii="Arial" w:hAnsi="Arial" w:cs="Arial"/>
                <w:sz w:val="24"/>
                <w:szCs w:val="24"/>
              </w:rPr>
              <w:t xml:space="preserve"> </w:t>
            </w:r>
            <w:r w:rsidRPr="00B61EFB">
              <w:rPr>
                <w:rFonts w:ascii="Arial" w:hAnsi="Arial" w:cs="Arial"/>
                <w:sz w:val="24"/>
                <w:szCs w:val="24"/>
              </w:rPr>
              <w:t>тодорхой гада</w:t>
            </w:r>
            <w:r w:rsidR="00A171E3" w:rsidRPr="00B61EFB">
              <w:rPr>
                <w:rFonts w:ascii="Arial" w:hAnsi="Arial" w:cs="Arial"/>
                <w:sz w:val="24"/>
                <w:szCs w:val="24"/>
              </w:rPr>
              <w:t>гшаа</w:t>
            </w:r>
            <w:r w:rsidRPr="00B61EFB">
              <w:rPr>
                <w:rFonts w:ascii="Arial" w:hAnsi="Arial" w:cs="Arial"/>
                <w:sz w:val="24"/>
                <w:szCs w:val="24"/>
              </w:rPr>
              <w:t xml:space="preserve"> байршилд эсвэл тохиролцсоны дагуу хийнэ.</w:t>
            </w:r>
          </w:p>
        </w:tc>
        <w:tc>
          <w:tcPr>
            <w:tcW w:w="4675" w:type="dxa"/>
            <w:tcBorders>
              <w:top w:val="nil"/>
              <w:left w:val="nil"/>
              <w:bottom w:val="nil"/>
              <w:right w:val="nil"/>
            </w:tcBorders>
          </w:tcPr>
          <w:p w14:paraId="609C3BC3"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Precaution shall be taken against fire caused by leakage of lubricating oil. </w:t>
            </w:r>
          </w:p>
          <w:p w14:paraId="64AD941C"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 The purchaser should describe the overall fire protection concept of the power plant and state the purchaser's requirements. </w:t>
            </w:r>
          </w:p>
          <w:p w14:paraId="7217E211"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The supplier should provide information on the fire protection features of the steam turbine scope, on the fire loads caused by turbine equipment and on recommended risk reduction measures to be fulfilled by the purchaser.</w:t>
            </w:r>
          </w:p>
          <w:p w14:paraId="19489599" w14:textId="77777777" w:rsidR="007D6AE7" w:rsidRPr="00B61EFB" w:rsidRDefault="007D6AE7" w:rsidP="00B61EFB">
            <w:pPr>
              <w:spacing w:line="276" w:lineRule="auto"/>
              <w:jc w:val="both"/>
              <w:rPr>
                <w:rFonts w:ascii="Arial" w:hAnsi="Arial" w:cs="Arial"/>
                <w:b/>
                <w:bCs/>
                <w:sz w:val="24"/>
                <w:szCs w:val="24"/>
              </w:rPr>
            </w:pPr>
            <w:r w:rsidRPr="00B61EFB">
              <w:rPr>
                <w:rFonts w:ascii="Arial" w:hAnsi="Arial" w:cs="Arial"/>
                <w:b/>
                <w:bCs/>
                <w:sz w:val="24"/>
                <w:szCs w:val="24"/>
              </w:rPr>
              <w:t>10.3 Control fluid</w:t>
            </w:r>
          </w:p>
          <w:p w14:paraId="109FC5F5"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The fluid used in the control fluid system and for operation of the steam valves may be either oil from the lubricating system, or fluid from an entirely separate system. The pumps supplying the control fluid shall be duplicated, with automatic changeover on failure of one pump.</w:t>
            </w:r>
          </w:p>
          <w:p w14:paraId="5C7A0465"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Arrangements shall be made, if necessary, to sustain the pressure of the control fluid during the starting period of the standby pump </w:t>
            </w:r>
          </w:p>
          <w:p w14:paraId="50077FF7"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When a fluid other than oil from the lubricating system is used, the supplier shall specify the properties of the control </w:t>
            </w:r>
            <w:r w:rsidRPr="00B61EFB">
              <w:rPr>
                <w:rFonts w:ascii="Arial" w:hAnsi="Arial" w:cs="Arial"/>
                <w:sz w:val="24"/>
                <w:szCs w:val="24"/>
              </w:rPr>
              <w:lastRenderedPageBreak/>
              <w:t xml:space="preserve">fluid to be used. The same requirements regarding materials and the quantity of coolers and filters as in 10.2 shall apply unless otherwise agreed. Control fluid piping shall be in accordance with 10.8. </w:t>
            </w:r>
          </w:p>
          <w:p w14:paraId="4AC50870" w14:textId="77777777" w:rsidR="007D6AE7" w:rsidRPr="00B61EFB" w:rsidRDefault="007D6AE7" w:rsidP="00B61EFB">
            <w:pPr>
              <w:spacing w:line="276" w:lineRule="auto"/>
              <w:jc w:val="both"/>
              <w:rPr>
                <w:rFonts w:ascii="Arial" w:hAnsi="Arial" w:cs="Arial"/>
                <w:b/>
                <w:bCs/>
                <w:sz w:val="24"/>
                <w:szCs w:val="24"/>
              </w:rPr>
            </w:pPr>
            <w:r w:rsidRPr="00B61EFB">
              <w:rPr>
                <w:rFonts w:ascii="Arial" w:hAnsi="Arial" w:cs="Arial"/>
                <w:b/>
                <w:bCs/>
                <w:sz w:val="24"/>
                <w:szCs w:val="24"/>
              </w:rPr>
              <w:t>10.4 Sealing system for rotor and valve glands</w:t>
            </w:r>
          </w:p>
          <w:p w14:paraId="03E18523"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The sealing system at the ends of the rotors and valve glands shall, unless otherwise agreed, be so arranged, for example by the provision of a gland steam condenser, that no steam issues into the turbine hall.</w:t>
            </w:r>
          </w:p>
          <w:p w14:paraId="7DBD3806"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Where appropriate, the control of sealing steam for the glands shall be fully automatic under all modes of operation.</w:t>
            </w:r>
          </w:p>
          <w:p w14:paraId="5FACF90C" w14:textId="77777777" w:rsidR="003D6094" w:rsidRPr="00B61EFB" w:rsidRDefault="003D6094" w:rsidP="00B61EFB">
            <w:pPr>
              <w:spacing w:line="276" w:lineRule="auto"/>
              <w:jc w:val="both"/>
              <w:rPr>
                <w:rFonts w:ascii="Arial" w:hAnsi="Arial" w:cs="Arial"/>
                <w:sz w:val="24"/>
                <w:szCs w:val="24"/>
              </w:rPr>
            </w:pPr>
          </w:p>
          <w:p w14:paraId="3783D01F" w14:textId="77777777" w:rsidR="003D6094" w:rsidRPr="00B61EFB" w:rsidRDefault="003D6094" w:rsidP="00B61EFB">
            <w:pPr>
              <w:spacing w:line="276" w:lineRule="auto"/>
              <w:jc w:val="both"/>
              <w:rPr>
                <w:rFonts w:ascii="Arial" w:hAnsi="Arial" w:cs="Arial"/>
                <w:sz w:val="24"/>
                <w:szCs w:val="24"/>
              </w:rPr>
            </w:pPr>
          </w:p>
          <w:p w14:paraId="1D54ACA6" w14:textId="77777777" w:rsidR="003D6094" w:rsidRPr="00B61EFB" w:rsidRDefault="003D6094" w:rsidP="00B61EFB">
            <w:pPr>
              <w:spacing w:line="276" w:lineRule="auto"/>
              <w:jc w:val="both"/>
              <w:rPr>
                <w:rFonts w:ascii="Arial" w:hAnsi="Arial" w:cs="Arial"/>
                <w:sz w:val="24"/>
                <w:szCs w:val="24"/>
              </w:rPr>
            </w:pPr>
          </w:p>
          <w:p w14:paraId="6DF430F8" w14:textId="77777777" w:rsidR="003D6094" w:rsidRPr="00B61EFB" w:rsidRDefault="003D6094" w:rsidP="00B61EFB">
            <w:pPr>
              <w:spacing w:line="276" w:lineRule="auto"/>
              <w:jc w:val="both"/>
              <w:rPr>
                <w:rFonts w:ascii="Arial" w:hAnsi="Arial" w:cs="Arial"/>
                <w:sz w:val="24"/>
                <w:szCs w:val="24"/>
              </w:rPr>
            </w:pPr>
          </w:p>
          <w:p w14:paraId="5F1B33BE" w14:textId="5470297B"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Relief valves shall be fitted to the steam pipework as necessary. The designer of the sealing steam system shall define the need and technical parameters of the relief valve. The supplier shall state whether it is expecting the relief valve to be included in purchaser's scope.</w:t>
            </w:r>
          </w:p>
          <w:p w14:paraId="319CD9B7"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When auxiliary steam is required, such as for start-up, the supplier shall state its requirements for the steam conditions and quantity.</w:t>
            </w:r>
          </w:p>
          <w:p w14:paraId="215723A0" w14:textId="77777777" w:rsidR="001174FB" w:rsidRPr="00B61EFB" w:rsidRDefault="001174FB" w:rsidP="00B61EFB">
            <w:pPr>
              <w:spacing w:line="276" w:lineRule="auto"/>
              <w:jc w:val="both"/>
              <w:rPr>
                <w:rFonts w:ascii="Arial" w:hAnsi="Arial" w:cs="Arial"/>
                <w:b/>
                <w:bCs/>
                <w:sz w:val="24"/>
                <w:szCs w:val="24"/>
              </w:rPr>
            </w:pPr>
          </w:p>
          <w:p w14:paraId="0BAAB3FD" w14:textId="77777777" w:rsidR="001174FB" w:rsidRPr="00B61EFB" w:rsidRDefault="001174FB" w:rsidP="00B61EFB">
            <w:pPr>
              <w:spacing w:line="276" w:lineRule="auto"/>
              <w:jc w:val="both"/>
              <w:rPr>
                <w:rFonts w:ascii="Arial" w:hAnsi="Arial" w:cs="Arial"/>
                <w:b/>
                <w:bCs/>
                <w:sz w:val="24"/>
                <w:szCs w:val="24"/>
              </w:rPr>
            </w:pPr>
          </w:p>
          <w:p w14:paraId="69590537" w14:textId="26FE7A68" w:rsidR="007D6AE7" w:rsidRPr="00B61EFB" w:rsidRDefault="007D6AE7" w:rsidP="00B61EFB">
            <w:pPr>
              <w:spacing w:line="276" w:lineRule="auto"/>
              <w:jc w:val="both"/>
              <w:rPr>
                <w:rFonts w:ascii="Arial" w:hAnsi="Arial" w:cs="Arial"/>
                <w:b/>
                <w:bCs/>
                <w:sz w:val="24"/>
                <w:szCs w:val="24"/>
              </w:rPr>
            </w:pPr>
            <w:r w:rsidRPr="00B61EFB">
              <w:rPr>
                <w:rFonts w:ascii="Arial" w:hAnsi="Arial" w:cs="Arial"/>
                <w:b/>
                <w:bCs/>
                <w:sz w:val="24"/>
                <w:szCs w:val="24"/>
              </w:rPr>
              <w:t>10.5 Drains</w:t>
            </w:r>
          </w:p>
          <w:p w14:paraId="1729F09D"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Each turbine casing, steam chest, or other vessels and all pipes conveying steam, including steam pipes to feedwater heaters, shall be adequately drained at all points where water may accumulate.</w:t>
            </w:r>
          </w:p>
          <w:p w14:paraId="3F008483"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lastRenderedPageBreak/>
              <w:t>Drainage shall normally be discharged to a suitable drains vessel, and the drain pipes shall incorporate suitable valves, traps, or orifice plates before discharge into the drains vessel.</w:t>
            </w:r>
          </w:p>
          <w:p w14:paraId="11E86864" w14:textId="77777777"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Typically, draining of external steam lines (e.g. live steam line, induction steam line, steam exhaust and extraction lines) is not in the steam turbine supplier's scope. Sufficient drain capacity for these components shall be provided, compare for example ASME TDP-1.</w:t>
            </w:r>
          </w:p>
          <w:p w14:paraId="1BF96CCB" w14:textId="77777777" w:rsidR="007D6AE7" w:rsidRPr="00B61EFB" w:rsidRDefault="007D6AE7" w:rsidP="00B61EFB">
            <w:pPr>
              <w:spacing w:line="276" w:lineRule="auto"/>
              <w:jc w:val="both"/>
              <w:rPr>
                <w:rFonts w:ascii="Arial" w:hAnsi="Arial" w:cs="Arial"/>
                <w:b/>
                <w:bCs/>
                <w:sz w:val="24"/>
                <w:szCs w:val="24"/>
              </w:rPr>
            </w:pPr>
            <w:r w:rsidRPr="00B61EFB">
              <w:rPr>
                <w:rFonts w:ascii="Arial" w:hAnsi="Arial" w:cs="Arial"/>
                <w:b/>
                <w:bCs/>
                <w:sz w:val="24"/>
                <w:szCs w:val="24"/>
              </w:rPr>
              <w:t>10.6 Vents</w:t>
            </w:r>
          </w:p>
          <w:p w14:paraId="71CADC6D" w14:textId="4ACF5E85" w:rsidR="00FA4FD3"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Vent piping shall be provided from the gland steam exhauster fan and lubricating system exhauster fan(s) to a specified outdoor location, or as agreed.</w:t>
            </w:r>
          </w:p>
        </w:tc>
      </w:tr>
      <w:tr w:rsidR="00FA4FD3" w:rsidRPr="00B61EFB" w14:paraId="75ED231B" w14:textId="77777777" w:rsidTr="002D16AE">
        <w:tc>
          <w:tcPr>
            <w:tcW w:w="4685" w:type="dxa"/>
            <w:tcBorders>
              <w:top w:val="nil"/>
              <w:left w:val="nil"/>
              <w:bottom w:val="nil"/>
              <w:right w:val="nil"/>
            </w:tcBorders>
          </w:tcPr>
          <w:p w14:paraId="40791708" w14:textId="42789C33" w:rsidR="007D6AE7" w:rsidRPr="00B61EFB" w:rsidRDefault="007D6AE7"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 xml:space="preserve">10.7 </w:t>
            </w:r>
            <w:r w:rsidR="00A171E3" w:rsidRPr="00B61EFB">
              <w:rPr>
                <w:rFonts w:ascii="Arial" w:hAnsi="Arial" w:cs="Arial"/>
                <w:b/>
                <w:bCs/>
                <w:sz w:val="24"/>
                <w:szCs w:val="24"/>
              </w:rPr>
              <w:t>Гол эргүүлэгч</w:t>
            </w:r>
          </w:p>
          <w:p w14:paraId="00756906" w14:textId="375F62E7" w:rsidR="007D6AE7" w:rsidRPr="00B61EFB" w:rsidRDefault="00A171E3" w:rsidP="00B61EFB">
            <w:pPr>
              <w:spacing w:line="276" w:lineRule="auto"/>
              <w:jc w:val="both"/>
              <w:rPr>
                <w:rFonts w:ascii="Arial" w:hAnsi="Arial" w:cs="Arial"/>
                <w:sz w:val="24"/>
                <w:szCs w:val="24"/>
              </w:rPr>
            </w:pPr>
            <w:r w:rsidRPr="00B61EFB">
              <w:rPr>
                <w:rFonts w:ascii="Arial" w:hAnsi="Arial" w:cs="Arial"/>
                <w:sz w:val="24"/>
                <w:szCs w:val="24"/>
              </w:rPr>
              <w:t>Шаардлагатай бол уураар эргээгүй үед р</w:t>
            </w:r>
            <w:r w:rsidR="007D6AE7" w:rsidRPr="00B61EFB">
              <w:rPr>
                <w:rFonts w:ascii="Arial" w:hAnsi="Arial" w:cs="Arial"/>
                <w:sz w:val="24"/>
                <w:szCs w:val="24"/>
              </w:rPr>
              <w:t xml:space="preserve">оторын системийг удаан (тасралтгүй эсвэл </w:t>
            </w:r>
            <w:r w:rsidRPr="00B61EFB">
              <w:rPr>
                <w:rFonts w:ascii="Arial" w:hAnsi="Arial" w:cs="Arial"/>
                <w:sz w:val="24"/>
                <w:szCs w:val="24"/>
              </w:rPr>
              <w:t>завсарлагатай</w:t>
            </w:r>
            <w:r w:rsidR="007D6AE7" w:rsidRPr="00B61EFB">
              <w:rPr>
                <w:rFonts w:ascii="Arial" w:hAnsi="Arial" w:cs="Arial"/>
                <w:sz w:val="24"/>
                <w:szCs w:val="24"/>
              </w:rPr>
              <w:t>) эргүүл</w:t>
            </w:r>
            <w:r w:rsidRPr="00B61EFB">
              <w:rPr>
                <w:rFonts w:ascii="Arial" w:hAnsi="Arial" w:cs="Arial"/>
                <w:sz w:val="24"/>
                <w:szCs w:val="24"/>
              </w:rPr>
              <w:t xml:space="preserve">ж </w:t>
            </w:r>
            <w:r w:rsidR="007D6AE7" w:rsidRPr="00B61EFB">
              <w:rPr>
                <w:rFonts w:ascii="Arial" w:hAnsi="Arial" w:cs="Arial"/>
                <w:sz w:val="24"/>
                <w:szCs w:val="24"/>
              </w:rPr>
              <w:t>роторын дулааны гажилтыг хязгаарлах</w:t>
            </w:r>
            <w:r w:rsidRPr="00B61EFB">
              <w:rPr>
                <w:rFonts w:ascii="Arial" w:hAnsi="Arial" w:cs="Arial"/>
                <w:sz w:val="24"/>
                <w:szCs w:val="24"/>
              </w:rPr>
              <w:t xml:space="preserve"> зориулалттай гол</w:t>
            </w:r>
            <w:r w:rsidR="007D6AE7" w:rsidRPr="00B61EFB">
              <w:rPr>
                <w:rFonts w:ascii="Arial" w:hAnsi="Arial" w:cs="Arial"/>
                <w:sz w:val="24"/>
                <w:szCs w:val="24"/>
              </w:rPr>
              <w:t xml:space="preserve"> эргүүлэ</w:t>
            </w:r>
            <w:r w:rsidRPr="00B61EFB">
              <w:rPr>
                <w:rFonts w:ascii="Arial" w:hAnsi="Arial" w:cs="Arial"/>
                <w:sz w:val="24"/>
                <w:szCs w:val="24"/>
              </w:rPr>
              <w:t>гч</w:t>
            </w:r>
            <w:r w:rsidR="007D6AE7" w:rsidRPr="00B61EFB">
              <w:rPr>
                <w:rFonts w:ascii="Arial" w:hAnsi="Arial" w:cs="Arial"/>
                <w:sz w:val="24"/>
                <w:szCs w:val="24"/>
              </w:rPr>
              <w:t xml:space="preserve"> байх ёстой. </w:t>
            </w:r>
            <w:r w:rsidRPr="00B61EFB">
              <w:rPr>
                <w:rFonts w:ascii="Arial" w:hAnsi="Arial" w:cs="Arial"/>
                <w:sz w:val="24"/>
                <w:szCs w:val="24"/>
              </w:rPr>
              <w:t>Шаардлагатай бол т</w:t>
            </w:r>
            <w:r w:rsidR="007D6AE7" w:rsidRPr="00B61EFB">
              <w:rPr>
                <w:rFonts w:ascii="Arial" w:hAnsi="Arial" w:cs="Arial"/>
                <w:sz w:val="24"/>
                <w:szCs w:val="24"/>
              </w:rPr>
              <w:t>осолгооны тос хангалттай хүрэлцэ</w:t>
            </w:r>
            <w:r w:rsidRPr="00B61EFB">
              <w:rPr>
                <w:rFonts w:ascii="Arial" w:hAnsi="Arial" w:cs="Arial"/>
                <w:sz w:val="24"/>
                <w:szCs w:val="24"/>
              </w:rPr>
              <w:t>ж хөтлөгч бүрэн холбогдохоос</w:t>
            </w:r>
            <w:r w:rsidR="007D6AE7" w:rsidRPr="00B61EFB">
              <w:rPr>
                <w:rFonts w:ascii="Arial" w:hAnsi="Arial" w:cs="Arial"/>
                <w:sz w:val="24"/>
                <w:szCs w:val="24"/>
              </w:rPr>
              <w:t xml:space="preserve"> нааш эргэлтийг эхлүүлэхгүй </w:t>
            </w:r>
            <w:r w:rsidRPr="00B61EFB">
              <w:rPr>
                <w:rFonts w:ascii="Arial" w:hAnsi="Arial" w:cs="Arial"/>
                <w:sz w:val="24"/>
                <w:szCs w:val="24"/>
              </w:rPr>
              <w:t>хоригтой</w:t>
            </w:r>
            <w:r w:rsidR="007D6AE7" w:rsidRPr="00B61EFB">
              <w:rPr>
                <w:rFonts w:ascii="Arial" w:hAnsi="Arial" w:cs="Arial"/>
                <w:sz w:val="24"/>
                <w:szCs w:val="24"/>
              </w:rPr>
              <w:t xml:space="preserve"> байх ёстой. </w:t>
            </w:r>
            <w:r w:rsidRPr="00B61EFB">
              <w:rPr>
                <w:rFonts w:ascii="Arial" w:hAnsi="Arial" w:cs="Arial"/>
                <w:sz w:val="24"/>
                <w:szCs w:val="24"/>
              </w:rPr>
              <w:t>Гол эргүүлэгч</w:t>
            </w:r>
            <w:r w:rsidR="007D6AE7" w:rsidRPr="00B61EFB">
              <w:rPr>
                <w:rFonts w:ascii="Arial" w:hAnsi="Arial" w:cs="Arial"/>
                <w:sz w:val="24"/>
                <w:szCs w:val="24"/>
              </w:rPr>
              <w:t xml:space="preserve"> нь турбины хурд </w:t>
            </w:r>
            <w:r w:rsidRPr="00B61EFB">
              <w:rPr>
                <w:rFonts w:ascii="Arial" w:hAnsi="Arial" w:cs="Arial"/>
                <w:sz w:val="24"/>
                <w:szCs w:val="24"/>
              </w:rPr>
              <w:t>гол эргүүлэгчийн</w:t>
            </w:r>
            <w:r w:rsidR="007D6AE7" w:rsidRPr="00B61EFB">
              <w:rPr>
                <w:rFonts w:ascii="Arial" w:hAnsi="Arial" w:cs="Arial"/>
                <w:sz w:val="24"/>
                <w:szCs w:val="24"/>
              </w:rPr>
              <w:t xml:space="preserve"> хурдаас </w:t>
            </w:r>
            <w:r w:rsidRPr="00B61EFB">
              <w:rPr>
                <w:rFonts w:ascii="Arial" w:hAnsi="Arial" w:cs="Arial"/>
                <w:sz w:val="24"/>
                <w:szCs w:val="24"/>
              </w:rPr>
              <w:t>их болоход</w:t>
            </w:r>
            <w:r w:rsidR="007D6AE7" w:rsidRPr="00B61EFB">
              <w:rPr>
                <w:rFonts w:ascii="Arial" w:hAnsi="Arial" w:cs="Arial"/>
                <w:sz w:val="24"/>
                <w:szCs w:val="24"/>
              </w:rPr>
              <w:t xml:space="preserve"> автоматаар </w:t>
            </w:r>
            <w:r w:rsidRPr="00B61EFB">
              <w:rPr>
                <w:rFonts w:ascii="Arial" w:hAnsi="Arial" w:cs="Arial"/>
                <w:sz w:val="24"/>
                <w:szCs w:val="24"/>
              </w:rPr>
              <w:t>салах</w:t>
            </w:r>
            <w:r w:rsidR="007D6AE7" w:rsidRPr="00B61EFB">
              <w:rPr>
                <w:rFonts w:ascii="Arial" w:hAnsi="Arial" w:cs="Arial"/>
                <w:sz w:val="24"/>
                <w:szCs w:val="24"/>
              </w:rPr>
              <w:t xml:space="preserve"> ба турбины эргэлт </w:t>
            </w:r>
            <w:r w:rsidRPr="00B61EFB">
              <w:rPr>
                <w:rFonts w:ascii="Arial" w:hAnsi="Arial" w:cs="Arial"/>
                <w:sz w:val="24"/>
                <w:szCs w:val="24"/>
              </w:rPr>
              <w:t>гол эрүүлэгчийн</w:t>
            </w:r>
            <w:r w:rsidR="007D6AE7" w:rsidRPr="00B61EFB">
              <w:rPr>
                <w:rFonts w:ascii="Arial" w:hAnsi="Arial" w:cs="Arial"/>
                <w:sz w:val="24"/>
                <w:szCs w:val="24"/>
              </w:rPr>
              <w:t xml:space="preserve"> хурдаас бага бол</w:t>
            </w:r>
            <w:r w:rsidRPr="00B61EFB">
              <w:rPr>
                <w:rFonts w:ascii="Arial" w:hAnsi="Arial" w:cs="Arial"/>
                <w:sz w:val="24"/>
                <w:szCs w:val="24"/>
              </w:rPr>
              <w:t>оход</w:t>
            </w:r>
            <w:r w:rsidR="007D6AE7" w:rsidRPr="00B61EFB">
              <w:rPr>
                <w:rFonts w:ascii="Arial" w:hAnsi="Arial" w:cs="Arial"/>
                <w:sz w:val="24"/>
                <w:szCs w:val="24"/>
              </w:rPr>
              <w:t xml:space="preserve"> автоматаар ажилла</w:t>
            </w:r>
            <w:r w:rsidRPr="00B61EFB">
              <w:rPr>
                <w:rFonts w:ascii="Arial" w:hAnsi="Arial" w:cs="Arial"/>
                <w:sz w:val="24"/>
                <w:szCs w:val="24"/>
              </w:rPr>
              <w:t>даг байх</w:t>
            </w:r>
            <w:r w:rsidR="007D6AE7" w:rsidRPr="00B61EFB">
              <w:rPr>
                <w:rFonts w:ascii="Arial" w:hAnsi="Arial" w:cs="Arial"/>
                <w:sz w:val="24"/>
                <w:szCs w:val="24"/>
              </w:rPr>
              <w:t xml:space="preserve"> ёстой.</w:t>
            </w:r>
          </w:p>
          <w:p w14:paraId="334AB9DC" w14:textId="2F198CDD" w:rsidR="007D6AE7" w:rsidRPr="00B61EFB" w:rsidRDefault="00A171E3" w:rsidP="00B61EFB">
            <w:pPr>
              <w:spacing w:line="276" w:lineRule="auto"/>
              <w:jc w:val="both"/>
              <w:rPr>
                <w:rFonts w:ascii="Arial" w:hAnsi="Arial" w:cs="Arial"/>
                <w:sz w:val="24"/>
                <w:szCs w:val="24"/>
              </w:rPr>
            </w:pPr>
            <w:r w:rsidRPr="00B61EFB">
              <w:rPr>
                <w:rFonts w:ascii="Arial" w:hAnsi="Arial" w:cs="Arial"/>
                <w:sz w:val="24"/>
                <w:szCs w:val="24"/>
              </w:rPr>
              <w:t>Тоноглолын ажиллагаанд хамгийн сайн тохирох г</w:t>
            </w:r>
            <w:r w:rsidR="007D6AE7" w:rsidRPr="00B61EFB">
              <w:rPr>
                <w:rFonts w:ascii="Arial" w:hAnsi="Arial" w:cs="Arial"/>
                <w:sz w:val="24"/>
                <w:szCs w:val="24"/>
              </w:rPr>
              <w:t>араар эргүүлэх хэрэгс</w:t>
            </w:r>
            <w:r w:rsidRPr="00B61EFB">
              <w:rPr>
                <w:rFonts w:ascii="Arial" w:hAnsi="Arial" w:cs="Arial"/>
                <w:sz w:val="24"/>
                <w:szCs w:val="24"/>
              </w:rPr>
              <w:t>эл</w:t>
            </w:r>
            <w:r w:rsidR="007D6AE7" w:rsidRPr="00B61EFB">
              <w:rPr>
                <w:rFonts w:ascii="Arial" w:hAnsi="Arial" w:cs="Arial"/>
                <w:sz w:val="24"/>
                <w:szCs w:val="24"/>
              </w:rPr>
              <w:t xml:space="preserve"> (шаардлагатай бол </w:t>
            </w:r>
            <w:r w:rsidR="001624DC" w:rsidRPr="00B61EFB">
              <w:rPr>
                <w:rFonts w:ascii="Arial" w:hAnsi="Arial" w:cs="Arial"/>
                <w:sz w:val="24"/>
                <w:szCs w:val="24"/>
              </w:rPr>
              <w:t>жишээ нь</w:t>
            </w:r>
            <w:r w:rsidR="007D6AE7" w:rsidRPr="00B61EFB">
              <w:rPr>
                <w:rFonts w:ascii="Arial" w:hAnsi="Arial" w:cs="Arial"/>
                <w:sz w:val="24"/>
                <w:szCs w:val="24"/>
              </w:rPr>
              <w:t xml:space="preserve"> </w:t>
            </w:r>
            <w:r w:rsidRPr="00B61EFB">
              <w:rPr>
                <w:rFonts w:ascii="Arial" w:hAnsi="Arial" w:cs="Arial"/>
                <w:sz w:val="24"/>
                <w:szCs w:val="24"/>
              </w:rPr>
              <w:t xml:space="preserve">цахилгаан тэжээл бүрэн тасарсан аваарын </w:t>
            </w:r>
            <w:r w:rsidRPr="00B61EFB">
              <w:rPr>
                <w:rFonts w:ascii="Arial" w:hAnsi="Arial" w:cs="Arial"/>
                <w:sz w:val="24"/>
                <w:szCs w:val="24"/>
              </w:rPr>
              <w:lastRenderedPageBreak/>
              <w:t>нөхцөлд</w:t>
            </w:r>
            <w:r w:rsidR="007D6AE7" w:rsidRPr="00B61EFB">
              <w:rPr>
                <w:rFonts w:ascii="Arial" w:hAnsi="Arial" w:cs="Arial"/>
                <w:sz w:val="24"/>
                <w:szCs w:val="24"/>
              </w:rPr>
              <w:t>)</w:t>
            </w:r>
            <w:r w:rsidRPr="00B61EFB">
              <w:rPr>
                <w:rFonts w:ascii="Arial" w:hAnsi="Arial" w:cs="Arial"/>
                <w:sz w:val="24"/>
                <w:szCs w:val="24"/>
              </w:rPr>
              <w:t xml:space="preserve"> - ийг</w:t>
            </w:r>
            <w:r w:rsidR="007D6AE7" w:rsidRPr="00B61EFB">
              <w:rPr>
                <w:rFonts w:ascii="Arial" w:hAnsi="Arial" w:cs="Arial"/>
                <w:sz w:val="24"/>
                <w:szCs w:val="24"/>
              </w:rPr>
              <w:t xml:space="preserve"> үйлдвэрлэгч болон худалдан авагч тохиролцсон байх ёстой. Ердийн схемд гар</w:t>
            </w:r>
            <w:r w:rsidRPr="00B61EFB">
              <w:rPr>
                <w:rFonts w:ascii="Arial" w:hAnsi="Arial" w:cs="Arial"/>
                <w:sz w:val="24"/>
                <w:szCs w:val="24"/>
              </w:rPr>
              <w:t>аар эргүүлэх</w:t>
            </w:r>
            <w:r w:rsidR="007D6AE7" w:rsidRPr="00B61EFB">
              <w:rPr>
                <w:rFonts w:ascii="Arial" w:hAnsi="Arial" w:cs="Arial"/>
                <w:sz w:val="24"/>
                <w:szCs w:val="24"/>
              </w:rPr>
              <w:t xml:space="preserve"> араа эсвэл пневматик, гидравлик эсвэл цахилгаан систем орно.</w:t>
            </w:r>
          </w:p>
          <w:p w14:paraId="54C90CFB" w14:textId="2B137674" w:rsidR="007D6AE7" w:rsidRPr="00B61EFB" w:rsidRDefault="007D6AE7" w:rsidP="00B61EFB">
            <w:pPr>
              <w:spacing w:line="276" w:lineRule="auto"/>
              <w:jc w:val="both"/>
              <w:rPr>
                <w:rFonts w:ascii="Arial" w:hAnsi="Arial" w:cs="Arial"/>
                <w:b/>
                <w:bCs/>
                <w:sz w:val="24"/>
                <w:szCs w:val="24"/>
              </w:rPr>
            </w:pPr>
            <w:r w:rsidRPr="00B61EFB">
              <w:rPr>
                <w:rFonts w:ascii="Arial" w:hAnsi="Arial" w:cs="Arial"/>
                <w:b/>
                <w:bCs/>
                <w:sz w:val="24"/>
                <w:szCs w:val="24"/>
              </w:rPr>
              <w:t xml:space="preserve">10.8 </w:t>
            </w:r>
            <w:r w:rsidR="00A171E3" w:rsidRPr="00B61EFB">
              <w:rPr>
                <w:rFonts w:ascii="Arial" w:hAnsi="Arial" w:cs="Arial"/>
                <w:b/>
                <w:bCs/>
                <w:sz w:val="24"/>
                <w:szCs w:val="24"/>
              </w:rPr>
              <w:t>Шугам</w:t>
            </w:r>
            <w:r w:rsidRPr="00B61EFB">
              <w:rPr>
                <w:rFonts w:ascii="Arial" w:hAnsi="Arial" w:cs="Arial"/>
                <w:b/>
                <w:bCs/>
                <w:sz w:val="24"/>
                <w:szCs w:val="24"/>
              </w:rPr>
              <w:t xml:space="preserve"> хоолой</w:t>
            </w:r>
          </w:p>
          <w:p w14:paraId="4003D948" w14:textId="0693C1D3"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Уур, ус, тос, агаарын бүх </w:t>
            </w:r>
            <w:r w:rsidR="00A171E3" w:rsidRPr="00B61EFB">
              <w:rPr>
                <w:rFonts w:ascii="Arial" w:hAnsi="Arial" w:cs="Arial"/>
                <w:sz w:val="24"/>
                <w:szCs w:val="24"/>
              </w:rPr>
              <w:t xml:space="preserve">шугам </w:t>
            </w:r>
            <w:r w:rsidRPr="00B61EFB">
              <w:rPr>
                <w:rFonts w:ascii="Arial" w:hAnsi="Arial" w:cs="Arial"/>
                <w:sz w:val="24"/>
                <w:szCs w:val="24"/>
              </w:rPr>
              <w:t xml:space="preserve">хоолой нь олон улсын болон үндэсний стандартын шаардлагад нийцсэн гангаар хийгдсэн байх нь </w:t>
            </w:r>
            <w:r w:rsidR="00A171E3" w:rsidRPr="00B61EFB">
              <w:rPr>
                <w:rFonts w:ascii="Arial" w:hAnsi="Arial" w:cs="Arial"/>
                <w:sz w:val="24"/>
                <w:szCs w:val="24"/>
              </w:rPr>
              <w:t>зүйтэй</w:t>
            </w:r>
            <w:r w:rsidRPr="00B61EFB">
              <w:rPr>
                <w:rFonts w:ascii="Arial" w:hAnsi="Arial" w:cs="Arial"/>
                <w:sz w:val="24"/>
                <w:szCs w:val="24"/>
              </w:rPr>
              <w:t>. Стандартыг гэрээнд тусга</w:t>
            </w:r>
            <w:r w:rsidR="00A171E3" w:rsidRPr="00B61EFB">
              <w:rPr>
                <w:rFonts w:ascii="Arial" w:hAnsi="Arial" w:cs="Arial"/>
                <w:sz w:val="24"/>
                <w:szCs w:val="24"/>
              </w:rPr>
              <w:t xml:space="preserve">х </w:t>
            </w:r>
            <w:r w:rsidRPr="00B61EFB">
              <w:rPr>
                <w:rFonts w:ascii="Arial" w:hAnsi="Arial" w:cs="Arial"/>
                <w:sz w:val="24"/>
                <w:szCs w:val="24"/>
              </w:rPr>
              <w:t>ёстой. Гагнуурын холболтыг боломжтой газар ашиглана. Худалдан авагч болон турбин нийлүүлэгчийн хооронд тохиролцсоны дагуу бусад материалыг ашиглаж болно.</w:t>
            </w:r>
          </w:p>
          <w:p w14:paraId="6EB36416" w14:textId="32822671"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Турбин </w:t>
            </w:r>
            <w:r w:rsidR="00A3558A" w:rsidRPr="00B61EFB">
              <w:rPr>
                <w:rFonts w:ascii="Arial" w:hAnsi="Arial" w:cs="Arial"/>
                <w:sz w:val="24"/>
                <w:szCs w:val="24"/>
              </w:rPr>
              <w:t>нийлүүлэгч</w:t>
            </w:r>
            <w:r w:rsidRPr="00B61EFB">
              <w:rPr>
                <w:rFonts w:ascii="Arial" w:hAnsi="Arial" w:cs="Arial"/>
                <w:sz w:val="24"/>
                <w:szCs w:val="24"/>
              </w:rPr>
              <w:t xml:space="preserve"> нь турбин нийлүүлэгчийн тоног төхөөрөмжийн тохиролцсон үндсэн төгсгөлийн цэгүүдэд түүний </w:t>
            </w:r>
            <w:r w:rsidR="00A171E3" w:rsidRPr="00B61EFB">
              <w:rPr>
                <w:rFonts w:ascii="Arial" w:hAnsi="Arial" w:cs="Arial"/>
                <w:sz w:val="24"/>
                <w:szCs w:val="24"/>
              </w:rPr>
              <w:t>тоноглолд</w:t>
            </w:r>
            <w:r w:rsidRPr="00B61EFB">
              <w:rPr>
                <w:rFonts w:ascii="Arial" w:hAnsi="Arial" w:cs="Arial"/>
                <w:sz w:val="24"/>
                <w:szCs w:val="24"/>
              </w:rPr>
              <w:t xml:space="preserve"> хүлээн зөвшөөрөгдсөн шугам хоолойн хүч, моментийн хэрэглэ</w:t>
            </w:r>
            <w:r w:rsidR="00A171E3" w:rsidRPr="00B61EFB">
              <w:rPr>
                <w:rFonts w:ascii="Arial" w:hAnsi="Arial" w:cs="Arial"/>
                <w:sz w:val="24"/>
                <w:szCs w:val="24"/>
              </w:rPr>
              <w:t>х</w:t>
            </w:r>
            <w:r w:rsidRPr="00B61EFB">
              <w:rPr>
                <w:rFonts w:ascii="Arial" w:hAnsi="Arial" w:cs="Arial"/>
                <w:sz w:val="24"/>
                <w:szCs w:val="24"/>
              </w:rPr>
              <w:t xml:space="preserve"> хэмжээ, чиглэлийг заана.</w:t>
            </w:r>
          </w:p>
          <w:p w14:paraId="7313A463" w14:textId="77777777" w:rsidR="007D6AE7" w:rsidRPr="00B61EFB" w:rsidRDefault="007D6AE7" w:rsidP="00B61EFB">
            <w:pPr>
              <w:spacing w:line="276" w:lineRule="auto"/>
              <w:jc w:val="both"/>
              <w:rPr>
                <w:rFonts w:ascii="Arial" w:hAnsi="Arial" w:cs="Arial"/>
                <w:b/>
                <w:bCs/>
                <w:sz w:val="24"/>
                <w:szCs w:val="24"/>
              </w:rPr>
            </w:pPr>
            <w:r w:rsidRPr="00B61EFB">
              <w:rPr>
                <w:rFonts w:ascii="Arial" w:hAnsi="Arial" w:cs="Arial"/>
                <w:b/>
                <w:bCs/>
                <w:sz w:val="24"/>
                <w:szCs w:val="24"/>
              </w:rPr>
              <w:t>11 Автоматжуулалт</w:t>
            </w:r>
          </w:p>
          <w:p w14:paraId="539668AB" w14:textId="0BAE060E" w:rsidR="007D6AE7" w:rsidRPr="00B61EFB" w:rsidRDefault="007D6AE7" w:rsidP="00B61EFB">
            <w:pPr>
              <w:spacing w:line="276" w:lineRule="auto"/>
              <w:jc w:val="both"/>
              <w:rPr>
                <w:rFonts w:ascii="Arial" w:hAnsi="Arial" w:cs="Arial"/>
                <w:b/>
                <w:bCs/>
                <w:sz w:val="24"/>
                <w:szCs w:val="24"/>
              </w:rPr>
            </w:pPr>
            <w:r w:rsidRPr="00B61EFB">
              <w:rPr>
                <w:rFonts w:ascii="Arial" w:hAnsi="Arial" w:cs="Arial"/>
                <w:b/>
                <w:bCs/>
                <w:sz w:val="24"/>
                <w:szCs w:val="24"/>
              </w:rPr>
              <w:t>11.1 Ерөнхий</w:t>
            </w:r>
            <w:r w:rsidR="00A171E3" w:rsidRPr="00B61EFB">
              <w:rPr>
                <w:rFonts w:ascii="Arial" w:hAnsi="Arial" w:cs="Arial"/>
                <w:b/>
                <w:bCs/>
                <w:sz w:val="24"/>
                <w:szCs w:val="24"/>
              </w:rPr>
              <w:t xml:space="preserve"> зүйл</w:t>
            </w:r>
          </w:p>
          <w:p w14:paraId="4C3A47F4" w14:textId="13D79F18" w:rsidR="007D6AE7"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t xml:space="preserve">Энэ зүйлд уурын турбины </w:t>
            </w:r>
            <w:r w:rsidR="007C0AE8" w:rsidRPr="00B61EFB">
              <w:rPr>
                <w:rFonts w:ascii="Arial" w:hAnsi="Arial" w:cs="Arial"/>
                <w:sz w:val="24"/>
                <w:szCs w:val="24"/>
              </w:rPr>
              <w:t>хэмжих</w:t>
            </w:r>
            <w:r w:rsidRPr="00B61EFB">
              <w:rPr>
                <w:rFonts w:ascii="Arial" w:hAnsi="Arial" w:cs="Arial"/>
                <w:sz w:val="24"/>
                <w:szCs w:val="24"/>
              </w:rPr>
              <w:t xml:space="preserve"> хэрэгсэл, </w:t>
            </w:r>
            <w:r w:rsidR="007C0AE8" w:rsidRPr="00B61EFB">
              <w:rPr>
                <w:rFonts w:ascii="Arial" w:hAnsi="Arial" w:cs="Arial"/>
                <w:sz w:val="24"/>
                <w:szCs w:val="24"/>
              </w:rPr>
              <w:t>удирдлага</w:t>
            </w:r>
            <w:r w:rsidRPr="00B61EFB">
              <w:rPr>
                <w:rFonts w:ascii="Arial" w:hAnsi="Arial" w:cs="Arial"/>
                <w:sz w:val="24"/>
                <w:szCs w:val="24"/>
              </w:rPr>
              <w:t>, хяналт, хамгаалалтад тавигдах шаардлагыг тусгасан болно. Цахилгаан, гидравлик</w:t>
            </w:r>
            <w:r w:rsidR="007C0AE8" w:rsidRPr="00B61EFB">
              <w:rPr>
                <w:rFonts w:ascii="Arial" w:hAnsi="Arial" w:cs="Arial"/>
                <w:sz w:val="24"/>
                <w:szCs w:val="24"/>
              </w:rPr>
              <w:t>,</w:t>
            </w:r>
            <w:r w:rsidRPr="00B61EFB">
              <w:rPr>
                <w:rFonts w:ascii="Arial" w:hAnsi="Arial" w:cs="Arial"/>
                <w:sz w:val="24"/>
                <w:szCs w:val="24"/>
              </w:rPr>
              <w:t xml:space="preserve"> пневматик </w:t>
            </w:r>
            <w:r w:rsidR="007C0AE8" w:rsidRPr="00B61EFB">
              <w:rPr>
                <w:rFonts w:ascii="Arial" w:hAnsi="Arial" w:cs="Arial"/>
                <w:sz w:val="24"/>
                <w:szCs w:val="24"/>
              </w:rPr>
              <w:t>гүйцэтгэх механизм</w:t>
            </w:r>
            <w:r w:rsidRPr="00B61EFB">
              <w:rPr>
                <w:rFonts w:ascii="Arial" w:hAnsi="Arial" w:cs="Arial"/>
                <w:sz w:val="24"/>
                <w:szCs w:val="24"/>
              </w:rPr>
              <w:t xml:space="preserve"> бүхий электрон автоматжуулалтын системийг хамгийн сүүлийн үеийн шийдэл гэж үздэг. Хэт хурднаас хамгаалахын тулд механик/гидравлик системийг жижиг турбин</w:t>
            </w:r>
            <w:r w:rsidR="007C0AE8" w:rsidRPr="00B61EFB">
              <w:rPr>
                <w:rFonts w:ascii="Arial" w:hAnsi="Arial" w:cs="Arial"/>
                <w:sz w:val="24"/>
                <w:szCs w:val="24"/>
              </w:rPr>
              <w:t>ы</w:t>
            </w:r>
            <w:r w:rsidRPr="00B61EFB">
              <w:rPr>
                <w:rFonts w:ascii="Arial" w:hAnsi="Arial" w:cs="Arial"/>
                <w:sz w:val="24"/>
                <w:szCs w:val="24"/>
              </w:rPr>
              <w:t xml:space="preserve"> сонголт гэж үздэг.</w:t>
            </w:r>
          </w:p>
          <w:p w14:paraId="72E741B1" w14:textId="77777777" w:rsidR="007D6AE7" w:rsidRPr="00B61EFB" w:rsidRDefault="007D6AE7" w:rsidP="00B61EFB">
            <w:pPr>
              <w:spacing w:line="276" w:lineRule="auto"/>
              <w:jc w:val="both"/>
              <w:rPr>
                <w:rFonts w:ascii="Arial" w:hAnsi="Arial" w:cs="Arial"/>
                <w:b/>
                <w:bCs/>
                <w:sz w:val="24"/>
                <w:szCs w:val="24"/>
              </w:rPr>
            </w:pPr>
            <w:r w:rsidRPr="00B61EFB">
              <w:rPr>
                <w:rFonts w:ascii="Arial" w:hAnsi="Arial" w:cs="Arial"/>
                <w:b/>
                <w:bCs/>
                <w:sz w:val="24"/>
                <w:szCs w:val="24"/>
              </w:rPr>
              <w:t>11.2 Уурын турбины автоматжуулалтын системд тавигдах ерөнхий шаардлага</w:t>
            </w:r>
          </w:p>
          <w:p w14:paraId="2CD00C47" w14:textId="2EA6E1F1" w:rsidR="007D6AE7" w:rsidRPr="00B61EFB" w:rsidRDefault="007D6AE7" w:rsidP="00B61EFB">
            <w:pPr>
              <w:spacing w:line="276" w:lineRule="auto"/>
              <w:jc w:val="both"/>
              <w:rPr>
                <w:rFonts w:ascii="Arial" w:hAnsi="Arial" w:cs="Arial"/>
                <w:b/>
                <w:bCs/>
                <w:sz w:val="24"/>
                <w:szCs w:val="24"/>
              </w:rPr>
            </w:pPr>
            <w:r w:rsidRPr="00B61EFB">
              <w:rPr>
                <w:rFonts w:ascii="Arial" w:hAnsi="Arial" w:cs="Arial"/>
                <w:b/>
                <w:bCs/>
                <w:sz w:val="24"/>
                <w:szCs w:val="24"/>
              </w:rPr>
              <w:t xml:space="preserve">11.2.1 </w:t>
            </w:r>
            <w:r w:rsidR="00CF04BA" w:rsidRPr="00B61EFB">
              <w:rPr>
                <w:rFonts w:ascii="Arial" w:hAnsi="Arial" w:cs="Arial"/>
                <w:b/>
                <w:bCs/>
                <w:sz w:val="24"/>
                <w:szCs w:val="24"/>
              </w:rPr>
              <w:t>О</w:t>
            </w:r>
            <w:r w:rsidRPr="00B61EFB">
              <w:rPr>
                <w:rFonts w:ascii="Arial" w:hAnsi="Arial" w:cs="Arial"/>
                <w:b/>
                <w:bCs/>
                <w:sz w:val="24"/>
                <w:szCs w:val="24"/>
              </w:rPr>
              <w:t>рчны нөхцөл</w:t>
            </w:r>
          </w:p>
          <w:p w14:paraId="7438657F" w14:textId="591B05C9" w:rsidR="00FA4FD3" w:rsidRPr="00B61EFB" w:rsidRDefault="007D6AE7" w:rsidP="00B61EFB">
            <w:pPr>
              <w:spacing w:line="276" w:lineRule="auto"/>
              <w:jc w:val="both"/>
              <w:rPr>
                <w:rFonts w:ascii="Arial" w:hAnsi="Arial" w:cs="Arial"/>
                <w:sz w:val="24"/>
                <w:szCs w:val="24"/>
              </w:rPr>
            </w:pPr>
            <w:r w:rsidRPr="00B61EFB">
              <w:rPr>
                <w:rFonts w:ascii="Arial" w:hAnsi="Arial" w:cs="Arial"/>
                <w:sz w:val="24"/>
                <w:szCs w:val="24"/>
              </w:rPr>
              <w:lastRenderedPageBreak/>
              <w:t>Тоног төхөөрөмж нь Хүснэгт 4-д заасан орчны нөхцлийн аль</w:t>
            </w:r>
            <w:r w:rsidR="00CF04BA" w:rsidRPr="00B61EFB">
              <w:rPr>
                <w:rFonts w:ascii="Arial" w:hAnsi="Arial" w:cs="Arial"/>
                <w:sz w:val="24"/>
                <w:szCs w:val="24"/>
              </w:rPr>
              <w:t xml:space="preserve"> ч</w:t>
            </w:r>
            <w:r w:rsidRPr="00B61EFB">
              <w:rPr>
                <w:rFonts w:ascii="Arial" w:hAnsi="Arial" w:cs="Arial"/>
                <w:sz w:val="24"/>
                <w:szCs w:val="24"/>
              </w:rPr>
              <w:t xml:space="preserve"> ангиллын хүрээнд хангалттай, тасралтгүй ажиллах чадвартай байх ёстой.</w:t>
            </w:r>
          </w:p>
        </w:tc>
        <w:tc>
          <w:tcPr>
            <w:tcW w:w="4675" w:type="dxa"/>
            <w:tcBorders>
              <w:top w:val="nil"/>
              <w:left w:val="nil"/>
              <w:bottom w:val="nil"/>
              <w:right w:val="nil"/>
            </w:tcBorders>
          </w:tcPr>
          <w:p w14:paraId="371C54A7" w14:textId="77777777" w:rsidR="00982449" w:rsidRPr="00B61EFB" w:rsidRDefault="00982449"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10.7 Turning gear</w:t>
            </w:r>
          </w:p>
          <w:p w14:paraId="54E85033" w14:textId="77777777" w:rsidR="00982449" w:rsidRPr="00B61EFB" w:rsidRDefault="00982449" w:rsidP="00B61EFB">
            <w:pPr>
              <w:spacing w:line="276" w:lineRule="auto"/>
              <w:jc w:val="both"/>
              <w:rPr>
                <w:rFonts w:ascii="Arial" w:hAnsi="Arial" w:cs="Arial"/>
                <w:sz w:val="24"/>
                <w:szCs w:val="24"/>
              </w:rPr>
            </w:pPr>
            <w:r w:rsidRPr="00B61EFB">
              <w:rPr>
                <w:rFonts w:ascii="Arial" w:hAnsi="Arial" w:cs="Arial"/>
                <w:sz w:val="24"/>
                <w:szCs w:val="24"/>
              </w:rPr>
              <w:t>Turning gear (sometimes called barring gear) shall be provided to rotate the rotor system slowly (continuously or discontinuously), if necessary, to limit thermal distortion of the rotor(s) when not turning under steam. Interlocks shall be provided, if necessary, to ensure that turning cannot commence until an adequate supply of lubricating oil is available and the drive is fully engaged. The turning gear shall disengage automatically when the turbine speed increases above the turning gear speed and shall engage automatically if the turbine speed decreases below the turning gear speed.</w:t>
            </w:r>
          </w:p>
          <w:p w14:paraId="6F59A3F1" w14:textId="77777777" w:rsidR="00982449" w:rsidRPr="00B61EFB" w:rsidRDefault="00982449" w:rsidP="00B61EFB">
            <w:pPr>
              <w:spacing w:line="276" w:lineRule="auto"/>
              <w:jc w:val="both"/>
              <w:rPr>
                <w:rFonts w:ascii="Arial" w:hAnsi="Arial" w:cs="Arial"/>
                <w:sz w:val="24"/>
                <w:szCs w:val="24"/>
              </w:rPr>
            </w:pPr>
            <w:r w:rsidRPr="00B61EFB">
              <w:rPr>
                <w:rFonts w:ascii="Arial" w:hAnsi="Arial" w:cs="Arial"/>
                <w:sz w:val="24"/>
                <w:szCs w:val="24"/>
              </w:rPr>
              <w:t xml:space="preserve">Manual turning means (if required, e.g. for emergency case with total loss of power) </w:t>
            </w:r>
            <w:r w:rsidRPr="00B61EFB">
              <w:rPr>
                <w:rFonts w:ascii="Arial" w:hAnsi="Arial" w:cs="Arial"/>
                <w:sz w:val="24"/>
                <w:szCs w:val="24"/>
              </w:rPr>
              <w:lastRenderedPageBreak/>
              <w:t>shall be agreed to by the manufacturer and purchaser to best suit plant operations. Typical schemes include manual gears or pneumatic, hydraulic or electric systems.</w:t>
            </w:r>
          </w:p>
          <w:p w14:paraId="5CF35893" w14:textId="77777777" w:rsidR="00982449" w:rsidRPr="00B61EFB" w:rsidRDefault="00982449" w:rsidP="00B61EFB">
            <w:pPr>
              <w:spacing w:line="276" w:lineRule="auto"/>
              <w:jc w:val="both"/>
              <w:rPr>
                <w:rFonts w:ascii="Arial" w:hAnsi="Arial" w:cs="Arial"/>
                <w:b/>
                <w:bCs/>
                <w:sz w:val="24"/>
                <w:szCs w:val="24"/>
              </w:rPr>
            </w:pPr>
            <w:r w:rsidRPr="00B61EFB">
              <w:rPr>
                <w:rFonts w:ascii="Arial" w:hAnsi="Arial" w:cs="Arial"/>
                <w:b/>
                <w:bCs/>
                <w:sz w:val="24"/>
                <w:szCs w:val="24"/>
              </w:rPr>
              <w:t>10.8 Piping</w:t>
            </w:r>
          </w:p>
          <w:p w14:paraId="7E99DB56" w14:textId="77777777" w:rsidR="00982449" w:rsidRPr="00B61EFB" w:rsidRDefault="00982449" w:rsidP="00B61EFB">
            <w:pPr>
              <w:spacing w:line="276" w:lineRule="auto"/>
              <w:jc w:val="both"/>
              <w:rPr>
                <w:rFonts w:ascii="Arial" w:hAnsi="Arial" w:cs="Arial"/>
                <w:sz w:val="24"/>
                <w:szCs w:val="24"/>
              </w:rPr>
            </w:pPr>
            <w:r w:rsidRPr="00B61EFB">
              <w:rPr>
                <w:rFonts w:ascii="Arial" w:hAnsi="Arial" w:cs="Arial"/>
                <w:sz w:val="24"/>
                <w:szCs w:val="24"/>
              </w:rPr>
              <w:t>All piping for steam, water, oil, or air services shall preferably be in steel complying with the requirements of the appropriate international or national standard. The standards should be stated in the contract. Welded joints shall be used wherever practicable. Other materials may be used by agreement between the purchaser and the turbine supplier.</w:t>
            </w:r>
          </w:p>
          <w:p w14:paraId="6F806D92" w14:textId="77777777" w:rsidR="00982449" w:rsidRPr="00B61EFB" w:rsidRDefault="00982449" w:rsidP="00B61EFB">
            <w:pPr>
              <w:spacing w:line="276" w:lineRule="auto"/>
              <w:jc w:val="both"/>
              <w:rPr>
                <w:rFonts w:ascii="Arial" w:hAnsi="Arial" w:cs="Arial"/>
                <w:sz w:val="24"/>
                <w:szCs w:val="24"/>
              </w:rPr>
            </w:pPr>
            <w:r w:rsidRPr="00B61EFB">
              <w:rPr>
                <w:rFonts w:ascii="Arial" w:hAnsi="Arial" w:cs="Arial"/>
                <w:sz w:val="24"/>
                <w:szCs w:val="24"/>
              </w:rPr>
              <w:t>The turbine supplier shall state the magnitude and direction of application of the pipework forces and moments, applied at the agreed major terminating points of the turbine supplier's equipment, which are acceptable to its plant.</w:t>
            </w:r>
          </w:p>
          <w:p w14:paraId="2CF879A5" w14:textId="77777777" w:rsidR="00982449" w:rsidRPr="00B61EFB" w:rsidRDefault="00982449" w:rsidP="00B61EFB">
            <w:pPr>
              <w:spacing w:line="276" w:lineRule="auto"/>
              <w:jc w:val="both"/>
              <w:rPr>
                <w:rFonts w:ascii="Arial" w:hAnsi="Arial" w:cs="Arial"/>
                <w:b/>
                <w:bCs/>
                <w:sz w:val="24"/>
                <w:szCs w:val="24"/>
              </w:rPr>
            </w:pPr>
            <w:r w:rsidRPr="00B61EFB">
              <w:rPr>
                <w:rFonts w:ascii="Arial" w:hAnsi="Arial" w:cs="Arial"/>
                <w:b/>
                <w:bCs/>
                <w:sz w:val="24"/>
                <w:szCs w:val="24"/>
              </w:rPr>
              <w:t>11 Automation</w:t>
            </w:r>
          </w:p>
          <w:p w14:paraId="535F6F4E" w14:textId="77777777" w:rsidR="00982449" w:rsidRPr="00B61EFB" w:rsidRDefault="00982449" w:rsidP="00B61EFB">
            <w:pPr>
              <w:spacing w:line="276" w:lineRule="auto"/>
              <w:jc w:val="both"/>
              <w:rPr>
                <w:rFonts w:ascii="Arial" w:hAnsi="Arial" w:cs="Arial"/>
                <w:b/>
                <w:bCs/>
                <w:sz w:val="24"/>
                <w:szCs w:val="24"/>
              </w:rPr>
            </w:pPr>
            <w:r w:rsidRPr="00B61EFB">
              <w:rPr>
                <w:rFonts w:ascii="Arial" w:hAnsi="Arial" w:cs="Arial"/>
                <w:b/>
                <w:bCs/>
                <w:sz w:val="24"/>
                <w:szCs w:val="24"/>
              </w:rPr>
              <w:t>11.1 General</w:t>
            </w:r>
          </w:p>
          <w:p w14:paraId="0F3DDE4D" w14:textId="77777777" w:rsidR="00982449" w:rsidRPr="00B61EFB" w:rsidRDefault="00982449" w:rsidP="00B61EFB">
            <w:pPr>
              <w:spacing w:line="276" w:lineRule="auto"/>
              <w:jc w:val="both"/>
              <w:rPr>
                <w:rFonts w:ascii="Arial" w:hAnsi="Arial" w:cs="Arial"/>
                <w:sz w:val="24"/>
                <w:szCs w:val="24"/>
              </w:rPr>
            </w:pPr>
            <w:r w:rsidRPr="00B61EFB">
              <w:rPr>
                <w:rFonts w:ascii="Arial" w:hAnsi="Arial" w:cs="Arial"/>
                <w:sz w:val="24"/>
                <w:szCs w:val="24"/>
              </w:rPr>
              <w:t>This clause covers the requirements for instrumentation, control, monitoring and protection for a steam turbine. An electronic automation system with electric, hydraulic or pneumatic actuators is considered to be the state-of-the-art solution. For overspeed protection a mechanical/hydraulical system is considered as an option for smaller turbines.</w:t>
            </w:r>
          </w:p>
          <w:p w14:paraId="5385F714" w14:textId="77777777" w:rsidR="00982449" w:rsidRPr="00B61EFB" w:rsidRDefault="00982449" w:rsidP="00B61EFB">
            <w:pPr>
              <w:spacing w:line="276" w:lineRule="auto"/>
              <w:jc w:val="both"/>
              <w:rPr>
                <w:rFonts w:ascii="Arial" w:hAnsi="Arial" w:cs="Arial"/>
                <w:b/>
                <w:bCs/>
                <w:sz w:val="24"/>
                <w:szCs w:val="24"/>
              </w:rPr>
            </w:pPr>
            <w:r w:rsidRPr="00B61EFB">
              <w:rPr>
                <w:rFonts w:ascii="Arial" w:hAnsi="Arial" w:cs="Arial"/>
                <w:b/>
                <w:bCs/>
                <w:sz w:val="24"/>
                <w:szCs w:val="24"/>
              </w:rPr>
              <w:t>11.2 General requirements in relation to the steam turbine automation system</w:t>
            </w:r>
          </w:p>
          <w:p w14:paraId="5564A291" w14:textId="77777777" w:rsidR="00982449" w:rsidRPr="00B61EFB" w:rsidRDefault="00982449" w:rsidP="00B61EFB">
            <w:pPr>
              <w:spacing w:line="276" w:lineRule="auto"/>
              <w:jc w:val="both"/>
              <w:rPr>
                <w:rFonts w:ascii="Arial" w:hAnsi="Arial" w:cs="Arial"/>
                <w:b/>
                <w:bCs/>
                <w:sz w:val="24"/>
                <w:szCs w:val="24"/>
              </w:rPr>
            </w:pPr>
            <w:r w:rsidRPr="00B61EFB">
              <w:rPr>
                <w:rFonts w:ascii="Arial" w:hAnsi="Arial" w:cs="Arial"/>
                <w:b/>
                <w:bCs/>
                <w:sz w:val="24"/>
                <w:szCs w:val="24"/>
              </w:rPr>
              <w:t>11.2.1 Environmental conditions</w:t>
            </w:r>
          </w:p>
          <w:p w14:paraId="329AC10F" w14:textId="10BD6886" w:rsidR="00FA4FD3" w:rsidRPr="00B61EFB" w:rsidRDefault="00982449" w:rsidP="00B61EFB">
            <w:pPr>
              <w:spacing w:line="276" w:lineRule="auto"/>
              <w:jc w:val="both"/>
              <w:rPr>
                <w:rFonts w:ascii="Arial" w:hAnsi="Arial" w:cs="Arial"/>
                <w:sz w:val="24"/>
                <w:szCs w:val="24"/>
              </w:rPr>
            </w:pPr>
            <w:r w:rsidRPr="00B61EFB">
              <w:rPr>
                <w:rFonts w:ascii="Arial" w:hAnsi="Arial" w:cs="Arial"/>
                <w:sz w:val="24"/>
                <w:szCs w:val="24"/>
              </w:rPr>
              <w:t xml:space="preserve">The equipment shall be capable of satisfactory and continuous operation within whichever of the classes of </w:t>
            </w:r>
            <w:r w:rsidRPr="00B61EFB">
              <w:rPr>
                <w:rFonts w:ascii="Arial" w:hAnsi="Arial" w:cs="Arial"/>
                <w:sz w:val="24"/>
                <w:szCs w:val="24"/>
              </w:rPr>
              <w:lastRenderedPageBreak/>
              <w:t>environmental conditions in Table 4 is specified.</w:t>
            </w:r>
          </w:p>
        </w:tc>
      </w:tr>
      <w:tr w:rsidR="00CF04BA" w:rsidRPr="00B61EFB" w14:paraId="248660AD" w14:textId="77777777" w:rsidTr="002D16AE">
        <w:tc>
          <w:tcPr>
            <w:tcW w:w="9360" w:type="dxa"/>
            <w:gridSpan w:val="2"/>
            <w:tcBorders>
              <w:top w:val="nil"/>
              <w:left w:val="nil"/>
              <w:bottom w:val="nil"/>
              <w:right w:val="nil"/>
            </w:tcBorders>
          </w:tcPr>
          <w:p w14:paraId="36D50FDA" w14:textId="77777777" w:rsidR="00E71770" w:rsidRDefault="00E71770" w:rsidP="00B61EFB">
            <w:pPr>
              <w:spacing w:line="276" w:lineRule="auto"/>
              <w:jc w:val="both"/>
              <w:rPr>
                <w:rFonts w:ascii="Arial" w:hAnsi="Arial" w:cs="Arial"/>
                <w:sz w:val="24"/>
                <w:szCs w:val="24"/>
              </w:rPr>
            </w:pPr>
          </w:p>
          <w:p w14:paraId="5296292C" w14:textId="56773910" w:rsidR="00CF04BA" w:rsidRPr="00B61EFB" w:rsidRDefault="00CF04BA" w:rsidP="00B61EFB">
            <w:pPr>
              <w:spacing w:line="276" w:lineRule="auto"/>
              <w:jc w:val="both"/>
              <w:rPr>
                <w:rFonts w:ascii="Arial" w:hAnsi="Arial" w:cs="Arial"/>
                <w:sz w:val="24"/>
                <w:szCs w:val="24"/>
              </w:rPr>
            </w:pPr>
            <w:r w:rsidRPr="00B61EFB">
              <w:rPr>
                <w:rFonts w:ascii="Arial" w:hAnsi="Arial" w:cs="Arial"/>
                <w:sz w:val="24"/>
                <w:szCs w:val="24"/>
              </w:rPr>
              <w:t>Хүснэгт 4 – Орчны нөхцөл</w:t>
            </w:r>
          </w:p>
          <w:p w14:paraId="0D09B020" w14:textId="77777777" w:rsidR="00CF04BA" w:rsidRPr="00B61EFB" w:rsidRDefault="00CF04BA" w:rsidP="00B61EFB">
            <w:pPr>
              <w:spacing w:line="276" w:lineRule="auto"/>
              <w:jc w:val="both"/>
              <w:rPr>
                <w:rFonts w:ascii="Arial" w:hAnsi="Arial" w:cs="Arial"/>
                <w:sz w:val="24"/>
                <w:szCs w:val="24"/>
              </w:rPr>
            </w:pPr>
            <w:r w:rsidRPr="00B61EFB">
              <w:rPr>
                <w:rFonts w:ascii="Arial" w:hAnsi="Arial" w:cs="Arial"/>
                <w:sz w:val="24"/>
                <w:szCs w:val="24"/>
              </w:rPr>
              <w:t>Table 4 – Environment classes</w:t>
            </w:r>
          </w:p>
          <w:tbl>
            <w:tblPr>
              <w:tblStyle w:val="TableGrid"/>
              <w:tblW w:w="0" w:type="auto"/>
              <w:tblLook w:val="04A0" w:firstRow="1" w:lastRow="0" w:firstColumn="1" w:lastColumn="0" w:noHBand="0" w:noVBand="1"/>
            </w:tblPr>
            <w:tblGrid>
              <w:gridCol w:w="990"/>
              <w:gridCol w:w="2317"/>
              <w:gridCol w:w="2920"/>
              <w:gridCol w:w="2907"/>
            </w:tblGrid>
            <w:tr w:rsidR="00CF04BA" w:rsidRPr="00E71770" w14:paraId="514F6D44" w14:textId="77777777" w:rsidTr="00CF04BA">
              <w:tc>
                <w:tcPr>
                  <w:tcW w:w="867" w:type="dxa"/>
                </w:tcPr>
                <w:p w14:paraId="06E7D87C" w14:textId="77777777" w:rsidR="00CF04BA" w:rsidRPr="00E71770" w:rsidRDefault="00CF04BA" w:rsidP="00B61EFB">
                  <w:pPr>
                    <w:spacing w:line="276" w:lineRule="auto"/>
                    <w:jc w:val="both"/>
                    <w:rPr>
                      <w:rFonts w:ascii="Arial" w:hAnsi="Arial" w:cs="Arial"/>
                      <w:sz w:val="20"/>
                      <w:szCs w:val="20"/>
                      <w:lang w:val="mn-MN"/>
                    </w:rPr>
                  </w:pPr>
                  <w:r w:rsidRPr="00E71770">
                    <w:rPr>
                      <w:rFonts w:ascii="Arial" w:hAnsi="Arial" w:cs="Arial"/>
                      <w:sz w:val="20"/>
                      <w:szCs w:val="20"/>
                      <w:lang w:val="mn-MN"/>
                    </w:rPr>
                    <w:t>Ангилал</w:t>
                  </w:r>
                </w:p>
                <w:p w14:paraId="57F77740" w14:textId="625C3847" w:rsidR="00CF04BA" w:rsidRPr="00E71770" w:rsidRDefault="00CF04BA" w:rsidP="00B61EFB">
                  <w:pPr>
                    <w:spacing w:line="276" w:lineRule="auto"/>
                    <w:jc w:val="both"/>
                    <w:rPr>
                      <w:rFonts w:ascii="Arial" w:hAnsi="Arial" w:cs="Arial"/>
                      <w:sz w:val="20"/>
                      <w:szCs w:val="20"/>
                    </w:rPr>
                  </w:pPr>
                  <w:r w:rsidRPr="00E71770">
                    <w:rPr>
                      <w:rFonts w:ascii="Arial" w:hAnsi="Arial" w:cs="Arial"/>
                      <w:sz w:val="20"/>
                      <w:szCs w:val="20"/>
                    </w:rPr>
                    <w:t>Class</w:t>
                  </w:r>
                </w:p>
              </w:tc>
              <w:tc>
                <w:tcPr>
                  <w:tcW w:w="2340" w:type="dxa"/>
                </w:tcPr>
                <w:p w14:paraId="405DA3D9" w14:textId="77777777" w:rsidR="00CF04BA" w:rsidRPr="00E71770" w:rsidRDefault="00CF04BA" w:rsidP="00B61EFB">
                  <w:pPr>
                    <w:spacing w:line="276" w:lineRule="auto"/>
                    <w:jc w:val="both"/>
                    <w:rPr>
                      <w:rFonts w:ascii="Arial" w:hAnsi="Arial" w:cs="Arial"/>
                      <w:sz w:val="20"/>
                      <w:szCs w:val="20"/>
                    </w:rPr>
                  </w:pPr>
                  <w:r w:rsidRPr="00E71770">
                    <w:rPr>
                      <w:rFonts w:ascii="Arial" w:hAnsi="Arial" w:cs="Arial"/>
                      <w:sz w:val="20"/>
                      <w:szCs w:val="20"/>
                    </w:rPr>
                    <w:t xml:space="preserve">Орчны температурын хязгаар </w:t>
                  </w:r>
                </w:p>
                <w:p w14:paraId="4BA6BCCC" w14:textId="424DDE80" w:rsidR="00CF04BA" w:rsidRPr="00E71770" w:rsidRDefault="00CF04BA" w:rsidP="00B61EFB">
                  <w:pPr>
                    <w:spacing w:line="276" w:lineRule="auto"/>
                    <w:jc w:val="both"/>
                    <w:rPr>
                      <w:rFonts w:ascii="Arial" w:hAnsi="Arial" w:cs="Arial"/>
                      <w:sz w:val="20"/>
                      <w:szCs w:val="20"/>
                    </w:rPr>
                  </w:pPr>
                  <w:r w:rsidRPr="00E71770">
                    <w:rPr>
                      <w:rFonts w:ascii="Arial" w:hAnsi="Arial" w:cs="Arial"/>
                      <w:sz w:val="20"/>
                      <w:szCs w:val="20"/>
                    </w:rPr>
                    <w:t>Ambient temperature range</w:t>
                  </w:r>
                </w:p>
              </w:tc>
              <w:tc>
                <w:tcPr>
                  <w:tcW w:w="2970" w:type="dxa"/>
                </w:tcPr>
                <w:p w14:paraId="23EBFF3B" w14:textId="77777777" w:rsidR="00CF04BA" w:rsidRPr="00E71770" w:rsidRDefault="00CF04BA" w:rsidP="00B61EFB">
                  <w:pPr>
                    <w:spacing w:line="276" w:lineRule="auto"/>
                    <w:jc w:val="both"/>
                    <w:rPr>
                      <w:rFonts w:ascii="Arial" w:hAnsi="Arial" w:cs="Arial"/>
                      <w:sz w:val="20"/>
                      <w:szCs w:val="20"/>
                    </w:rPr>
                  </w:pPr>
                  <w:r w:rsidRPr="00E71770">
                    <w:rPr>
                      <w:rFonts w:ascii="Arial" w:hAnsi="Arial" w:cs="Arial"/>
                      <w:sz w:val="20"/>
                      <w:szCs w:val="20"/>
                    </w:rPr>
                    <w:t>Орчны харьцангуй чийгшил</w:t>
                  </w:r>
                </w:p>
                <w:p w14:paraId="56A5C330" w14:textId="0FB167E9" w:rsidR="00CF04BA" w:rsidRPr="00E71770" w:rsidRDefault="00CF04BA" w:rsidP="00B61EFB">
                  <w:pPr>
                    <w:spacing w:line="276" w:lineRule="auto"/>
                    <w:jc w:val="both"/>
                    <w:rPr>
                      <w:rFonts w:ascii="Arial" w:hAnsi="Arial" w:cs="Arial"/>
                      <w:sz w:val="20"/>
                      <w:szCs w:val="20"/>
                    </w:rPr>
                  </w:pPr>
                  <w:r w:rsidRPr="00E71770">
                    <w:rPr>
                      <w:rFonts w:ascii="Arial" w:hAnsi="Arial" w:cs="Arial"/>
                      <w:sz w:val="20"/>
                      <w:szCs w:val="20"/>
                    </w:rPr>
                    <w:t>Ambient relative humidity</w:t>
                  </w:r>
                </w:p>
              </w:tc>
              <w:tc>
                <w:tcPr>
                  <w:tcW w:w="2947" w:type="dxa"/>
                </w:tcPr>
                <w:p w14:paraId="55F6E135" w14:textId="77777777" w:rsidR="00CF04BA" w:rsidRPr="00E71770" w:rsidRDefault="00CF04BA" w:rsidP="00B61EFB">
                  <w:pPr>
                    <w:spacing w:line="276" w:lineRule="auto"/>
                    <w:jc w:val="both"/>
                    <w:rPr>
                      <w:rFonts w:ascii="Arial" w:hAnsi="Arial" w:cs="Arial"/>
                      <w:sz w:val="20"/>
                      <w:szCs w:val="20"/>
                    </w:rPr>
                  </w:pPr>
                  <w:r w:rsidRPr="00E71770">
                    <w:rPr>
                      <w:rFonts w:ascii="Arial" w:hAnsi="Arial" w:cs="Arial"/>
                      <w:sz w:val="20"/>
                      <w:szCs w:val="20"/>
                    </w:rPr>
                    <w:t>Ердийн нөхцөл</w:t>
                  </w:r>
                </w:p>
                <w:p w14:paraId="303DE38D" w14:textId="5134142D" w:rsidR="00CF04BA" w:rsidRPr="00E71770" w:rsidRDefault="00CF04BA" w:rsidP="00B61EFB">
                  <w:pPr>
                    <w:spacing w:line="276" w:lineRule="auto"/>
                    <w:jc w:val="both"/>
                    <w:rPr>
                      <w:rFonts w:ascii="Arial" w:hAnsi="Arial" w:cs="Arial"/>
                      <w:sz w:val="20"/>
                      <w:szCs w:val="20"/>
                    </w:rPr>
                  </w:pPr>
                  <w:r w:rsidRPr="00E71770">
                    <w:rPr>
                      <w:rFonts w:ascii="Arial" w:hAnsi="Arial" w:cs="Arial"/>
                      <w:sz w:val="20"/>
                      <w:szCs w:val="20"/>
                    </w:rPr>
                    <w:t>Typical conditions</w:t>
                  </w:r>
                </w:p>
              </w:tc>
            </w:tr>
            <w:tr w:rsidR="00CF04BA" w:rsidRPr="00E71770" w14:paraId="6741FDB2" w14:textId="77777777" w:rsidTr="00CF04BA">
              <w:tc>
                <w:tcPr>
                  <w:tcW w:w="867" w:type="dxa"/>
                </w:tcPr>
                <w:p w14:paraId="6F1FA9C2" w14:textId="28B0AF08" w:rsidR="00CF04BA" w:rsidRPr="00E71770" w:rsidRDefault="00CF04BA" w:rsidP="00B61EFB">
                  <w:pPr>
                    <w:spacing w:line="276" w:lineRule="auto"/>
                    <w:jc w:val="both"/>
                    <w:rPr>
                      <w:rFonts w:ascii="Arial" w:hAnsi="Arial" w:cs="Arial"/>
                      <w:sz w:val="20"/>
                      <w:szCs w:val="20"/>
                    </w:rPr>
                  </w:pPr>
                  <w:r w:rsidRPr="00E71770">
                    <w:rPr>
                      <w:rFonts w:ascii="Arial" w:hAnsi="Arial" w:cs="Arial"/>
                      <w:sz w:val="20"/>
                      <w:szCs w:val="20"/>
                    </w:rPr>
                    <w:t>1</w:t>
                  </w:r>
                </w:p>
              </w:tc>
              <w:tc>
                <w:tcPr>
                  <w:tcW w:w="2340" w:type="dxa"/>
                </w:tcPr>
                <w:p w14:paraId="2CC0726F" w14:textId="7EEBA51B" w:rsidR="00CF04BA" w:rsidRPr="00E71770" w:rsidRDefault="00CF04BA" w:rsidP="00B61EFB">
                  <w:pPr>
                    <w:spacing w:line="276" w:lineRule="auto"/>
                    <w:jc w:val="both"/>
                    <w:rPr>
                      <w:rFonts w:ascii="Arial" w:hAnsi="Arial" w:cs="Arial"/>
                      <w:sz w:val="20"/>
                      <w:szCs w:val="20"/>
                    </w:rPr>
                  </w:pPr>
                  <w:r w:rsidRPr="00E71770">
                    <w:rPr>
                      <w:rFonts w:ascii="Arial" w:hAnsi="Arial" w:cs="Arial"/>
                      <w:sz w:val="20"/>
                      <w:szCs w:val="20"/>
                    </w:rPr>
                    <w:t>5 °C ~ +40 °C</w:t>
                  </w:r>
                </w:p>
              </w:tc>
              <w:tc>
                <w:tcPr>
                  <w:tcW w:w="2970" w:type="dxa"/>
                </w:tcPr>
                <w:p w14:paraId="6DF2E902" w14:textId="09E9ACE9" w:rsidR="00CF04BA" w:rsidRPr="00E71770" w:rsidRDefault="00CF04BA" w:rsidP="00B61EFB">
                  <w:pPr>
                    <w:spacing w:line="276" w:lineRule="auto"/>
                    <w:jc w:val="both"/>
                    <w:rPr>
                      <w:rFonts w:ascii="Arial" w:hAnsi="Arial" w:cs="Arial"/>
                      <w:sz w:val="20"/>
                      <w:szCs w:val="20"/>
                    </w:rPr>
                  </w:pPr>
                  <w:r w:rsidRPr="00E71770">
                    <w:rPr>
                      <w:rFonts w:ascii="Arial" w:hAnsi="Arial" w:cs="Arial"/>
                      <w:sz w:val="20"/>
                      <w:szCs w:val="20"/>
                    </w:rPr>
                    <w:t>45 % ~ 75 %</w:t>
                  </w:r>
                </w:p>
              </w:tc>
              <w:tc>
                <w:tcPr>
                  <w:tcW w:w="2947" w:type="dxa"/>
                </w:tcPr>
                <w:p w14:paraId="43D378A0" w14:textId="77777777" w:rsidR="00CF04BA" w:rsidRPr="00E71770" w:rsidRDefault="00CF04BA" w:rsidP="00B61EFB">
                  <w:pPr>
                    <w:spacing w:line="276" w:lineRule="auto"/>
                    <w:jc w:val="both"/>
                    <w:rPr>
                      <w:rFonts w:ascii="Arial" w:hAnsi="Arial" w:cs="Arial"/>
                      <w:sz w:val="20"/>
                      <w:szCs w:val="20"/>
                    </w:rPr>
                  </w:pPr>
                  <w:r w:rsidRPr="00E71770">
                    <w:rPr>
                      <w:rFonts w:ascii="Arial" w:hAnsi="Arial" w:cs="Arial"/>
                      <w:sz w:val="20"/>
                      <w:szCs w:val="20"/>
                    </w:rPr>
                    <w:t>Удирдлагын өрөө болон тоног төхөөрөмжийн өрөө</w:t>
                  </w:r>
                </w:p>
                <w:p w14:paraId="1AE1E605" w14:textId="5CB26B83" w:rsidR="00CF04BA" w:rsidRPr="00E71770" w:rsidRDefault="00CF04BA" w:rsidP="00B61EFB">
                  <w:pPr>
                    <w:spacing w:line="276" w:lineRule="auto"/>
                    <w:jc w:val="both"/>
                    <w:rPr>
                      <w:rFonts w:ascii="Arial" w:hAnsi="Arial" w:cs="Arial"/>
                      <w:sz w:val="20"/>
                      <w:szCs w:val="20"/>
                    </w:rPr>
                  </w:pPr>
                  <w:r w:rsidRPr="00E71770">
                    <w:rPr>
                      <w:rFonts w:ascii="Arial" w:hAnsi="Arial" w:cs="Arial"/>
                      <w:sz w:val="20"/>
                      <w:szCs w:val="20"/>
                    </w:rPr>
                    <w:t>Control rooms and equipment rooms</w:t>
                  </w:r>
                </w:p>
              </w:tc>
            </w:tr>
            <w:tr w:rsidR="00CF04BA" w:rsidRPr="00E71770" w14:paraId="4737AFEE" w14:textId="77777777" w:rsidTr="00CF04BA">
              <w:tc>
                <w:tcPr>
                  <w:tcW w:w="867" w:type="dxa"/>
                </w:tcPr>
                <w:p w14:paraId="69AE7220" w14:textId="1D378479" w:rsidR="00CF04BA" w:rsidRPr="00E71770" w:rsidRDefault="00CF04BA" w:rsidP="00B61EFB">
                  <w:pPr>
                    <w:spacing w:line="276" w:lineRule="auto"/>
                    <w:jc w:val="both"/>
                    <w:rPr>
                      <w:rFonts w:ascii="Arial" w:hAnsi="Arial" w:cs="Arial"/>
                      <w:sz w:val="20"/>
                      <w:szCs w:val="20"/>
                    </w:rPr>
                  </w:pPr>
                  <w:r w:rsidRPr="00E71770">
                    <w:rPr>
                      <w:rFonts w:ascii="Arial" w:hAnsi="Arial" w:cs="Arial"/>
                      <w:sz w:val="20"/>
                      <w:szCs w:val="20"/>
                    </w:rPr>
                    <w:t>2</w:t>
                  </w:r>
                </w:p>
              </w:tc>
              <w:tc>
                <w:tcPr>
                  <w:tcW w:w="2340" w:type="dxa"/>
                </w:tcPr>
                <w:p w14:paraId="645D1502" w14:textId="342F5E94" w:rsidR="00CF04BA" w:rsidRPr="00E71770" w:rsidRDefault="00CF04BA" w:rsidP="00B61EFB">
                  <w:pPr>
                    <w:spacing w:line="276" w:lineRule="auto"/>
                    <w:jc w:val="both"/>
                    <w:rPr>
                      <w:rFonts w:ascii="Arial" w:hAnsi="Arial" w:cs="Arial"/>
                      <w:sz w:val="20"/>
                      <w:szCs w:val="20"/>
                    </w:rPr>
                  </w:pPr>
                  <w:r w:rsidRPr="00E71770">
                    <w:rPr>
                      <w:rFonts w:ascii="Arial" w:hAnsi="Arial" w:cs="Arial"/>
                      <w:sz w:val="20"/>
                      <w:szCs w:val="20"/>
                    </w:rPr>
                    <w:t>−25 °C ~ +55 °C</w:t>
                  </w:r>
                </w:p>
              </w:tc>
              <w:tc>
                <w:tcPr>
                  <w:tcW w:w="2970" w:type="dxa"/>
                </w:tcPr>
                <w:p w14:paraId="61FBD055" w14:textId="684450BB" w:rsidR="00CF04BA" w:rsidRPr="00E71770" w:rsidRDefault="00CF04BA" w:rsidP="00B61EFB">
                  <w:pPr>
                    <w:spacing w:line="276" w:lineRule="auto"/>
                    <w:jc w:val="both"/>
                    <w:rPr>
                      <w:rFonts w:ascii="Arial" w:hAnsi="Arial" w:cs="Arial"/>
                      <w:sz w:val="20"/>
                      <w:szCs w:val="20"/>
                    </w:rPr>
                  </w:pPr>
                  <w:r w:rsidRPr="00E71770">
                    <w:rPr>
                      <w:rFonts w:ascii="Arial" w:hAnsi="Arial" w:cs="Arial"/>
                      <w:sz w:val="20"/>
                      <w:szCs w:val="20"/>
                    </w:rPr>
                    <w:t>45 % ~ 100 %</w:t>
                  </w:r>
                </w:p>
              </w:tc>
              <w:tc>
                <w:tcPr>
                  <w:tcW w:w="2947" w:type="dxa"/>
                </w:tcPr>
                <w:p w14:paraId="4B01F92C" w14:textId="77777777" w:rsidR="00CF04BA" w:rsidRPr="00E71770" w:rsidRDefault="00CF04BA" w:rsidP="00B61EFB">
                  <w:pPr>
                    <w:spacing w:line="276" w:lineRule="auto"/>
                    <w:jc w:val="both"/>
                    <w:rPr>
                      <w:rFonts w:ascii="Arial" w:hAnsi="Arial" w:cs="Arial"/>
                      <w:sz w:val="20"/>
                      <w:szCs w:val="20"/>
                    </w:rPr>
                  </w:pPr>
                  <w:r w:rsidRPr="00E71770">
                    <w:rPr>
                      <w:rFonts w:ascii="Arial" w:hAnsi="Arial" w:cs="Arial"/>
                      <w:sz w:val="20"/>
                      <w:szCs w:val="20"/>
                    </w:rPr>
                    <w:t>Гадаа эсвэл тоноглолын талбайд</w:t>
                  </w:r>
                </w:p>
                <w:p w14:paraId="14742838" w14:textId="0C3E3EF5" w:rsidR="00CF04BA" w:rsidRPr="00E71770" w:rsidRDefault="00CF04BA" w:rsidP="00B61EFB">
                  <w:pPr>
                    <w:spacing w:line="276" w:lineRule="auto"/>
                    <w:jc w:val="both"/>
                    <w:rPr>
                      <w:rFonts w:ascii="Arial" w:hAnsi="Arial" w:cs="Arial"/>
                      <w:sz w:val="20"/>
                      <w:szCs w:val="20"/>
                    </w:rPr>
                  </w:pPr>
                  <w:r w:rsidRPr="00E71770">
                    <w:rPr>
                      <w:rFonts w:ascii="Arial" w:hAnsi="Arial" w:cs="Arial"/>
                      <w:sz w:val="20"/>
                      <w:szCs w:val="20"/>
                    </w:rPr>
                    <w:t>Outdoors or plant-sited</w:t>
                  </w:r>
                </w:p>
              </w:tc>
            </w:tr>
            <w:tr w:rsidR="00CF04BA" w:rsidRPr="00E71770" w14:paraId="65D7534D" w14:textId="77777777" w:rsidTr="00CF04BA">
              <w:tc>
                <w:tcPr>
                  <w:tcW w:w="867" w:type="dxa"/>
                </w:tcPr>
                <w:p w14:paraId="3E651128" w14:textId="75E1E321" w:rsidR="00CF04BA" w:rsidRPr="00E71770" w:rsidRDefault="00CF04BA" w:rsidP="00B61EFB">
                  <w:pPr>
                    <w:spacing w:line="276" w:lineRule="auto"/>
                    <w:jc w:val="both"/>
                    <w:rPr>
                      <w:rFonts w:ascii="Arial" w:hAnsi="Arial" w:cs="Arial"/>
                      <w:sz w:val="20"/>
                      <w:szCs w:val="20"/>
                    </w:rPr>
                  </w:pPr>
                  <w:r w:rsidRPr="00E71770">
                    <w:rPr>
                      <w:rFonts w:ascii="Arial" w:hAnsi="Arial" w:cs="Arial"/>
                      <w:sz w:val="20"/>
                      <w:szCs w:val="20"/>
                    </w:rPr>
                    <w:t>3</w:t>
                  </w:r>
                </w:p>
              </w:tc>
              <w:tc>
                <w:tcPr>
                  <w:tcW w:w="2340" w:type="dxa"/>
                </w:tcPr>
                <w:p w14:paraId="46500140" w14:textId="3A95E67A" w:rsidR="00CF04BA" w:rsidRPr="00E71770" w:rsidRDefault="00CF04BA" w:rsidP="00B61EFB">
                  <w:pPr>
                    <w:spacing w:line="276" w:lineRule="auto"/>
                    <w:jc w:val="both"/>
                    <w:rPr>
                      <w:rFonts w:ascii="Arial" w:hAnsi="Arial" w:cs="Arial"/>
                      <w:sz w:val="20"/>
                      <w:szCs w:val="20"/>
                    </w:rPr>
                  </w:pPr>
                  <w:r w:rsidRPr="00E71770">
                    <w:rPr>
                      <w:rFonts w:ascii="Arial" w:hAnsi="Arial" w:cs="Arial"/>
                      <w:sz w:val="20"/>
                      <w:szCs w:val="20"/>
                    </w:rPr>
                    <w:t>−10 °C ~ +70 °C</w:t>
                  </w:r>
                </w:p>
              </w:tc>
              <w:tc>
                <w:tcPr>
                  <w:tcW w:w="2970" w:type="dxa"/>
                </w:tcPr>
                <w:p w14:paraId="064CC64D" w14:textId="57D7131C" w:rsidR="00CF04BA" w:rsidRPr="00E71770" w:rsidRDefault="00CF04BA" w:rsidP="00B61EFB">
                  <w:pPr>
                    <w:spacing w:line="276" w:lineRule="auto"/>
                    <w:jc w:val="both"/>
                    <w:rPr>
                      <w:rFonts w:ascii="Arial" w:hAnsi="Arial" w:cs="Arial"/>
                      <w:sz w:val="20"/>
                      <w:szCs w:val="20"/>
                    </w:rPr>
                  </w:pPr>
                  <w:r w:rsidRPr="00E71770">
                    <w:rPr>
                      <w:rFonts w:ascii="Arial" w:hAnsi="Arial" w:cs="Arial"/>
                      <w:sz w:val="20"/>
                      <w:szCs w:val="20"/>
                    </w:rPr>
                    <w:t>45 % ~ 100 %</w:t>
                  </w:r>
                </w:p>
              </w:tc>
              <w:tc>
                <w:tcPr>
                  <w:tcW w:w="2947" w:type="dxa"/>
                </w:tcPr>
                <w:p w14:paraId="4A60277A" w14:textId="5DFDBA28" w:rsidR="00CF04BA" w:rsidRPr="00E71770" w:rsidRDefault="00CF04BA" w:rsidP="00B61EFB">
                  <w:pPr>
                    <w:spacing w:line="276" w:lineRule="auto"/>
                    <w:jc w:val="both"/>
                    <w:rPr>
                      <w:rFonts w:ascii="Arial" w:hAnsi="Arial" w:cs="Arial"/>
                      <w:sz w:val="20"/>
                      <w:szCs w:val="20"/>
                    </w:rPr>
                  </w:pPr>
                  <w:r w:rsidRPr="00E71770">
                    <w:rPr>
                      <w:rFonts w:ascii="Arial" w:hAnsi="Arial" w:cs="Arial"/>
                      <w:sz w:val="20"/>
                      <w:szCs w:val="20"/>
                    </w:rPr>
                    <w:t>Тусгай нөхцөл Special conditions</w:t>
                  </w:r>
                </w:p>
              </w:tc>
            </w:tr>
          </w:tbl>
          <w:p w14:paraId="20DEF5BF" w14:textId="66F2CE29" w:rsidR="00CF04BA" w:rsidRPr="00B61EFB" w:rsidRDefault="00CF04BA" w:rsidP="00B61EFB">
            <w:pPr>
              <w:spacing w:line="276" w:lineRule="auto"/>
              <w:jc w:val="both"/>
              <w:rPr>
                <w:rFonts w:ascii="Arial" w:hAnsi="Arial" w:cs="Arial"/>
                <w:sz w:val="24"/>
                <w:szCs w:val="24"/>
              </w:rPr>
            </w:pPr>
          </w:p>
        </w:tc>
      </w:tr>
      <w:tr w:rsidR="00982449" w:rsidRPr="00B61EFB" w14:paraId="5C39C28F" w14:textId="77777777" w:rsidTr="002D16AE">
        <w:tc>
          <w:tcPr>
            <w:tcW w:w="4685" w:type="dxa"/>
            <w:tcBorders>
              <w:top w:val="nil"/>
              <w:left w:val="nil"/>
              <w:bottom w:val="nil"/>
              <w:right w:val="nil"/>
            </w:tcBorders>
          </w:tcPr>
          <w:p w14:paraId="0A53EA5A" w14:textId="62645BE8"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Бүх гурван ангиллын хувьд орчны дараах стандарт нөхцөлийг мөн дагаж мөрдөнө.</w:t>
            </w:r>
          </w:p>
          <w:p w14:paraId="5052461B" w14:textId="341CFD25"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 xml:space="preserve">- </w:t>
            </w:r>
            <w:r w:rsidR="0054129C" w:rsidRPr="00B61EFB">
              <w:rPr>
                <w:rFonts w:ascii="Arial" w:hAnsi="Arial" w:cs="Arial"/>
                <w:sz w:val="24"/>
                <w:szCs w:val="24"/>
              </w:rPr>
              <w:t>доргио</w:t>
            </w:r>
            <w:r w:rsidRPr="00B61EFB">
              <w:rPr>
                <w:rFonts w:ascii="Arial" w:hAnsi="Arial" w:cs="Arial"/>
                <w:sz w:val="24"/>
                <w:szCs w:val="24"/>
              </w:rPr>
              <w:t>: 10 Гц-ээс 65 Гц хүртэл, далайц 0,15 мм,</w:t>
            </w:r>
          </w:p>
          <w:p w14:paraId="7F58483F" w14:textId="77777777"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 агаарын атмосферийн даралт: 68 кПа-аас 106 кПа хүртэл.</w:t>
            </w:r>
          </w:p>
          <w:p w14:paraId="78D8909E" w14:textId="77777777" w:rsidR="004C4CD1" w:rsidRPr="00EC5EE6" w:rsidRDefault="004C4CD1" w:rsidP="00B61EFB">
            <w:pPr>
              <w:spacing w:line="276" w:lineRule="auto"/>
              <w:jc w:val="both"/>
              <w:rPr>
                <w:rFonts w:ascii="Arial" w:hAnsi="Arial" w:cs="Arial"/>
                <w:sz w:val="20"/>
                <w:szCs w:val="20"/>
              </w:rPr>
            </w:pPr>
            <w:r w:rsidRPr="00EC5EE6">
              <w:rPr>
                <w:rFonts w:ascii="Arial" w:hAnsi="Arial" w:cs="Arial"/>
                <w:sz w:val="20"/>
                <w:szCs w:val="20"/>
              </w:rPr>
              <w:t>ТАЙЛБАР: Газар хөдлөлтийн нөхцөлөөс шалтгаалах шаардлагыг 6.4.2-оос үзнэ үү.</w:t>
            </w:r>
          </w:p>
          <w:p w14:paraId="273107CB" w14:textId="6133AEB4"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Хэрэв автоматжуулалтын төхөөрөмжийн агаар</w:t>
            </w:r>
            <w:r w:rsidR="00B836CA" w:rsidRPr="00B61EFB">
              <w:rPr>
                <w:rFonts w:ascii="Arial" w:hAnsi="Arial" w:cs="Arial"/>
                <w:sz w:val="24"/>
                <w:szCs w:val="24"/>
              </w:rPr>
              <w:t xml:space="preserve"> </w:t>
            </w:r>
            <w:r w:rsidR="00B836CA" w:rsidRPr="00B61EFB">
              <w:rPr>
                <w:rFonts w:ascii="Arial" w:hAnsi="Arial" w:cs="Arial"/>
                <w:sz w:val="24"/>
                <w:szCs w:val="24"/>
                <w:lang w:val="mn-MN"/>
              </w:rPr>
              <w:t>сэрүүцүүлэгч</w:t>
            </w:r>
            <w:r w:rsidRPr="00B61EFB">
              <w:rPr>
                <w:rFonts w:ascii="Arial" w:hAnsi="Arial" w:cs="Arial"/>
                <w:sz w:val="24"/>
                <w:szCs w:val="24"/>
              </w:rPr>
              <w:t xml:space="preserve"> нь худалдан авагчийн хүрээнд байгаа бол нийлүүлэгчийн тендерт тоног төхөөрөмж болон бусад дулааны эх үүсвэрээс (</w:t>
            </w:r>
            <w:r w:rsidR="001624DC" w:rsidRPr="00B61EFB">
              <w:rPr>
                <w:rFonts w:ascii="Arial" w:hAnsi="Arial" w:cs="Arial"/>
                <w:sz w:val="24"/>
                <w:szCs w:val="24"/>
              </w:rPr>
              <w:t>жишээ нь</w:t>
            </w:r>
            <w:r w:rsidRPr="00B61EFB">
              <w:rPr>
                <w:rFonts w:ascii="Arial" w:hAnsi="Arial" w:cs="Arial"/>
                <w:sz w:val="24"/>
                <w:szCs w:val="24"/>
              </w:rPr>
              <w:t xml:space="preserve"> гэрэлтүүлэг)</w:t>
            </w:r>
            <w:r w:rsidR="00B836CA" w:rsidRPr="00B61EFB">
              <w:rPr>
                <w:rFonts w:ascii="Arial" w:hAnsi="Arial" w:cs="Arial"/>
                <w:sz w:val="24"/>
                <w:szCs w:val="24"/>
              </w:rPr>
              <w:t xml:space="preserve"> ялгарах</w:t>
            </w:r>
            <w:r w:rsidRPr="00B61EFB">
              <w:rPr>
                <w:rFonts w:ascii="Arial" w:hAnsi="Arial" w:cs="Arial"/>
                <w:sz w:val="24"/>
                <w:szCs w:val="24"/>
              </w:rPr>
              <w:t xml:space="preserve"> дулааны</w:t>
            </w:r>
            <w:r w:rsidR="00B836CA" w:rsidRPr="00B61EFB">
              <w:rPr>
                <w:rFonts w:ascii="Arial" w:hAnsi="Arial" w:cs="Arial"/>
                <w:sz w:val="24"/>
                <w:szCs w:val="24"/>
              </w:rPr>
              <w:t>г</w:t>
            </w:r>
            <w:r w:rsidRPr="00B61EFB">
              <w:rPr>
                <w:rFonts w:ascii="Arial" w:hAnsi="Arial" w:cs="Arial"/>
                <w:sz w:val="24"/>
                <w:szCs w:val="24"/>
              </w:rPr>
              <w:t xml:space="preserve"> тодорхойлсон байх ёстой.</w:t>
            </w:r>
          </w:p>
          <w:p w14:paraId="1F04BD1B" w14:textId="7DAECDE9" w:rsidR="004C4CD1" w:rsidRPr="00B61EFB" w:rsidRDefault="004C4CD1" w:rsidP="00B61EFB">
            <w:pPr>
              <w:spacing w:line="276" w:lineRule="auto"/>
              <w:jc w:val="both"/>
              <w:rPr>
                <w:rFonts w:ascii="Arial" w:hAnsi="Arial" w:cs="Arial"/>
                <w:b/>
                <w:bCs/>
                <w:sz w:val="24"/>
                <w:szCs w:val="24"/>
              </w:rPr>
            </w:pPr>
            <w:r w:rsidRPr="00B61EFB">
              <w:rPr>
                <w:rFonts w:ascii="Arial" w:hAnsi="Arial" w:cs="Arial"/>
                <w:b/>
                <w:bCs/>
                <w:sz w:val="24"/>
                <w:szCs w:val="24"/>
              </w:rPr>
              <w:t xml:space="preserve">11.2.2 Цахилгаан соронзон </w:t>
            </w:r>
            <w:r w:rsidR="00B836CA" w:rsidRPr="00B61EFB">
              <w:rPr>
                <w:rFonts w:ascii="Arial" w:hAnsi="Arial" w:cs="Arial"/>
                <w:b/>
                <w:bCs/>
                <w:sz w:val="24"/>
                <w:szCs w:val="24"/>
              </w:rPr>
              <w:t>тохирол</w:t>
            </w:r>
          </w:p>
          <w:p w14:paraId="13D77DCB" w14:textId="2322BE88"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 xml:space="preserve">Тоног төхөөрөмж нь </w:t>
            </w:r>
            <w:r w:rsidR="00B836CA" w:rsidRPr="00B61EFB">
              <w:rPr>
                <w:rFonts w:ascii="Arial" w:hAnsi="Arial" w:cs="Arial"/>
                <w:sz w:val="24"/>
                <w:szCs w:val="24"/>
              </w:rPr>
              <w:t>байгалийн болон заасан</w:t>
            </w:r>
            <w:r w:rsidRPr="00B61EFB">
              <w:rPr>
                <w:rFonts w:ascii="Arial" w:hAnsi="Arial" w:cs="Arial"/>
                <w:sz w:val="24"/>
                <w:szCs w:val="24"/>
              </w:rPr>
              <w:t xml:space="preserve"> түвшний радио</w:t>
            </w:r>
            <w:r w:rsidR="00B836CA" w:rsidRPr="00B61EFB">
              <w:rPr>
                <w:rFonts w:ascii="Arial" w:hAnsi="Arial" w:cs="Arial"/>
                <w:sz w:val="24"/>
                <w:szCs w:val="24"/>
              </w:rPr>
              <w:t xml:space="preserve"> долгионы</w:t>
            </w:r>
            <w:r w:rsidRPr="00B61EFB">
              <w:rPr>
                <w:rFonts w:ascii="Arial" w:hAnsi="Arial" w:cs="Arial"/>
                <w:sz w:val="24"/>
                <w:szCs w:val="24"/>
              </w:rPr>
              <w:t xml:space="preserve"> хөндлөнгийн </w:t>
            </w:r>
            <w:r w:rsidR="00B836CA" w:rsidRPr="00B61EFB">
              <w:rPr>
                <w:rFonts w:ascii="Arial" w:hAnsi="Arial" w:cs="Arial"/>
                <w:sz w:val="24"/>
                <w:szCs w:val="24"/>
              </w:rPr>
              <w:t>нөлөөтэй</w:t>
            </w:r>
            <w:r w:rsidRPr="00B61EFB">
              <w:rPr>
                <w:rFonts w:ascii="Arial" w:hAnsi="Arial" w:cs="Arial"/>
                <w:sz w:val="24"/>
                <w:szCs w:val="24"/>
              </w:rPr>
              <w:t xml:space="preserve"> үед зөв ажиллах ёстой. Тодорхойлолтыг EMC стандарт </w:t>
            </w:r>
            <w:r w:rsidRPr="00B61EFB">
              <w:rPr>
                <w:rFonts w:ascii="Arial" w:hAnsi="Arial" w:cs="Arial"/>
                <w:sz w:val="24"/>
                <w:szCs w:val="24"/>
              </w:rPr>
              <w:lastRenderedPageBreak/>
              <w:t xml:space="preserve">IEC 61000-6-2 </w:t>
            </w:r>
            <w:r w:rsidR="00545FF5" w:rsidRPr="00B61EFB">
              <w:rPr>
                <w:rFonts w:ascii="Arial" w:hAnsi="Arial" w:cs="Arial"/>
                <w:sz w:val="24"/>
                <w:szCs w:val="24"/>
              </w:rPr>
              <w:t>эсвэл</w:t>
            </w:r>
            <w:r w:rsidRPr="00B61EFB">
              <w:rPr>
                <w:rFonts w:ascii="Arial" w:hAnsi="Arial" w:cs="Arial"/>
                <w:sz w:val="24"/>
                <w:szCs w:val="24"/>
              </w:rPr>
              <w:t xml:space="preserve"> түүнтэй адилтгах стандартаас үзнэ үү.</w:t>
            </w:r>
          </w:p>
          <w:p w14:paraId="4D018513" w14:textId="66A01899"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 xml:space="preserve">Тоног төхөөрөмж нь тогтоосон хэмжээнээс хэтэрсэн радио </w:t>
            </w:r>
            <w:r w:rsidR="00B836CA" w:rsidRPr="00B61EFB">
              <w:rPr>
                <w:rFonts w:ascii="Arial" w:hAnsi="Arial" w:cs="Arial"/>
                <w:sz w:val="24"/>
                <w:szCs w:val="24"/>
              </w:rPr>
              <w:t xml:space="preserve">долгионы </w:t>
            </w:r>
            <w:r w:rsidRPr="00B61EFB">
              <w:rPr>
                <w:rFonts w:ascii="Arial" w:hAnsi="Arial" w:cs="Arial"/>
                <w:sz w:val="24"/>
                <w:szCs w:val="24"/>
              </w:rPr>
              <w:t xml:space="preserve">хөндлөнгийн </w:t>
            </w:r>
            <w:r w:rsidR="00B836CA" w:rsidRPr="00B61EFB">
              <w:rPr>
                <w:rFonts w:ascii="Arial" w:hAnsi="Arial" w:cs="Arial"/>
                <w:sz w:val="24"/>
                <w:szCs w:val="24"/>
              </w:rPr>
              <w:t>нөлөө</w:t>
            </w:r>
            <w:r w:rsidRPr="00B61EFB">
              <w:rPr>
                <w:rFonts w:ascii="Arial" w:hAnsi="Arial" w:cs="Arial"/>
                <w:sz w:val="24"/>
                <w:szCs w:val="24"/>
              </w:rPr>
              <w:t xml:space="preserve"> үүсгэхгүй байх ёстой. Тодорхойлолтыг EMV стандарт IEC 61000-6-4 эсвэл түүнтэй адилтгах стандартаас үзнэ үү.</w:t>
            </w:r>
          </w:p>
          <w:p w14:paraId="4E5B09CF" w14:textId="119FE132"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 xml:space="preserve">Аюулгүй ажиллагаатай холбоотой хэрэглээний хувьд </w:t>
            </w:r>
            <w:r w:rsidR="001624DC" w:rsidRPr="00B61EFB">
              <w:rPr>
                <w:rFonts w:ascii="Arial" w:hAnsi="Arial" w:cs="Arial"/>
                <w:sz w:val="24"/>
                <w:szCs w:val="24"/>
              </w:rPr>
              <w:t>жишээ нь</w:t>
            </w:r>
            <w:r w:rsidRPr="00B61EFB">
              <w:rPr>
                <w:rFonts w:ascii="Arial" w:hAnsi="Arial" w:cs="Arial"/>
                <w:sz w:val="24"/>
                <w:szCs w:val="24"/>
              </w:rPr>
              <w:t xml:space="preserve"> IEC 61326 стандартын дагуу радио</w:t>
            </w:r>
            <w:r w:rsidR="00B836CA" w:rsidRPr="00B61EFB">
              <w:rPr>
                <w:rFonts w:ascii="Arial" w:hAnsi="Arial" w:cs="Arial"/>
                <w:sz w:val="24"/>
                <w:szCs w:val="24"/>
              </w:rPr>
              <w:t xml:space="preserve"> долгионы</w:t>
            </w:r>
            <w:r w:rsidRPr="00B61EFB">
              <w:rPr>
                <w:rFonts w:ascii="Arial" w:hAnsi="Arial" w:cs="Arial"/>
                <w:sz w:val="24"/>
                <w:szCs w:val="24"/>
              </w:rPr>
              <w:t xml:space="preserve"> хөндлөнгийн нөлөө</w:t>
            </w:r>
            <w:r w:rsidR="00B836CA" w:rsidRPr="00B61EFB">
              <w:rPr>
                <w:rFonts w:ascii="Arial" w:hAnsi="Arial" w:cs="Arial"/>
                <w:sz w:val="24"/>
                <w:szCs w:val="24"/>
              </w:rPr>
              <w:t>н</w:t>
            </w:r>
            <w:r w:rsidRPr="00B61EFB">
              <w:rPr>
                <w:rFonts w:ascii="Arial" w:hAnsi="Arial" w:cs="Arial"/>
                <w:sz w:val="24"/>
                <w:szCs w:val="24"/>
              </w:rPr>
              <w:t>өөс хамгаалах тогтвортой байдлын үзүүлэлтийг санал болгож байна (IEC 61511-1-тэй харьцуулна уу).</w:t>
            </w:r>
          </w:p>
          <w:p w14:paraId="15943739" w14:textId="3A421625" w:rsidR="004C4CD1" w:rsidRPr="00B61EFB" w:rsidRDefault="004C4CD1" w:rsidP="00B61EFB">
            <w:pPr>
              <w:spacing w:line="276" w:lineRule="auto"/>
              <w:jc w:val="both"/>
              <w:rPr>
                <w:rFonts w:ascii="Arial" w:hAnsi="Arial" w:cs="Arial"/>
                <w:b/>
                <w:bCs/>
                <w:sz w:val="24"/>
                <w:szCs w:val="24"/>
              </w:rPr>
            </w:pPr>
            <w:r w:rsidRPr="00B61EFB">
              <w:rPr>
                <w:rFonts w:ascii="Arial" w:hAnsi="Arial" w:cs="Arial"/>
                <w:b/>
                <w:bCs/>
                <w:sz w:val="24"/>
                <w:szCs w:val="24"/>
              </w:rPr>
              <w:t xml:space="preserve">11.2.3 Техник хангамж, програм хангамжийн </w:t>
            </w:r>
            <w:r w:rsidR="007E66F1" w:rsidRPr="00B61EFB">
              <w:rPr>
                <w:rFonts w:ascii="Arial" w:hAnsi="Arial" w:cs="Arial"/>
                <w:b/>
                <w:bCs/>
                <w:sz w:val="24"/>
                <w:szCs w:val="24"/>
              </w:rPr>
              <w:t>зураг төсөл</w:t>
            </w:r>
            <w:r w:rsidRPr="00B61EFB">
              <w:rPr>
                <w:rFonts w:ascii="Arial" w:hAnsi="Arial" w:cs="Arial"/>
                <w:b/>
                <w:bCs/>
                <w:sz w:val="24"/>
                <w:szCs w:val="24"/>
              </w:rPr>
              <w:t>д тавигдах шаардлага</w:t>
            </w:r>
          </w:p>
          <w:p w14:paraId="01A01EBD" w14:textId="05C76A6C"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Төв</w:t>
            </w:r>
            <w:r w:rsidR="00B836CA" w:rsidRPr="00B61EFB">
              <w:rPr>
                <w:rFonts w:ascii="Arial" w:hAnsi="Arial" w:cs="Arial"/>
                <w:sz w:val="24"/>
                <w:szCs w:val="24"/>
              </w:rPr>
              <w:t>лөрсөн</w:t>
            </w:r>
            <w:r w:rsidRPr="00B61EFB">
              <w:rPr>
                <w:rFonts w:ascii="Arial" w:hAnsi="Arial" w:cs="Arial"/>
                <w:sz w:val="24"/>
                <w:szCs w:val="24"/>
              </w:rPr>
              <w:t xml:space="preserve"> цахилгаан станц</w:t>
            </w:r>
            <w:r w:rsidR="00B836CA" w:rsidRPr="00B61EFB">
              <w:rPr>
                <w:rFonts w:ascii="Arial" w:hAnsi="Arial" w:cs="Arial"/>
                <w:sz w:val="24"/>
                <w:szCs w:val="24"/>
              </w:rPr>
              <w:t>а</w:t>
            </w:r>
            <w:r w:rsidRPr="00B61EFB">
              <w:rPr>
                <w:rFonts w:ascii="Arial" w:hAnsi="Arial" w:cs="Arial"/>
                <w:sz w:val="24"/>
                <w:szCs w:val="24"/>
              </w:rPr>
              <w:t xml:space="preserve">д том турбин ашиглах боломжтой байхын тулд автоматжуулалтын нэмэлт тоног төхөөрөмж ашиглахыг зөвлөж байна. </w:t>
            </w:r>
            <w:r w:rsidR="00B836CA" w:rsidRPr="00B61EFB">
              <w:rPr>
                <w:rFonts w:ascii="Arial" w:hAnsi="Arial" w:cs="Arial"/>
                <w:sz w:val="24"/>
                <w:szCs w:val="24"/>
              </w:rPr>
              <w:t xml:space="preserve">Нэмэлт </w:t>
            </w:r>
            <w:r w:rsidRPr="00B61EFB">
              <w:rPr>
                <w:rFonts w:ascii="Arial" w:hAnsi="Arial" w:cs="Arial"/>
                <w:sz w:val="24"/>
                <w:szCs w:val="24"/>
              </w:rPr>
              <w:t>загвар нь</w:t>
            </w:r>
            <w:r w:rsidR="00B836CA" w:rsidRPr="00B61EFB">
              <w:rPr>
                <w:rFonts w:ascii="Arial" w:hAnsi="Arial" w:cs="Arial"/>
                <w:sz w:val="24"/>
                <w:szCs w:val="24"/>
              </w:rPr>
              <w:t xml:space="preserve"> ажиллагааны явцад электрон модулиудыг солих</w:t>
            </w:r>
            <w:r w:rsidRPr="00B61EFB">
              <w:rPr>
                <w:rFonts w:ascii="Arial" w:hAnsi="Arial" w:cs="Arial"/>
                <w:sz w:val="24"/>
                <w:szCs w:val="24"/>
              </w:rPr>
              <w:t xml:space="preserve"> боломж олгоно.</w:t>
            </w:r>
          </w:p>
          <w:p w14:paraId="76C7F3C7" w14:textId="1BBC070C"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 xml:space="preserve">Төвлөрсөн бус цахилгаан станцын үйлдвэрлэлийн төрлийн уурын турбинын хувьд автоматжуулалтын тоног төхөөрөмжийн нөөц хэрэглээний түвшинг худалдан авагч болон </w:t>
            </w:r>
            <w:r w:rsidR="00B836CA" w:rsidRPr="00B61EFB">
              <w:rPr>
                <w:rFonts w:ascii="Arial" w:hAnsi="Arial" w:cs="Arial"/>
                <w:sz w:val="24"/>
                <w:szCs w:val="24"/>
              </w:rPr>
              <w:t>нийлүүлэгч</w:t>
            </w:r>
            <w:r w:rsidRPr="00B61EFB">
              <w:rPr>
                <w:rFonts w:ascii="Arial" w:hAnsi="Arial" w:cs="Arial"/>
                <w:sz w:val="24"/>
                <w:szCs w:val="24"/>
              </w:rPr>
              <w:t>ийн хооронд тохиролцож болно.</w:t>
            </w:r>
          </w:p>
          <w:p w14:paraId="6F8BD11F" w14:textId="1B7D3D66"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Турбины автоматжуулалтын систем нь турбины удирд</w:t>
            </w:r>
            <w:r w:rsidR="00A66A38" w:rsidRPr="00B61EFB">
              <w:rPr>
                <w:rFonts w:ascii="Arial" w:hAnsi="Arial" w:cs="Arial"/>
                <w:sz w:val="24"/>
                <w:szCs w:val="24"/>
              </w:rPr>
              <w:t>лагын</w:t>
            </w:r>
            <w:r w:rsidRPr="00B61EFB">
              <w:rPr>
                <w:rFonts w:ascii="Arial" w:hAnsi="Arial" w:cs="Arial"/>
                <w:sz w:val="24"/>
                <w:szCs w:val="24"/>
              </w:rPr>
              <w:t xml:space="preserve"> систем ба турбин</w:t>
            </w:r>
            <w:r w:rsidR="00A66A38" w:rsidRPr="00B61EFB">
              <w:rPr>
                <w:rFonts w:ascii="Arial" w:hAnsi="Arial" w:cs="Arial"/>
                <w:sz w:val="24"/>
                <w:szCs w:val="24"/>
              </w:rPr>
              <w:t>ы</w:t>
            </w:r>
            <w:r w:rsidRPr="00B61EFB">
              <w:rPr>
                <w:rFonts w:ascii="Arial" w:hAnsi="Arial" w:cs="Arial"/>
                <w:sz w:val="24"/>
                <w:szCs w:val="24"/>
              </w:rPr>
              <w:t xml:space="preserve"> хамгаала</w:t>
            </w:r>
            <w:r w:rsidR="00A66A38" w:rsidRPr="00B61EFB">
              <w:rPr>
                <w:rFonts w:ascii="Arial" w:hAnsi="Arial" w:cs="Arial"/>
                <w:sz w:val="24"/>
                <w:szCs w:val="24"/>
              </w:rPr>
              <w:t>лтын</w:t>
            </w:r>
            <w:r w:rsidRPr="00B61EFB">
              <w:rPr>
                <w:rFonts w:ascii="Arial" w:hAnsi="Arial" w:cs="Arial"/>
                <w:sz w:val="24"/>
                <w:szCs w:val="24"/>
              </w:rPr>
              <w:t xml:space="preserve"> системээс бүрдэнэ. Турбины </w:t>
            </w:r>
            <w:r w:rsidR="00A66A38" w:rsidRPr="00B61EFB">
              <w:rPr>
                <w:rFonts w:ascii="Arial" w:hAnsi="Arial" w:cs="Arial"/>
                <w:sz w:val="24"/>
                <w:szCs w:val="24"/>
              </w:rPr>
              <w:t>удирдлагын</w:t>
            </w:r>
            <w:r w:rsidRPr="00B61EFB">
              <w:rPr>
                <w:rFonts w:ascii="Arial" w:hAnsi="Arial" w:cs="Arial"/>
                <w:sz w:val="24"/>
                <w:szCs w:val="24"/>
              </w:rPr>
              <w:t xml:space="preserve"> систем нь </w:t>
            </w:r>
            <w:r w:rsidR="00A66A38" w:rsidRPr="00B61EFB">
              <w:rPr>
                <w:rFonts w:ascii="Arial" w:hAnsi="Arial" w:cs="Arial"/>
                <w:sz w:val="24"/>
                <w:szCs w:val="24"/>
              </w:rPr>
              <w:t>тусдаа эсвэл хамгаалалтын систем гэх мэт адил электрон төхөөрөмж дээр ажиллах боломжтой байна.</w:t>
            </w:r>
          </w:p>
          <w:p w14:paraId="6BAEB91C" w14:textId="66DD71B9" w:rsidR="00E13165" w:rsidRPr="00B61EFB" w:rsidRDefault="00E13165" w:rsidP="00B61EFB">
            <w:pPr>
              <w:spacing w:line="276" w:lineRule="auto"/>
              <w:jc w:val="both"/>
              <w:rPr>
                <w:rFonts w:ascii="Arial" w:hAnsi="Arial" w:cs="Arial"/>
                <w:sz w:val="24"/>
                <w:szCs w:val="24"/>
              </w:rPr>
            </w:pPr>
            <w:r w:rsidRPr="00B61EFB">
              <w:rPr>
                <w:rFonts w:ascii="Arial" w:hAnsi="Arial" w:cs="Arial"/>
                <w:sz w:val="24"/>
                <w:szCs w:val="24"/>
              </w:rPr>
              <w:lastRenderedPageBreak/>
              <w:t>Турбины автоматжуулалтын систем ба хуваарилагдсан удирдлагын систем (DCS) хоорондын интерфейсийг хатуу утастай эсвэл шин (Modbus, Profibus, Ethernet гэх мэт) -ээр зохион бүтээх боломжтой бөгөөд нийлүүлэгч болон худалдан авагчийн хооронд тодруулга хийх ёстой.</w:t>
            </w:r>
          </w:p>
          <w:p w14:paraId="4B9576ED" w14:textId="2A99E92B" w:rsidR="004C4CD1" w:rsidRPr="00B61EFB" w:rsidRDefault="00E13165" w:rsidP="00B61EFB">
            <w:pPr>
              <w:spacing w:line="276" w:lineRule="auto"/>
              <w:jc w:val="both"/>
              <w:rPr>
                <w:rFonts w:ascii="Arial" w:hAnsi="Arial" w:cs="Arial"/>
                <w:sz w:val="24"/>
                <w:szCs w:val="24"/>
              </w:rPr>
            </w:pPr>
            <w:r w:rsidRPr="00B61EFB">
              <w:rPr>
                <w:rFonts w:ascii="Arial" w:hAnsi="Arial" w:cs="Arial"/>
                <w:sz w:val="24"/>
                <w:szCs w:val="24"/>
              </w:rPr>
              <w:t>Дохиог х</w:t>
            </w:r>
            <w:r w:rsidR="004C4CD1" w:rsidRPr="00B61EFB">
              <w:rPr>
                <w:rFonts w:ascii="Arial" w:hAnsi="Arial" w:cs="Arial"/>
                <w:sz w:val="24"/>
                <w:szCs w:val="24"/>
              </w:rPr>
              <w:t>урдан, аюулгүй дамжуулахад тавигдах шаардлагыг анхаарч үзэх хэрэгтэй.</w:t>
            </w:r>
          </w:p>
          <w:p w14:paraId="40004035" w14:textId="6A7C9F43"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 xml:space="preserve">Дохио солилцох философи болон протоколыг IEC 62541 (бүх </w:t>
            </w:r>
            <w:r w:rsidR="00F80DFB" w:rsidRPr="00B61EFB">
              <w:rPr>
                <w:rFonts w:ascii="Arial" w:hAnsi="Arial" w:cs="Arial"/>
                <w:sz w:val="24"/>
                <w:szCs w:val="24"/>
              </w:rPr>
              <w:t>хэсэг</w:t>
            </w:r>
            <w:r w:rsidRPr="00B61EFB">
              <w:rPr>
                <w:rFonts w:ascii="Arial" w:hAnsi="Arial" w:cs="Arial"/>
                <w:sz w:val="24"/>
                <w:szCs w:val="24"/>
              </w:rPr>
              <w:t xml:space="preserve">) зэрэг олон улсын стандартын дагуу нарийвчлан тодорхойлсон байх ёстой. Худалдан авагч нь </w:t>
            </w:r>
            <w:r w:rsidR="00D764C1" w:rsidRPr="00B61EFB">
              <w:rPr>
                <w:rFonts w:ascii="Arial" w:hAnsi="Arial" w:cs="Arial"/>
                <w:sz w:val="24"/>
                <w:szCs w:val="24"/>
              </w:rPr>
              <w:t>интерфэйс</w:t>
            </w:r>
            <w:r w:rsidRPr="00B61EFB">
              <w:rPr>
                <w:rFonts w:ascii="Arial" w:hAnsi="Arial" w:cs="Arial"/>
                <w:sz w:val="24"/>
                <w:szCs w:val="24"/>
              </w:rPr>
              <w:t xml:space="preserve">ийн техник хангамж, програм хангамжийн нийцтэй байдлыг хангах үүрэг хариуцлага, </w:t>
            </w:r>
            <w:r w:rsidR="00D764C1" w:rsidRPr="00B61EFB">
              <w:rPr>
                <w:rFonts w:ascii="Arial" w:hAnsi="Arial" w:cs="Arial"/>
                <w:sz w:val="24"/>
                <w:szCs w:val="24"/>
              </w:rPr>
              <w:t>интерфэйс</w:t>
            </w:r>
            <w:r w:rsidRPr="00B61EFB">
              <w:rPr>
                <w:rFonts w:ascii="Arial" w:hAnsi="Arial" w:cs="Arial"/>
                <w:sz w:val="24"/>
                <w:szCs w:val="24"/>
              </w:rPr>
              <w:t xml:space="preserve"> ашиглалтад оруулах үүрэг гэх мэтийг тодорхойлох ёстой.</w:t>
            </w:r>
          </w:p>
          <w:p w14:paraId="64AC107C" w14:textId="6FBEBEA2"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 xml:space="preserve">Тодорхойлолт нь </w:t>
            </w:r>
            <w:r w:rsidR="00A3558A" w:rsidRPr="00B61EFB">
              <w:rPr>
                <w:rFonts w:ascii="Arial" w:hAnsi="Arial" w:cs="Arial"/>
                <w:sz w:val="24"/>
                <w:szCs w:val="24"/>
              </w:rPr>
              <w:t>нийлүүлэгч</w:t>
            </w:r>
            <w:r w:rsidRPr="00B61EFB">
              <w:rPr>
                <w:rFonts w:ascii="Arial" w:hAnsi="Arial" w:cs="Arial"/>
                <w:sz w:val="24"/>
                <w:szCs w:val="24"/>
              </w:rPr>
              <w:t xml:space="preserve">ээс </w:t>
            </w:r>
            <w:r w:rsidR="00D764C1" w:rsidRPr="00B61EFB">
              <w:rPr>
                <w:rFonts w:ascii="Arial" w:hAnsi="Arial" w:cs="Arial"/>
                <w:sz w:val="24"/>
                <w:szCs w:val="24"/>
              </w:rPr>
              <w:t>интерфэйс</w:t>
            </w:r>
            <w:r w:rsidRPr="00B61EFB">
              <w:rPr>
                <w:rFonts w:ascii="Arial" w:hAnsi="Arial" w:cs="Arial"/>
                <w:sz w:val="24"/>
                <w:szCs w:val="24"/>
              </w:rPr>
              <w:t xml:space="preserve"> дээр шаардагдах мэдээллийг тодорхойлж худалдан авагч эсвэл бусад </w:t>
            </w:r>
            <w:r w:rsidR="00A3558A" w:rsidRPr="00B61EFB">
              <w:rPr>
                <w:rFonts w:ascii="Arial" w:hAnsi="Arial" w:cs="Arial"/>
                <w:sz w:val="24"/>
                <w:szCs w:val="24"/>
              </w:rPr>
              <w:t>нийлүүлэгч</w:t>
            </w:r>
            <w:r w:rsidRPr="00B61EFB">
              <w:rPr>
                <w:rFonts w:ascii="Arial" w:hAnsi="Arial" w:cs="Arial"/>
                <w:sz w:val="24"/>
                <w:szCs w:val="24"/>
              </w:rPr>
              <w:t>идтэй хамтран ажиллах шаардлагыг тодорхойлох ёстой.</w:t>
            </w:r>
          </w:p>
          <w:p w14:paraId="38016014" w14:textId="77777777"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Автоматжуулалтын програм хангамж нь өндөр түвшний програмчлалын хэл дээр суурилсан байх ёстой.</w:t>
            </w:r>
          </w:p>
          <w:p w14:paraId="27CFC2D9" w14:textId="6B07C85A"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 xml:space="preserve">Туслах тоног төхөөрөмжийг удирдахын тулд алсын PLC (програмчлагдах логик </w:t>
            </w:r>
            <w:r w:rsidR="00E13165" w:rsidRPr="00B61EFB">
              <w:rPr>
                <w:rFonts w:ascii="Arial" w:hAnsi="Arial" w:cs="Arial"/>
                <w:sz w:val="24"/>
                <w:szCs w:val="24"/>
              </w:rPr>
              <w:t>контроллер</w:t>
            </w:r>
            <w:r w:rsidRPr="00B61EFB">
              <w:rPr>
                <w:rFonts w:ascii="Arial" w:hAnsi="Arial" w:cs="Arial"/>
                <w:sz w:val="24"/>
                <w:szCs w:val="24"/>
              </w:rPr>
              <w:t xml:space="preserve">) ашиглах нь зүйтэй. Алсын PLC-ийн </w:t>
            </w:r>
            <w:r w:rsidR="00E13165" w:rsidRPr="00B61EFB">
              <w:rPr>
                <w:rFonts w:ascii="Arial" w:hAnsi="Arial" w:cs="Arial"/>
                <w:sz w:val="24"/>
                <w:szCs w:val="24"/>
              </w:rPr>
              <w:t>удирдлагын</w:t>
            </w:r>
            <w:r w:rsidRPr="00B61EFB">
              <w:rPr>
                <w:rFonts w:ascii="Arial" w:hAnsi="Arial" w:cs="Arial"/>
                <w:sz w:val="24"/>
                <w:szCs w:val="24"/>
              </w:rPr>
              <w:t xml:space="preserve"> дохиог турбин удирдлагын системд (TCS) шилжүүлнэ.</w:t>
            </w:r>
          </w:p>
          <w:p w14:paraId="157C97DD" w14:textId="480CE0CE"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Хүн</w:t>
            </w:r>
            <w:r w:rsidR="00E13165" w:rsidRPr="00B61EFB">
              <w:rPr>
                <w:rFonts w:ascii="Arial" w:hAnsi="Arial" w:cs="Arial"/>
                <w:sz w:val="24"/>
                <w:szCs w:val="24"/>
              </w:rPr>
              <w:t xml:space="preserve"> -</w:t>
            </w:r>
            <w:r w:rsidRPr="00B61EFB">
              <w:rPr>
                <w:rFonts w:ascii="Arial" w:hAnsi="Arial" w:cs="Arial"/>
                <w:sz w:val="24"/>
                <w:szCs w:val="24"/>
              </w:rPr>
              <w:t xml:space="preserve"> машины </w:t>
            </w:r>
            <w:r w:rsidR="00D764C1" w:rsidRPr="00B61EFB">
              <w:rPr>
                <w:rFonts w:ascii="Arial" w:hAnsi="Arial" w:cs="Arial"/>
                <w:sz w:val="24"/>
                <w:szCs w:val="24"/>
              </w:rPr>
              <w:t>интерфэйс</w:t>
            </w:r>
            <w:r w:rsidRPr="00B61EFB">
              <w:rPr>
                <w:rFonts w:ascii="Arial" w:hAnsi="Arial" w:cs="Arial"/>
                <w:sz w:val="24"/>
                <w:szCs w:val="24"/>
              </w:rPr>
              <w:t xml:space="preserve"> (HMI) нь эргономикийн шаардлагын хамгийн сүүлийн үеийн стандартад нийцсэн байх ёстой </w:t>
            </w:r>
            <w:r w:rsidR="00F80DFB" w:rsidRPr="00B61EFB">
              <w:rPr>
                <w:rFonts w:ascii="Arial" w:hAnsi="Arial" w:cs="Arial"/>
                <w:sz w:val="24"/>
                <w:szCs w:val="24"/>
              </w:rPr>
              <w:t xml:space="preserve">(Хүний системийн харилцан </w:t>
            </w:r>
            <w:r w:rsidR="00F80DFB" w:rsidRPr="00B61EFB">
              <w:rPr>
                <w:rFonts w:ascii="Arial" w:hAnsi="Arial" w:cs="Arial"/>
                <w:sz w:val="24"/>
                <w:szCs w:val="24"/>
              </w:rPr>
              <w:lastRenderedPageBreak/>
              <w:t>үйлчлэлийн эргономикийн ISO 9241 цувралыг үзнэ үү).</w:t>
            </w:r>
          </w:p>
          <w:p w14:paraId="7CD312A6" w14:textId="6332C700" w:rsidR="00982449"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Операторт үзүүлэх дохиолол нь дохиоллын удирдлагын стандарт</w:t>
            </w:r>
            <w:r w:rsidR="00F80DFB" w:rsidRPr="00B61EFB">
              <w:rPr>
                <w:rFonts w:ascii="Arial" w:hAnsi="Arial" w:cs="Arial"/>
                <w:sz w:val="24"/>
                <w:szCs w:val="24"/>
              </w:rPr>
              <w:t xml:space="preserve"> тухайлбал IEC 62682-ын</w:t>
            </w:r>
            <w:r w:rsidRPr="00B61EFB">
              <w:rPr>
                <w:rFonts w:ascii="Arial" w:hAnsi="Arial" w:cs="Arial"/>
                <w:sz w:val="24"/>
                <w:szCs w:val="24"/>
              </w:rPr>
              <w:t xml:space="preserve"> дагуу хийгдсэн байх ёстой.</w:t>
            </w:r>
          </w:p>
        </w:tc>
        <w:tc>
          <w:tcPr>
            <w:tcW w:w="4675" w:type="dxa"/>
            <w:tcBorders>
              <w:top w:val="nil"/>
              <w:left w:val="nil"/>
              <w:bottom w:val="nil"/>
              <w:right w:val="nil"/>
            </w:tcBorders>
          </w:tcPr>
          <w:p w14:paraId="7553229A" w14:textId="77777777"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lastRenderedPageBreak/>
              <w:t>For all three classes, the following standard environmental conditions shall also apply:</w:t>
            </w:r>
          </w:p>
          <w:p w14:paraId="116363D0" w14:textId="77777777"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 vibration: 10 Hz to 65 Hz, 0,15 mm amplitude,</w:t>
            </w:r>
          </w:p>
          <w:p w14:paraId="2CF8CB66" w14:textId="77777777"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 air atmospheric pressure: 68 kPa to 106 kPa.</w:t>
            </w:r>
          </w:p>
          <w:p w14:paraId="5F9FE1AB" w14:textId="77777777" w:rsidR="004C4CD1" w:rsidRPr="00EC5EE6" w:rsidRDefault="004C4CD1" w:rsidP="00B61EFB">
            <w:pPr>
              <w:spacing w:line="276" w:lineRule="auto"/>
              <w:jc w:val="both"/>
              <w:rPr>
                <w:rFonts w:ascii="Arial" w:hAnsi="Arial" w:cs="Arial"/>
                <w:sz w:val="20"/>
                <w:szCs w:val="20"/>
              </w:rPr>
            </w:pPr>
            <w:r w:rsidRPr="00EC5EE6">
              <w:rPr>
                <w:rFonts w:ascii="Arial" w:hAnsi="Arial" w:cs="Arial"/>
                <w:sz w:val="20"/>
                <w:szCs w:val="20"/>
              </w:rPr>
              <w:t xml:space="preserve">NOTE For requirements due to seismic conditions, see 6.4.2. </w:t>
            </w:r>
          </w:p>
          <w:p w14:paraId="13A14041" w14:textId="77777777"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If the air conditioning for the automation equipment is within the purchaser's scope, the supplier's tender should describe the heat emissions from the equipment and other heat sources (e.g. lighting) to enable correct sizing of it.</w:t>
            </w:r>
          </w:p>
          <w:p w14:paraId="2C2ABD01" w14:textId="77777777" w:rsidR="004C4CD1" w:rsidRPr="00B61EFB" w:rsidRDefault="004C4CD1" w:rsidP="00B61EFB">
            <w:pPr>
              <w:spacing w:line="276" w:lineRule="auto"/>
              <w:jc w:val="both"/>
              <w:rPr>
                <w:rFonts w:ascii="Arial" w:hAnsi="Arial" w:cs="Arial"/>
                <w:b/>
                <w:bCs/>
                <w:sz w:val="24"/>
                <w:szCs w:val="24"/>
              </w:rPr>
            </w:pPr>
            <w:r w:rsidRPr="00B61EFB">
              <w:rPr>
                <w:rFonts w:ascii="Arial" w:hAnsi="Arial" w:cs="Arial"/>
                <w:b/>
                <w:bCs/>
                <w:sz w:val="24"/>
                <w:szCs w:val="24"/>
              </w:rPr>
              <w:t>11.2.2 Electromagnetic compatibility</w:t>
            </w:r>
          </w:p>
          <w:p w14:paraId="7EA19C76" w14:textId="77777777"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The equipment shall function correctly in the presence of radio interference of a nature and level to be specified. For specification, refer to EMC standard IEC 61000-6-2 or equivalent.</w:t>
            </w:r>
          </w:p>
          <w:p w14:paraId="18FC578D" w14:textId="77777777"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 xml:space="preserve">The equipment shall not generate radio interference exceeding a level to be </w:t>
            </w:r>
            <w:r w:rsidRPr="00B61EFB">
              <w:rPr>
                <w:rFonts w:ascii="Arial" w:hAnsi="Arial" w:cs="Arial"/>
                <w:sz w:val="24"/>
                <w:szCs w:val="24"/>
              </w:rPr>
              <w:lastRenderedPageBreak/>
              <w:t>specified. For specification refer to EMV standard IEC 61000-6-4 or equivalent.</w:t>
            </w:r>
          </w:p>
          <w:p w14:paraId="23B7794B" w14:textId="77777777"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For safety related applications, specification of increased stability against radio interference according to, for example, IEC 61326 is recommended (compare IEC 61511-1).</w:t>
            </w:r>
          </w:p>
          <w:p w14:paraId="50B4E725" w14:textId="77777777" w:rsidR="004C4CD1" w:rsidRPr="00B61EFB" w:rsidRDefault="004C4CD1" w:rsidP="00B61EFB">
            <w:pPr>
              <w:spacing w:line="276" w:lineRule="auto"/>
              <w:jc w:val="both"/>
              <w:rPr>
                <w:rFonts w:ascii="Arial" w:hAnsi="Arial" w:cs="Arial"/>
                <w:b/>
                <w:bCs/>
                <w:sz w:val="24"/>
                <w:szCs w:val="24"/>
              </w:rPr>
            </w:pPr>
            <w:r w:rsidRPr="00B61EFB">
              <w:rPr>
                <w:rFonts w:ascii="Arial" w:hAnsi="Arial" w:cs="Arial"/>
                <w:b/>
                <w:bCs/>
                <w:sz w:val="24"/>
                <w:szCs w:val="24"/>
              </w:rPr>
              <w:t>11.2.3 Requirements as to hardware and software design</w:t>
            </w:r>
          </w:p>
          <w:p w14:paraId="4714596C" w14:textId="77777777"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 xml:space="preserve">To ensure highest availability for large turbines in central power stations, application of redundant automation hardware is recommended. Redundant design shall allow for on-line </w:t>
            </w:r>
          </w:p>
          <w:p w14:paraId="72B75C0C" w14:textId="77777777"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replacement of electronic modules during load operation.</w:t>
            </w:r>
          </w:p>
          <w:p w14:paraId="73867CBA" w14:textId="77777777" w:rsidR="00B836CA" w:rsidRPr="00B61EFB" w:rsidRDefault="00B836CA" w:rsidP="00B61EFB">
            <w:pPr>
              <w:spacing w:line="276" w:lineRule="auto"/>
              <w:jc w:val="both"/>
              <w:rPr>
                <w:rFonts w:ascii="Arial" w:hAnsi="Arial" w:cs="Arial"/>
                <w:sz w:val="24"/>
                <w:szCs w:val="24"/>
              </w:rPr>
            </w:pPr>
          </w:p>
          <w:p w14:paraId="0A5552B8" w14:textId="77777777" w:rsidR="00B836CA" w:rsidRPr="00B61EFB" w:rsidRDefault="00B836CA" w:rsidP="00B61EFB">
            <w:pPr>
              <w:spacing w:line="276" w:lineRule="auto"/>
              <w:jc w:val="both"/>
              <w:rPr>
                <w:rFonts w:ascii="Arial" w:hAnsi="Arial" w:cs="Arial"/>
                <w:sz w:val="24"/>
                <w:szCs w:val="24"/>
              </w:rPr>
            </w:pPr>
          </w:p>
          <w:p w14:paraId="3DB3F3CB" w14:textId="77777777" w:rsidR="00B836CA" w:rsidRPr="00B61EFB" w:rsidRDefault="00B836CA" w:rsidP="00B61EFB">
            <w:pPr>
              <w:spacing w:line="276" w:lineRule="auto"/>
              <w:jc w:val="both"/>
              <w:rPr>
                <w:rFonts w:ascii="Arial" w:hAnsi="Arial" w:cs="Arial"/>
                <w:sz w:val="24"/>
                <w:szCs w:val="24"/>
              </w:rPr>
            </w:pPr>
          </w:p>
          <w:p w14:paraId="01AFF250" w14:textId="77777777" w:rsidR="00B836CA" w:rsidRPr="00B61EFB" w:rsidRDefault="00B836CA" w:rsidP="00B61EFB">
            <w:pPr>
              <w:spacing w:line="276" w:lineRule="auto"/>
              <w:jc w:val="both"/>
              <w:rPr>
                <w:rFonts w:ascii="Arial" w:hAnsi="Arial" w:cs="Arial"/>
                <w:sz w:val="24"/>
                <w:szCs w:val="24"/>
              </w:rPr>
            </w:pPr>
          </w:p>
          <w:p w14:paraId="63141CCC" w14:textId="77777777" w:rsidR="00B836CA" w:rsidRPr="00B61EFB" w:rsidRDefault="00B836CA" w:rsidP="00B61EFB">
            <w:pPr>
              <w:spacing w:line="276" w:lineRule="auto"/>
              <w:jc w:val="both"/>
              <w:rPr>
                <w:rFonts w:ascii="Arial" w:hAnsi="Arial" w:cs="Arial"/>
                <w:sz w:val="24"/>
                <w:szCs w:val="24"/>
              </w:rPr>
            </w:pPr>
          </w:p>
          <w:p w14:paraId="7F533410" w14:textId="55EF942B"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 xml:space="preserve">For industrial type steam turbines in decentralized power stations, the application level of redundancy of automation hardware can be subject to negotiation between purchaser and </w:t>
            </w:r>
          </w:p>
          <w:p w14:paraId="360145D2" w14:textId="77777777"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supplier.</w:t>
            </w:r>
          </w:p>
          <w:p w14:paraId="5E145402" w14:textId="70859444"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 xml:space="preserve">The turbine automation system consists of the turbine control system and turbine protection system. The turbine control system can operate on separate or on the same electronic hardware such as a protection system. </w:t>
            </w:r>
          </w:p>
          <w:p w14:paraId="2DA3BAF4" w14:textId="77777777" w:rsidR="00A66A38" w:rsidRPr="00B61EFB" w:rsidRDefault="00A66A38" w:rsidP="00B61EFB">
            <w:pPr>
              <w:spacing w:line="276" w:lineRule="auto"/>
              <w:jc w:val="both"/>
              <w:rPr>
                <w:rFonts w:ascii="Arial" w:hAnsi="Arial" w:cs="Arial"/>
                <w:sz w:val="24"/>
                <w:szCs w:val="24"/>
              </w:rPr>
            </w:pPr>
          </w:p>
          <w:p w14:paraId="6EC68B80" w14:textId="2DD4A57E"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The interface between the turbine automation system and the Distributed Control System (DCS) can be designed hardwired or by bus (Modbus, Profibus, Ethernet, etc.) and is subject</w:t>
            </w:r>
            <w:r w:rsidR="00E13165" w:rsidRPr="00B61EFB">
              <w:rPr>
                <w:rFonts w:ascii="Arial" w:hAnsi="Arial" w:cs="Arial"/>
                <w:sz w:val="24"/>
                <w:szCs w:val="24"/>
              </w:rPr>
              <w:t xml:space="preserve"> </w:t>
            </w:r>
            <w:r w:rsidRPr="00B61EFB">
              <w:rPr>
                <w:rFonts w:ascii="Arial" w:hAnsi="Arial" w:cs="Arial"/>
                <w:sz w:val="24"/>
                <w:szCs w:val="24"/>
              </w:rPr>
              <w:t xml:space="preserve">to clarification between supplier and </w:t>
            </w:r>
            <w:r w:rsidRPr="00B61EFB">
              <w:rPr>
                <w:rFonts w:ascii="Arial" w:hAnsi="Arial" w:cs="Arial"/>
                <w:sz w:val="24"/>
                <w:szCs w:val="24"/>
              </w:rPr>
              <w:lastRenderedPageBreak/>
              <w:t>purchaser. Requirements for fast and safe signal transfer have to be considered.</w:t>
            </w:r>
          </w:p>
          <w:p w14:paraId="38EBF2DE" w14:textId="77777777" w:rsidR="00E13165" w:rsidRPr="00B61EFB" w:rsidRDefault="00E13165" w:rsidP="00B61EFB">
            <w:pPr>
              <w:spacing w:line="276" w:lineRule="auto"/>
              <w:jc w:val="both"/>
              <w:rPr>
                <w:rFonts w:ascii="Arial" w:hAnsi="Arial" w:cs="Arial"/>
                <w:sz w:val="24"/>
                <w:szCs w:val="24"/>
              </w:rPr>
            </w:pPr>
          </w:p>
          <w:p w14:paraId="43CC7A41" w14:textId="77777777" w:rsidR="00E13165" w:rsidRPr="00B61EFB" w:rsidRDefault="00E13165" w:rsidP="00B61EFB">
            <w:pPr>
              <w:spacing w:line="276" w:lineRule="auto"/>
              <w:jc w:val="both"/>
              <w:rPr>
                <w:rFonts w:ascii="Arial" w:hAnsi="Arial" w:cs="Arial"/>
                <w:sz w:val="24"/>
                <w:szCs w:val="24"/>
              </w:rPr>
            </w:pPr>
          </w:p>
          <w:p w14:paraId="51E29F51" w14:textId="4ED1057D"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Signal interchange philosophy and protocols should be defined in detail, preferably in accordance with international standards such as IEC 62541 (all parts). The purchaser should also define responsibilities for ensuring compatibility of interface hardware and software, responsibilities for commissioning of interface, etc.</w:t>
            </w:r>
          </w:p>
          <w:p w14:paraId="7E06BCF7" w14:textId="77777777"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The specification should identify information that will be required from the supplier on interfaces and identify requirements for cooperation with the purchaser or with other suppliers.</w:t>
            </w:r>
          </w:p>
          <w:p w14:paraId="638C4810" w14:textId="77777777"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Automation software should be based on high level programming language.</w:t>
            </w:r>
          </w:p>
          <w:p w14:paraId="17B5833A" w14:textId="77777777"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For control of auxiliary equipment, application of remote PLC (programmable logic controller) is acceptable as an option. Monitoring signals from the remote PLC shall be transferred to the turbine control system (TCS).</w:t>
            </w:r>
          </w:p>
          <w:p w14:paraId="7E9A71C1" w14:textId="7AC16968"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The design of the human machine interface (HMI) shall meet state-of-the-art standards for ergonomic requirements (refer to the ISO 9241 series for Ergonomics of Human System Interaction).</w:t>
            </w:r>
          </w:p>
          <w:p w14:paraId="487F71B3" w14:textId="060B047C" w:rsidR="00982449"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Alarms presented to the operator should be designed according to standards on alarm management, for example IEC 62682.</w:t>
            </w:r>
          </w:p>
        </w:tc>
      </w:tr>
      <w:tr w:rsidR="00982449" w:rsidRPr="00B61EFB" w14:paraId="615B3511" w14:textId="77777777" w:rsidTr="002D16AE">
        <w:tc>
          <w:tcPr>
            <w:tcW w:w="4685" w:type="dxa"/>
            <w:tcBorders>
              <w:top w:val="nil"/>
              <w:left w:val="nil"/>
              <w:bottom w:val="nil"/>
              <w:right w:val="nil"/>
            </w:tcBorders>
          </w:tcPr>
          <w:p w14:paraId="0480A05B" w14:textId="2E09316E"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lastRenderedPageBreak/>
              <w:t>Хэрэв турбин</w:t>
            </w:r>
            <w:r w:rsidR="00F80DFB" w:rsidRPr="00B61EFB">
              <w:rPr>
                <w:rFonts w:ascii="Arial" w:hAnsi="Arial" w:cs="Arial"/>
                <w:sz w:val="24"/>
                <w:szCs w:val="24"/>
              </w:rPr>
              <w:t>ы</w:t>
            </w:r>
            <w:r w:rsidRPr="00B61EFB">
              <w:rPr>
                <w:rFonts w:ascii="Arial" w:hAnsi="Arial" w:cs="Arial"/>
                <w:sz w:val="24"/>
                <w:szCs w:val="24"/>
              </w:rPr>
              <w:t xml:space="preserve"> автоматжуулалтын үндсэн электрон систем нь DCS-ийнхээс өөр бол турбиныг TCS-д холбогдсон HMI ба/эсвэл DCS-тэй холбогдсон HMI-ээр ажиллуулж болно. Худалдан авагч нь DCS HMI-ийн уурын турбин (ST) болон ST туслах системийн ашиглалтын цар хүрээг зааж өгөх ёстой. Ихэвчлэн DCS HMI-ийн ST-ийн хязгаарлагдмал тооны үйл ажиллагааны функцууд хангалттай байдаг.</w:t>
            </w:r>
          </w:p>
          <w:p w14:paraId="55947735" w14:textId="21EB3591"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 xml:space="preserve">Технологийн процессын тусгай хэрэглээний хувьд </w:t>
            </w:r>
            <w:r w:rsidR="00F80DFB" w:rsidRPr="00B61EFB">
              <w:rPr>
                <w:rFonts w:ascii="Arial" w:hAnsi="Arial" w:cs="Arial"/>
                <w:sz w:val="24"/>
                <w:szCs w:val="24"/>
              </w:rPr>
              <w:t xml:space="preserve">хяналт удирдлагын </w:t>
            </w:r>
            <w:r w:rsidRPr="00B61EFB">
              <w:rPr>
                <w:rFonts w:ascii="Arial" w:hAnsi="Arial" w:cs="Arial"/>
                <w:sz w:val="24"/>
                <w:szCs w:val="24"/>
              </w:rPr>
              <w:t>(I&amp;C) тэсрэлт</w:t>
            </w:r>
            <w:r w:rsidR="00F80DFB" w:rsidRPr="00B61EFB">
              <w:rPr>
                <w:rFonts w:ascii="Arial" w:hAnsi="Arial" w:cs="Arial"/>
                <w:sz w:val="24"/>
                <w:szCs w:val="24"/>
              </w:rPr>
              <w:t xml:space="preserve">ийн </w:t>
            </w:r>
            <w:r w:rsidRPr="00B61EFB">
              <w:rPr>
                <w:rFonts w:ascii="Arial" w:hAnsi="Arial" w:cs="Arial"/>
                <w:sz w:val="24"/>
                <w:szCs w:val="24"/>
              </w:rPr>
              <w:t>хамгаал</w:t>
            </w:r>
            <w:r w:rsidR="00F80DFB" w:rsidRPr="00B61EFB">
              <w:rPr>
                <w:rFonts w:ascii="Arial" w:hAnsi="Arial" w:cs="Arial"/>
                <w:sz w:val="24"/>
                <w:szCs w:val="24"/>
              </w:rPr>
              <w:t>алттай</w:t>
            </w:r>
            <w:r w:rsidRPr="00B61EFB">
              <w:rPr>
                <w:rFonts w:ascii="Arial" w:hAnsi="Arial" w:cs="Arial"/>
                <w:sz w:val="24"/>
                <w:szCs w:val="24"/>
              </w:rPr>
              <w:t xml:space="preserve"> талбайн шийдлийг боловсруулж болно. Худалдан авагч нь</w:t>
            </w:r>
            <w:r w:rsidR="00F80DFB" w:rsidRPr="00B61EFB">
              <w:rPr>
                <w:rFonts w:ascii="Arial" w:hAnsi="Arial" w:cs="Arial"/>
                <w:sz w:val="24"/>
                <w:szCs w:val="24"/>
              </w:rPr>
              <w:t xml:space="preserve"> IEC 60079 (бүх хэсэг)-ийн дагуу</w:t>
            </w:r>
            <w:r w:rsidRPr="00B61EFB">
              <w:rPr>
                <w:rFonts w:ascii="Arial" w:hAnsi="Arial" w:cs="Arial"/>
                <w:sz w:val="24"/>
                <w:szCs w:val="24"/>
              </w:rPr>
              <w:t xml:space="preserve"> тэсрэх аюултай орчныг зааж, тэсрэх бодис, Тоног төхөөрөмжийн хамгаалалтын түвшний (EPL) ангиллын талаарх мэдээллийг өгөх ёстой (17.11-ийг үзнэ үү).</w:t>
            </w:r>
          </w:p>
          <w:p w14:paraId="3BAE1647" w14:textId="030AA3E9"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 xml:space="preserve">Автоматжуулалтын систем нь мэдээллийн технологийн </w:t>
            </w:r>
            <w:r w:rsidR="0046257D" w:rsidRPr="00B61EFB">
              <w:rPr>
                <w:rFonts w:ascii="Arial" w:hAnsi="Arial" w:cs="Arial"/>
                <w:sz w:val="24"/>
                <w:szCs w:val="24"/>
              </w:rPr>
              <w:t>аюулгүй ажиллагааны</w:t>
            </w:r>
            <w:r w:rsidRPr="00B61EFB">
              <w:rPr>
                <w:rFonts w:ascii="Arial" w:hAnsi="Arial" w:cs="Arial"/>
                <w:sz w:val="24"/>
                <w:szCs w:val="24"/>
              </w:rPr>
              <w:t xml:space="preserve"> зохих хамгаалалтыг багтаасан зайнаас өгөгдөлд нэвтрэх зориулалттай байх ёстой. Өгөгдөл болон хяналтын функцийг удирдахад саад тотгор учруулах</w:t>
            </w:r>
            <w:r w:rsidR="00F80DFB" w:rsidRPr="00B61EFB">
              <w:rPr>
                <w:rFonts w:ascii="Arial" w:hAnsi="Arial" w:cs="Arial"/>
                <w:sz w:val="24"/>
                <w:szCs w:val="24"/>
              </w:rPr>
              <w:t>ад хаалт тавих</w:t>
            </w:r>
            <w:r w:rsidRPr="00B61EFB">
              <w:rPr>
                <w:rFonts w:ascii="Arial" w:hAnsi="Arial" w:cs="Arial"/>
                <w:sz w:val="24"/>
                <w:szCs w:val="24"/>
              </w:rPr>
              <w:t xml:space="preserve"> ёстой (жишээ нь ISO/IEC 15408 (бүх хэс</w:t>
            </w:r>
            <w:r w:rsidR="00F80DFB" w:rsidRPr="00B61EFB">
              <w:rPr>
                <w:rFonts w:ascii="Arial" w:hAnsi="Arial" w:cs="Arial"/>
                <w:sz w:val="24"/>
                <w:szCs w:val="24"/>
              </w:rPr>
              <w:t>эг</w:t>
            </w:r>
            <w:r w:rsidRPr="00B61EFB">
              <w:rPr>
                <w:rFonts w:ascii="Arial" w:hAnsi="Arial" w:cs="Arial"/>
                <w:sz w:val="24"/>
                <w:szCs w:val="24"/>
              </w:rPr>
              <w:t xml:space="preserve">) -ийг үзнэ үү). Мэдээллийн технологийн </w:t>
            </w:r>
            <w:r w:rsidR="0046257D" w:rsidRPr="00B61EFB">
              <w:rPr>
                <w:rFonts w:ascii="Arial" w:hAnsi="Arial" w:cs="Arial"/>
                <w:sz w:val="24"/>
                <w:szCs w:val="24"/>
              </w:rPr>
              <w:t>аюулгүй ажиллагааны</w:t>
            </w:r>
            <w:r w:rsidRPr="00B61EFB">
              <w:rPr>
                <w:rFonts w:ascii="Arial" w:hAnsi="Arial" w:cs="Arial"/>
                <w:sz w:val="24"/>
                <w:szCs w:val="24"/>
              </w:rPr>
              <w:t xml:space="preserve"> үндэсний хууль тогтоомжийг </w:t>
            </w:r>
            <w:r w:rsidRPr="00B61EFB">
              <w:rPr>
                <w:rFonts w:ascii="Arial" w:hAnsi="Arial" w:cs="Arial"/>
                <w:sz w:val="24"/>
                <w:szCs w:val="24"/>
              </w:rPr>
              <w:lastRenderedPageBreak/>
              <w:t>шаардлагатай тохиолдолд харгалзан үзнэ.</w:t>
            </w:r>
          </w:p>
          <w:p w14:paraId="20997C75" w14:textId="3B9EEAD5"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 xml:space="preserve">Худалдан авагч нь TCS-ийн хүлээгдэж буй автоматжуулалтын түвшинг зааж өгөх ёстой. Үүнийг операторын хөндлөнгийн оролцооны зөвшөөрөгдсөн </w:t>
            </w:r>
            <w:r w:rsidR="00545FF5" w:rsidRPr="00B61EFB">
              <w:rPr>
                <w:rFonts w:ascii="Arial" w:hAnsi="Arial" w:cs="Arial"/>
                <w:sz w:val="24"/>
                <w:szCs w:val="24"/>
              </w:rPr>
              <w:t>эсвэл</w:t>
            </w:r>
            <w:r w:rsidRPr="00B61EFB">
              <w:rPr>
                <w:rFonts w:ascii="Arial" w:hAnsi="Arial" w:cs="Arial"/>
                <w:sz w:val="24"/>
                <w:szCs w:val="24"/>
              </w:rPr>
              <w:t xml:space="preserve"> шаардагдах түвшний дагуу сонгоно.</w:t>
            </w:r>
          </w:p>
          <w:p w14:paraId="3B48661A" w14:textId="0D8BBD00"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 xml:space="preserve">Автоматжуулалтын систем нь </w:t>
            </w:r>
            <w:r w:rsidR="00F80DFB" w:rsidRPr="00B61EFB">
              <w:rPr>
                <w:rFonts w:ascii="Arial" w:hAnsi="Arial" w:cs="Arial"/>
                <w:sz w:val="24"/>
                <w:szCs w:val="24"/>
              </w:rPr>
              <w:t>цахим</w:t>
            </w:r>
            <w:r w:rsidRPr="00B61EFB">
              <w:rPr>
                <w:rFonts w:ascii="Arial" w:hAnsi="Arial" w:cs="Arial"/>
                <w:sz w:val="24"/>
                <w:szCs w:val="24"/>
              </w:rPr>
              <w:t xml:space="preserve"> шалгалт, туршилт хийх боломжийг олгоно. Тоног төхөөрөмжийн эвдрэлийн горимыг харуулах дохиололтой байх ёстой.</w:t>
            </w:r>
          </w:p>
          <w:p w14:paraId="6381C5DD" w14:textId="23F1D9DD"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 xml:space="preserve">Автоматжуулалтын систем нь ажиллагааны үйл явдлыг хянах боломжийг дэмжих ёстой. Тиймээс цаг, огноог алсаас тохируулах боломжтой </w:t>
            </w:r>
            <w:r w:rsidR="00F80DFB" w:rsidRPr="00B61EFB">
              <w:rPr>
                <w:rFonts w:ascii="Arial" w:hAnsi="Arial" w:cs="Arial"/>
                <w:sz w:val="24"/>
                <w:szCs w:val="24"/>
              </w:rPr>
              <w:t>бүхий</w:t>
            </w:r>
            <w:r w:rsidRPr="00B61EFB">
              <w:rPr>
                <w:rFonts w:ascii="Arial" w:hAnsi="Arial" w:cs="Arial"/>
                <w:sz w:val="24"/>
                <w:szCs w:val="24"/>
              </w:rPr>
              <w:t xml:space="preserve"> цагтай байх ёстой.</w:t>
            </w:r>
          </w:p>
          <w:p w14:paraId="0490A800" w14:textId="2DCED053"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Автоматжуулалтын системийн модулиудыг хялбархан солих загварыг санал болго</w:t>
            </w:r>
            <w:r w:rsidR="00F80DFB" w:rsidRPr="00B61EFB">
              <w:rPr>
                <w:rFonts w:ascii="Arial" w:hAnsi="Arial" w:cs="Arial"/>
                <w:sz w:val="24"/>
                <w:szCs w:val="24"/>
              </w:rPr>
              <w:t>но</w:t>
            </w:r>
            <w:r w:rsidRPr="00B61EFB">
              <w:rPr>
                <w:rFonts w:ascii="Arial" w:hAnsi="Arial" w:cs="Arial"/>
                <w:sz w:val="24"/>
                <w:szCs w:val="24"/>
              </w:rPr>
              <w:t xml:space="preserve">. </w:t>
            </w:r>
            <w:r w:rsidR="00F80DFB" w:rsidRPr="00B61EFB">
              <w:rPr>
                <w:rFonts w:ascii="Arial" w:hAnsi="Arial" w:cs="Arial"/>
                <w:sz w:val="24"/>
                <w:szCs w:val="24"/>
              </w:rPr>
              <w:t>Нөөц</w:t>
            </w:r>
            <w:r w:rsidRPr="00B61EFB">
              <w:rPr>
                <w:rFonts w:ascii="Arial" w:hAnsi="Arial" w:cs="Arial"/>
                <w:sz w:val="24"/>
                <w:szCs w:val="24"/>
              </w:rPr>
              <w:t xml:space="preserve"> бүрэлдэхүүн хэсгийн хувьд </w:t>
            </w:r>
            <w:r w:rsidR="00F80DFB" w:rsidRPr="00B61EFB">
              <w:rPr>
                <w:rFonts w:ascii="Arial" w:hAnsi="Arial" w:cs="Arial"/>
                <w:sz w:val="24"/>
                <w:szCs w:val="24"/>
              </w:rPr>
              <w:t>ажиллагааны явцад</w:t>
            </w:r>
            <w:r w:rsidRPr="00B61EFB">
              <w:rPr>
                <w:rFonts w:ascii="Arial" w:hAnsi="Arial" w:cs="Arial"/>
                <w:sz w:val="24"/>
                <w:szCs w:val="24"/>
              </w:rPr>
              <w:t xml:space="preserve"> солих боломжтой байх ёстой.</w:t>
            </w:r>
          </w:p>
          <w:p w14:paraId="3C89AD04" w14:textId="590C753B"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 xml:space="preserve">Турбины автоматжуулалтын системийн ажиллагааг </w:t>
            </w:r>
            <w:r w:rsidR="00F80DFB" w:rsidRPr="00B61EFB">
              <w:rPr>
                <w:rFonts w:ascii="Arial" w:hAnsi="Arial" w:cs="Arial"/>
                <w:sz w:val="24"/>
                <w:szCs w:val="24"/>
              </w:rPr>
              <w:t>ямар</w:t>
            </w:r>
            <w:r w:rsidRPr="00B61EFB">
              <w:rPr>
                <w:rFonts w:ascii="Arial" w:hAnsi="Arial" w:cs="Arial"/>
                <w:sz w:val="24"/>
                <w:szCs w:val="24"/>
              </w:rPr>
              <w:t xml:space="preserve"> ч хугацаанд алдагдуулахгүй байхын тулд дор хаяж хоёр бие даасан цахилгаан эрчим хүчний хангамжийг худалдан авагч хангана.</w:t>
            </w:r>
          </w:p>
          <w:p w14:paraId="08BF41F5" w14:textId="323E23FC"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 xml:space="preserve">Ихэнхдээ </w:t>
            </w:r>
            <w:r w:rsidR="00F8230D" w:rsidRPr="00B61EFB">
              <w:rPr>
                <w:rFonts w:ascii="Arial" w:hAnsi="Arial" w:cs="Arial"/>
                <w:sz w:val="24"/>
                <w:szCs w:val="24"/>
                <w:lang w:val="mn-MN"/>
              </w:rPr>
              <w:t>байрны</w:t>
            </w:r>
            <w:r w:rsidRPr="00B61EFB">
              <w:rPr>
                <w:rFonts w:ascii="Arial" w:hAnsi="Arial" w:cs="Arial"/>
                <w:sz w:val="24"/>
                <w:szCs w:val="24"/>
              </w:rPr>
              <w:t xml:space="preserve"> бүрэлдэхүүн хэс</w:t>
            </w:r>
            <w:r w:rsidR="00F8230D" w:rsidRPr="00B61EFB">
              <w:rPr>
                <w:rFonts w:ascii="Arial" w:hAnsi="Arial" w:cs="Arial"/>
                <w:sz w:val="24"/>
                <w:szCs w:val="24"/>
              </w:rPr>
              <w:t>эг болон хяналт хэмжүүрийн шүүгээний</w:t>
            </w:r>
            <w:r w:rsidRPr="00B61EFB">
              <w:rPr>
                <w:rFonts w:ascii="Arial" w:hAnsi="Arial" w:cs="Arial"/>
                <w:sz w:val="24"/>
                <w:szCs w:val="24"/>
              </w:rPr>
              <w:t xml:space="preserve"> хоорондох кабел</w:t>
            </w:r>
            <w:r w:rsidR="00F8230D" w:rsidRPr="00B61EFB">
              <w:rPr>
                <w:rFonts w:ascii="Arial" w:hAnsi="Arial" w:cs="Arial"/>
                <w:sz w:val="24"/>
                <w:szCs w:val="24"/>
              </w:rPr>
              <w:t>ийн ажил</w:t>
            </w:r>
            <w:r w:rsidRPr="00B61EFB">
              <w:rPr>
                <w:rFonts w:ascii="Arial" w:hAnsi="Arial" w:cs="Arial"/>
                <w:sz w:val="24"/>
                <w:szCs w:val="24"/>
              </w:rPr>
              <w:t xml:space="preserve"> нь турбин нийлүүлэгчийн хамрах хүрээ</w:t>
            </w:r>
            <w:r w:rsidR="00F8230D" w:rsidRPr="00B61EFB">
              <w:rPr>
                <w:rFonts w:ascii="Arial" w:hAnsi="Arial" w:cs="Arial"/>
                <w:sz w:val="24"/>
                <w:szCs w:val="24"/>
              </w:rPr>
              <w:t>нд ордоггүй</w:t>
            </w:r>
            <w:r w:rsidRPr="00B61EFB">
              <w:rPr>
                <w:rFonts w:ascii="Arial" w:hAnsi="Arial" w:cs="Arial"/>
                <w:sz w:val="24"/>
                <w:szCs w:val="24"/>
              </w:rPr>
              <w:t xml:space="preserve">. Энэ тохиолдолд </w:t>
            </w:r>
            <w:r w:rsidR="00A3558A" w:rsidRPr="00B61EFB">
              <w:rPr>
                <w:rFonts w:ascii="Arial" w:hAnsi="Arial" w:cs="Arial"/>
                <w:sz w:val="24"/>
                <w:szCs w:val="24"/>
              </w:rPr>
              <w:t>нийлүүлэгч</w:t>
            </w:r>
            <w:r w:rsidRPr="00B61EFB">
              <w:rPr>
                <w:rFonts w:ascii="Arial" w:hAnsi="Arial" w:cs="Arial"/>
                <w:sz w:val="24"/>
                <w:szCs w:val="24"/>
              </w:rPr>
              <w:t xml:space="preserve"> нь кабель та</w:t>
            </w:r>
            <w:r w:rsidR="00F8230D" w:rsidRPr="00B61EFB">
              <w:rPr>
                <w:rFonts w:ascii="Arial" w:hAnsi="Arial" w:cs="Arial"/>
                <w:sz w:val="24"/>
                <w:szCs w:val="24"/>
              </w:rPr>
              <w:t>та</w:t>
            </w:r>
            <w:r w:rsidRPr="00B61EFB">
              <w:rPr>
                <w:rFonts w:ascii="Arial" w:hAnsi="Arial" w:cs="Arial"/>
                <w:sz w:val="24"/>
                <w:szCs w:val="24"/>
              </w:rPr>
              <w:t>х шаардлагыг зааж өгөх ёстой.</w:t>
            </w:r>
          </w:p>
          <w:p w14:paraId="2C51FCC4" w14:textId="32C1A34E"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 xml:space="preserve">Турбины автоматжуулалтын системийн цахилгаан эд анги, элементийн </w:t>
            </w:r>
            <w:r w:rsidR="007E66F1" w:rsidRPr="00B61EFB">
              <w:rPr>
                <w:rFonts w:ascii="Arial" w:hAnsi="Arial" w:cs="Arial"/>
                <w:sz w:val="24"/>
                <w:szCs w:val="24"/>
              </w:rPr>
              <w:t>зураг төсөл</w:t>
            </w:r>
            <w:r w:rsidRPr="00B61EFB">
              <w:rPr>
                <w:rFonts w:ascii="Arial" w:hAnsi="Arial" w:cs="Arial"/>
                <w:sz w:val="24"/>
                <w:szCs w:val="24"/>
              </w:rPr>
              <w:t>, сонголт нь IEC 60204-1-д нийцсэн байх ёстой.</w:t>
            </w:r>
          </w:p>
          <w:p w14:paraId="605ABDD9" w14:textId="4DA34DEA"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Турбин нийлүүлэгч нь 10-12 жилээс доошгүй хугацаанд </w:t>
            </w:r>
            <w:r w:rsidR="00F8230D" w:rsidRPr="00B61EFB">
              <w:rPr>
                <w:rFonts w:ascii="Arial" w:hAnsi="Arial" w:cs="Arial"/>
                <w:sz w:val="24"/>
                <w:szCs w:val="24"/>
              </w:rPr>
              <w:t>хяналт хэмжүүрийн</w:t>
            </w:r>
            <w:r w:rsidRPr="00B61EFB">
              <w:rPr>
                <w:rFonts w:ascii="Arial" w:hAnsi="Arial" w:cs="Arial"/>
                <w:sz w:val="24"/>
                <w:szCs w:val="24"/>
              </w:rPr>
              <w:t xml:space="preserve"> сэлбэг хэрэгсэл, програм хангамжийн дэмжлэг (эсвэл тэдгээрийн дараагийн хувилбар) байгаа эсэхийг баталгаажуулах ёстой. Энэ хугацааны дараа </w:t>
            </w:r>
            <w:r w:rsidR="00F8230D" w:rsidRPr="00B61EFB">
              <w:rPr>
                <w:rFonts w:ascii="Arial" w:hAnsi="Arial" w:cs="Arial"/>
                <w:sz w:val="24"/>
                <w:szCs w:val="24"/>
              </w:rPr>
              <w:t>адил</w:t>
            </w:r>
            <w:r w:rsidRPr="00B61EFB">
              <w:rPr>
                <w:rFonts w:ascii="Arial" w:hAnsi="Arial" w:cs="Arial"/>
                <w:sz w:val="24"/>
                <w:szCs w:val="24"/>
              </w:rPr>
              <w:t xml:space="preserve"> ажиллагаатай өөр технологийг санал болгож болно.</w:t>
            </w:r>
          </w:p>
          <w:p w14:paraId="14321516" w14:textId="77777777" w:rsidR="004C4CD1" w:rsidRPr="00B61EFB" w:rsidRDefault="004C4CD1" w:rsidP="00B61EFB">
            <w:pPr>
              <w:spacing w:line="276" w:lineRule="auto"/>
              <w:jc w:val="both"/>
              <w:rPr>
                <w:rFonts w:ascii="Arial" w:hAnsi="Arial" w:cs="Arial"/>
                <w:b/>
                <w:bCs/>
                <w:sz w:val="24"/>
                <w:szCs w:val="24"/>
              </w:rPr>
            </w:pPr>
            <w:r w:rsidRPr="00B61EFB">
              <w:rPr>
                <w:rFonts w:ascii="Arial" w:hAnsi="Arial" w:cs="Arial"/>
                <w:b/>
                <w:bCs/>
                <w:sz w:val="24"/>
                <w:szCs w:val="24"/>
              </w:rPr>
              <w:t>11.2.4 Уурын турбины автоматжуулалтын системийн туршилт</w:t>
            </w:r>
          </w:p>
          <w:p w14:paraId="605FAC01" w14:textId="77777777" w:rsidR="004C4CD1" w:rsidRPr="00B61EFB" w:rsidRDefault="004C4CD1" w:rsidP="00B61EFB">
            <w:pPr>
              <w:spacing w:line="276" w:lineRule="auto"/>
              <w:jc w:val="both"/>
              <w:rPr>
                <w:rFonts w:ascii="Arial" w:hAnsi="Arial" w:cs="Arial"/>
                <w:b/>
                <w:bCs/>
                <w:sz w:val="24"/>
                <w:szCs w:val="24"/>
              </w:rPr>
            </w:pPr>
            <w:r w:rsidRPr="00B61EFB">
              <w:rPr>
                <w:rFonts w:ascii="Arial" w:hAnsi="Arial" w:cs="Arial"/>
                <w:b/>
                <w:bCs/>
                <w:sz w:val="24"/>
                <w:szCs w:val="24"/>
              </w:rPr>
              <w:t>11.2.4.1 Ажлын туршилт</w:t>
            </w:r>
          </w:p>
          <w:p w14:paraId="51569959" w14:textId="2EAF0901"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Худалдан авагчийн гэрчлэх туршилт (үйлдвэрийн хүлээн авах туршилт (FAT), IEC 62381-тэй харьцуулах) нь урьдчилан тохиролцсоны дагуу явагдана.</w:t>
            </w:r>
          </w:p>
          <w:p w14:paraId="0245D642" w14:textId="078CCBA8" w:rsidR="004C4CD1" w:rsidRPr="00B61EFB" w:rsidRDefault="004C4CD1" w:rsidP="00B61EFB">
            <w:pPr>
              <w:spacing w:line="276" w:lineRule="auto"/>
              <w:jc w:val="both"/>
              <w:rPr>
                <w:rFonts w:ascii="Arial" w:hAnsi="Arial" w:cs="Arial"/>
                <w:b/>
                <w:bCs/>
                <w:sz w:val="24"/>
                <w:szCs w:val="24"/>
              </w:rPr>
            </w:pPr>
            <w:r w:rsidRPr="00B61EFB">
              <w:rPr>
                <w:rFonts w:ascii="Arial" w:hAnsi="Arial" w:cs="Arial"/>
                <w:b/>
                <w:bCs/>
                <w:sz w:val="24"/>
                <w:szCs w:val="24"/>
              </w:rPr>
              <w:t xml:space="preserve">11.2.4.2 </w:t>
            </w:r>
            <w:r w:rsidR="00F8230D" w:rsidRPr="00B61EFB">
              <w:rPr>
                <w:rFonts w:ascii="Arial" w:hAnsi="Arial" w:cs="Arial"/>
                <w:b/>
                <w:bCs/>
                <w:sz w:val="24"/>
                <w:szCs w:val="24"/>
              </w:rPr>
              <w:t>Ажлын т</w:t>
            </w:r>
            <w:r w:rsidRPr="00B61EFB">
              <w:rPr>
                <w:rFonts w:ascii="Arial" w:hAnsi="Arial" w:cs="Arial"/>
                <w:b/>
                <w:bCs/>
                <w:sz w:val="24"/>
                <w:szCs w:val="24"/>
              </w:rPr>
              <w:t>албайн туршилт</w:t>
            </w:r>
          </w:p>
          <w:p w14:paraId="4C395D2B" w14:textId="0BD0FB76"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Уурын турбины автоматжуулалтын төхөөрөмжийг заасан бүх горимд ажиллуулахын тулд ийм туршилт</w:t>
            </w:r>
            <w:r w:rsidR="00F8230D" w:rsidRPr="00B61EFB">
              <w:rPr>
                <w:rFonts w:ascii="Arial" w:hAnsi="Arial" w:cs="Arial"/>
                <w:sz w:val="24"/>
                <w:szCs w:val="24"/>
              </w:rPr>
              <w:t xml:space="preserve"> </w:t>
            </w:r>
            <w:r w:rsidRPr="00B61EFB">
              <w:rPr>
                <w:rFonts w:ascii="Arial" w:hAnsi="Arial" w:cs="Arial"/>
                <w:sz w:val="24"/>
                <w:szCs w:val="24"/>
              </w:rPr>
              <w:t>хийх ёстой (</w:t>
            </w:r>
            <w:r w:rsidR="00F8230D" w:rsidRPr="00B61EFB">
              <w:rPr>
                <w:rFonts w:ascii="Arial" w:hAnsi="Arial" w:cs="Arial"/>
                <w:sz w:val="24"/>
                <w:szCs w:val="24"/>
              </w:rPr>
              <w:t xml:space="preserve">ажлын байранд хүлээн авах </w:t>
            </w:r>
            <w:r w:rsidRPr="00B61EFB">
              <w:rPr>
                <w:rFonts w:ascii="Arial" w:hAnsi="Arial" w:cs="Arial"/>
                <w:sz w:val="24"/>
                <w:szCs w:val="24"/>
              </w:rPr>
              <w:t>туршилт (SAT), IEC 62381-тэй харьцуулах).</w:t>
            </w:r>
          </w:p>
          <w:p w14:paraId="390EE276" w14:textId="753342C4" w:rsidR="00982449"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 xml:space="preserve">Эдгээр нь уурын турбины автоматжуулалтын системийн үндсэн функцийн туршилт, </w:t>
            </w:r>
            <w:r w:rsidR="00F8230D" w:rsidRPr="00B61EFB">
              <w:rPr>
                <w:rFonts w:ascii="Arial" w:hAnsi="Arial" w:cs="Arial"/>
                <w:sz w:val="24"/>
                <w:szCs w:val="24"/>
              </w:rPr>
              <w:t>хэлхээний</w:t>
            </w:r>
            <w:r w:rsidRPr="00B61EFB">
              <w:rPr>
                <w:rFonts w:ascii="Arial" w:hAnsi="Arial" w:cs="Arial"/>
                <w:sz w:val="24"/>
                <w:szCs w:val="24"/>
              </w:rPr>
              <w:t xml:space="preserve"> шалгалт, </w:t>
            </w:r>
            <w:r w:rsidR="00F8230D" w:rsidRPr="00B61EFB">
              <w:rPr>
                <w:rFonts w:ascii="Arial" w:hAnsi="Arial" w:cs="Arial"/>
                <w:sz w:val="24"/>
                <w:szCs w:val="24"/>
              </w:rPr>
              <w:t>ажиллагааны</w:t>
            </w:r>
            <w:r w:rsidRPr="00B61EFB">
              <w:rPr>
                <w:rFonts w:ascii="Arial" w:hAnsi="Arial" w:cs="Arial"/>
                <w:sz w:val="24"/>
                <w:szCs w:val="24"/>
              </w:rPr>
              <w:t xml:space="preserve"> туршилт</w:t>
            </w:r>
            <w:r w:rsidR="00F8230D" w:rsidRPr="00B61EFB">
              <w:rPr>
                <w:rFonts w:ascii="Arial" w:hAnsi="Arial" w:cs="Arial"/>
                <w:sz w:val="24"/>
                <w:szCs w:val="24"/>
              </w:rPr>
              <w:t xml:space="preserve"> зэргээс</w:t>
            </w:r>
            <w:r w:rsidRPr="00B61EFB">
              <w:rPr>
                <w:rFonts w:ascii="Arial" w:hAnsi="Arial" w:cs="Arial"/>
                <w:sz w:val="24"/>
                <w:szCs w:val="24"/>
              </w:rPr>
              <w:t xml:space="preserve"> бүрдэнэ. Түүнчлэн хэрэв зарим функц нь </w:t>
            </w:r>
            <w:r w:rsidR="00F8230D" w:rsidRPr="00B61EFB">
              <w:rPr>
                <w:rFonts w:ascii="Arial" w:hAnsi="Arial" w:cs="Arial"/>
                <w:sz w:val="24"/>
                <w:szCs w:val="24"/>
              </w:rPr>
              <w:t xml:space="preserve">тоноглолын хуваарилагдсан удирдлагын </w:t>
            </w:r>
            <w:r w:rsidRPr="00B61EFB">
              <w:rPr>
                <w:rFonts w:ascii="Arial" w:hAnsi="Arial" w:cs="Arial"/>
                <w:sz w:val="24"/>
                <w:szCs w:val="24"/>
              </w:rPr>
              <w:t>систем (DCS)</w:t>
            </w:r>
            <w:r w:rsidR="00F8230D" w:rsidRPr="00B61EFB">
              <w:rPr>
                <w:rFonts w:ascii="Arial" w:hAnsi="Arial" w:cs="Arial"/>
                <w:sz w:val="24"/>
                <w:szCs w:val="24"/>
              </w:rPr>
              <w:t xml:space="preserve"> - д</w:t>
            </w:r>
            <w:r w:rsidRPr="00B61EFB">
              <w:rPr>
                <w:rFonts w:ascii="Arial" w:hAnsi="Arial" w:cs="Arial"/>
                <w:sz w:val="24"/>
                <w:szCs w:val="24"/>
              </w:rPr>
              <w:t xml:space="preserve"> хэрэгждэг бол тэдгээр нь </w:t>
            </w:r>
            <w:r w:rsidR="003653A2" w:rsidRPr="00B61EFB">
              <w:rPr>
                <w:rFonts w:ascii="Arial" w:hAnsi="Arial" w:cs="Arial"/>
                <w:sz w:val="24"/>
                <w:szCs w:val="24"/>
              </w:rPr>
              <w:t>адил</w:t>
            </w:r>
            <w:r w:rsidRPr="00B61EFB">
              <w:rPr>
                <w:rFonts w:ascii="Arial" w:hAnsi="Arial" w:cs="Arial"/>
                <w:sz w:val="24"/>
                <w:szCs w:val="24"/>
              </w:rPr>
              <w:t xml:space="preserve"> туршилтын хамрах хүрээг агуулна.</w:t>
            </w:r>
          </w:p>
        </w:tc>
        <w:tc>
          <w:tcPr>
            <w:tcW w:w="4675" w:type="dxa"/>
            <w:tcBorders>
              <w:top w:val="nil"/>
              <w:left w:val="nil"/>
              <w:bottom w:val="nil"/>
              <w:right w:val="nil"/>
            </w:tcBorders>
          </w:tcPr>
          <w:p w14:paraId="2A555D26" w14:textId="77777777"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lastRenderedPageBreak/>
              <w:t>If the basic electronic system for turbine automation is different from that for the DCS the turbine can be operated by means of an HMI connected to the TCS and/or by HMI connected to the DCS. The purchaser should specify extent of operation of steam turbine (ST) and ST auxiliary systems from DCS HMI. Typically a limited number of operational functions for ST from DCS HMI is sufficient.</w:t>
            </w:r>
          </w:p>
          <w:p w14:paraId="27E332A1" w14:textId="77777777"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For special process applications, an explosion-proof field solution for instrumentation and control (I&amp;C) can be designed. The purchaser shall indicate the areas of potentially explosive atmosphere and provide information on the explosive medium and classification of Equipment Protection Level (EPL) according to IEC 60079 (all parts) (see 17.11).</w:t>
            </w:r>
          </w:p>
          <w:p w14:paraId="521A0A54" w14:textId="77777777"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The automation system should be designed for remote data access including appropriate protection with regards to information technology security. Barriers against manipulation of data and control functions shall be applied (e.g. see ISO/IEC 15408 (all parts)). National legislation for information technology security shall be taken into account where applicable.</w:t>
            </w:r>
          </w:p>
          <w:p w14:paraId="4C0B0910" w14:textId="77777777"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The purchaser should specify the expected degree of automation of the TCS. This shall be chosen with respect to the allowed or required level of operator intervention.</w:t>
            </w:r>
          </w:p>
          <w:p w14:paraId="5E678EC4" w14:textId="77777777"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lastRenderedPageBreak/>
              <w:t>The automation system shall allow for on-line checks and tests. Alarms shall be provided to indicate mode of equipment failure.</w:t>
            </w:r>
          </w:p>
          <w:p w14:paraId="45DCDAE1" w14:textId="77777777"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The automation system shall support the traceability of operational events. Therefore it shall be provided with a time clock that allows for remote setting of time and date.</w:t>
            </w:r>
          </w:p>
          <w:p w14:paraId="44C5D63C" w14:textId="77777777"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A design for the simple replacement of modules of automation system is recommended. For redundant components, on-load replacement should be possible.</w:t>
            </w:r>
          </w:p>
          <w:p w14:paraId="74B8963C" w14:textId="77777777"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At least two independent electric power supplies shall be provided by the purchaser, so as to maintain unimpaired performance of the turbine automation system during loss of a single supply for any period.</w:t>
            </w:r>
          </w:p>
          <w:p w14:paraId="334916E7" w14:textId="77777777" w:rsidR="00F8230D" w:rsidRPr="00B61EFB" w:rsidRDefault="00F8230D" w:rsidP="00B61EFB">
            <w:pPr>
              <w:spacing w:line="276" w:lineRule="auto"/>
              <w:jc w:val="both"/>
              <w:rPr>
                <w:rFonts w:ascii="Arial" w:hAnsi="Arial" w:cs="Arial"/>
                <w:sz w:val="24"/>
                <w:szCs w:val="24"/>
              </w:rPr>
            </w:pPr>
          </w:p>
          <w:p w14:paraId="2745AC98" w14:textId="77777777" w:rsidR="00F8230D" w:rsidRPr="00B61EFB" w:rsidRDefault="00F8230D" w:rsidP="00B61EFB">
            <w:pPr>
              <w:spacing w:line="276" w:lineRule="auto"/>
              <w:jc w:val="both"/>
              <w:rPr>
                <w:rFonts w:ascii="Arial" w:hAnsi="Arial" w:cs="Arial"/>
                <w:sz w:val="24"/>
                <w:szCs w:val="24"/>
              </w:rPr>
            </w:pPr>
          </w:p>
          <w:p w14:paraId="59298A8B" w14:textId="77777777" w:rsidR="00F8230D" w:rsidRPr="00B61EFB" w:rsidRDefault="00F8230D" w:rsidP="00B61EFB">
            <w:pPr>
              <w:spacing w:line="276" w:lineRule="auto"/>
              <w:jc w:val="both"/>
              <w:rPr>
                <w:rFonts w:ascii="Arial" w:hAnsi="Arial" w:cs="Arial"/>
                <w:sz w:val="24"/>
                <w:szCs w:val="24"/>
              </w:rPr>
            </w:pPr>
          </w:p>
          <w:p w14:paraId="1C49BB25" w14:textId="77777777" w:rsidR="00F8230D" w:rsidRPr="00B61EFB" w:rsidRDefault="00F8230D" w:rsidP="00B61EFB">
            <w:pPr>
              <w:spacing w:line="276" w:lineRule="auto"/>
              <w:jc w:val="both"/>
              <w:rPr>
                <w:rFonts w:ascii="Arial" w:hAnsi="Arial" w:cs="Arial"/>
                <w:sz w:val="24"/>
                <w:szCs w:val="24"/>
              </w:rPr>
            </w:pPr>
          </w:p>
          <w:p w14:paraId="68685EDA" w14:textId="29B4E88A"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Often the cabling between the field components and I&amp;C cabinets is not in scope of the turbine supplier. In this case the supplier shall specify cabling requirements.</w:t>
            </w:r>
          </w:p>
          <w:p w14:paraId="070BB022" w14:textId="77777777"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 xml:space="preserve">The design and selection of electrical components and elements of the turbine automation system shall comply with IEC 60204-1. </w:t>
            </w:r>
          </w:p>
          <w:p w14:paraId="6670C125" w14:textId="77777777"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 xml:space="preserve">The turbine supplier should confirm the availability of spare parts and software support (or their subsequent alternatives) for I&amp;C for at least 10 to 12 years. After this time period other technology with the same functionality can be offered. </w:t>
            </w:r>
          </w:p>
          <w:p w14:paraId="382F7455" w14:textId="77777777" w:rsidR="00F8230D" w:rsidRPr="00B61EFB" w:rsidRDefault="00F8230D" w:rsidP="00B61EFB">
            <w:pPr>
              <w:spacing w:line="276" w:lineRule="auto"/>
              <w:jc w:val="both"/>
              <w:rPr>
                <w:rFonts w:ascii="Arial" w:hAnsi="Arial" w:cs="Arial"/>
                <w:b/>
                <w:bCs/>
                <w:sz w:val="24"/>
                <w:szCs w:val="24"/>
              </w:rPr>
            </w:pPr>
          </w:p>
          <w:p w14:paraId="71B7D559" w14:textId="77777777" w:rsidR="00F8230D" w:rsidRPr="00B61EFB" w:rsidRDefault="00F8230D" w:rsidP="00B61EFB">
            <w:pPr>
              <w:spacing w:line="276" w:lineRule="auto"/>
              <w:jc w:val="both"/>
              <w:rPr>
                <w:rFonts w:ascii="Arial" w:hAnsi="Arial" w:cs="Arial"/>
                <w:b/>
                <w:bCs/>
                <w:sz w:val="24"/>
                <w:szCs w:val="24"/>
              </w:rPr>
            </w:pPr>
          </w:p>
          <w:p w14:paraId="492D732B" w14:textId="77777777" w:rsidR="00F8230D" w:rsidRPr="00B61EFB" w:rsidRDefault="00F8230D" w:rsidP="00B61EFB">
            <w:pPr>
              <w:spacing w:line="276" w:lineRule="auto"/>
              <w:jc w:val="both"/>
              <w:rPr>
                <w:rFonts w:ascii="Arial" w:hAnsi="Arial" w:cs="Arial"/>
                <w:b/>
                <w:bCs/>
                <w:sz w:val="24"/>
                <w:szCs w:val="24"/>
              </w:rPr>
            </w:pPr>
          </w:p>
          <w:p w14:paraId="0EAE9C82" w14:textId="3480B85C" w:rsidR="004C4CD1" w:rsidRPr="00B61EFB" w:rsidRDefault="004C4CD1" w:rsidP="00B61EFB">
            <w:pPr>
              <w:spacing w:line="276" w:lineRule="auto"/>
              <w:jc w:val="both"/>
              <w:rPr>
                <w:rFonts w:ascii="Arial" w:hAnsi="Arial" w:cs="Arial"/>
                <w:b/>
                <w:bCs/>
                <w:sz w:val="24"/>
                <w:szCs w:val="24"/>
              </w:rPr>
            </w:pPr>
            <w:r w:rsidRPr="00B61EFB">
              <w:rPr>
                <w:rFonts w:ascii="Arial" w:hAnsi="Arial" w:cs="Arial"/>
                <w:b/>
                <w:bCs/>
                <w:sz w:val="24"/>
                <w:szCs w:val="24"/>
              </w:rPr>
              <w:t>11.2.4 Tests of the steam turbine automation system</w:t>
            </w:r>
          </w:p>
          <w:p w14:paraId="5BB6E890" w14:textId="77777777" w:rsidR="004C4CD1" w:rsidRPr="00B61EFB" w:rsidRDefault="004C4CD1" w:rsidP="00B61EFB">
            <w:pPr>
              <w:spacing w:line="276" w:lineRule="auto"/>
              <w:jc w:val="both"/>
              <w:rPr>
                <w:rFonts w:ascii="Arial" w:hAnsi="Arial" w:cs="Arial"/>
                <w:b/>
                <w:bCs/>
                <w:sz w:val="24"/>
                <w:szCs w:val="24"/>
              </w:rPr>
            </w:pPr>
            <w:r w:rsidRPr="00B61EFB">
              <w:rPr>
                <w:rFonts w:ascii="Arial" w:hAnsi="Arial" w:cs="Arial"/>
                <w:b/>
                <w:bCs/>
                <w:sz w:val="24"/>
                <w:szCs w:val="24"/>
              </w:rPr>
              <w:t>11.2.4.1 Works tests</w:t>
            </w:r>
          </w:p>
          <w:p w14:paraId="1304C524" w14:textId="77777777"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The tests to be witnessed by the purchaser (factory acceptance tests (FAT), compare IEC 62381) shall be subject to prior agreement.</w:t>
            </w:r>
          </w:p>
          <w:p w14:paraId="1ED31F4A" w14:textId="77777777" w:rsidR="00F8230D" w:rsidRPr="00B61EFB" w:rsidRDefault="00F8230D" w:rsidP="00B61EFB">
            <w:pPr>
              <w:spacing w:line="276" w:lineRule="auto"/>
              <w:jc w:val="both"/>
              <w:rPr>
                <w:rFonts w:ascii="Arial" w:hAnsi="Arial" w:cs="Arial"/>
                <w:b/>
                <w:bCs/>
                <w:sz w:val="24"/>
                <w:szCs w:val="24"/>
              </w:rPr>
            </w:pPr>
          </w:p>
          <w:p w14:paraId="390BADFA" w14:textId="6FA818FA" w:rsidR="004C4CD1" w:rsidRPr="00B61EFB" w:rsidRDefault="004C4CD1" w:rsidP="00B61EFB">
            <w:pPr>
              <w:spacing w:line="276" w:lineRule="auto"/>
              <w:jc w:val="both"/>
              <w:rPr>
                <w:rFonts w:ascii="Arial" w:hAnsi="Arial" w:cs="Arial"/>
                <w:b/>
                <w:bCs/>
                <w:sz w:val="24"/>
                <w:szCs w:val="24"/>
              </w:rPr>
            </w:pPr>
            <w:r w:rsidRPr="00B61EFB">
              <w:rPr>
                <w:rFonts w:ascii="Arial" w:hAnsi="Arial" w:cs="Arial"/>
                <w:b/>
                <w:bCs/>
                <w:sz w:val="24"/>
                <w:szCs w:val="24"/>
              </w:rPr>
              <w:t>11.2.4.2 Site tests</w:t>
            </w:r>
          </w:p>
          <w:p w14:paraId="101E16A1" w14:textId="77777777" w:rsidR="004C4CD1"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 xml:space="preserve">Such tests shall be carried out as are necessary to set the steam turbine automation equipment to work in all specified modes (site acceptance test (SAT), compare IEC 62381). </w:t>
            </w:r>
          </w:p>
          <w:p w14:paraId="3115E96B" w14:textId="77777777" w:rsidR="00F8230D" w:rsidRPr="00B61EFB" w:rsidRDefault="00F8230D" w:rsidP="00B61EFB">
            <w:pPr>
              <w:spacing w:line="276" w:lineRule="auto"/>
              <w:jc w:val="both"/>
              <w:rPr>
                <w:rFonts w:ascii="Arial" w:hAnsi="Arial" w:cs="Arial"/>
                <w:sz w:val="24"/>
                <w:szCs w:val="24"/>
              </w:rPr>
            </w:pPr>
          </w:p>
          <w:p w14:paraId="0B128A95" w14:textId="24642616" w:rsidR="00982449" w:rsidRPr="00B61EFB" w:rsidRDefault="004C4CD1" w:rsidP="00B61EFB">
            <w:pPr>
              <w:spacing w:line="276" w:lineRule="auto"/>
              <w:jc w:val="both"/>
              <w:rPr>
                <w:rFonts w:ascii="Arial" w:hAnsi="Arial" w:cs="Arial"/>
                <w:sz w:val="24"/>
                <w:szCs w:val="24"/>
              </w:rPr>
            </w:pPr>
            <w:r w:rsidRPr="00B61EFB">
              <w:rPr>
                <w:rFonts w:ascii="Arial" w:hAnsi="Arial" w:cs="Arial"/>
                <w:sz w:val="24"/>
                <w:szCs w:val="24"/>
              </w:rPr>
              <w:t>These comprise tests of the basic functions of the steam turbine automation system, loop checks and functional tests. Also if some of the functions are realized in a plant distributed control system (DCS) they include the same test scope.</w:t>
            </w:r>
          </w:p>
        </w:tc>
      </w:tr>
      <w:tr w:rsidR="00982449" w:rsidRPr="00B61EFB" w14:paraId="75A9D7A9" w14:textId="77777777" w:rsidTr="002D16AE">
        <w:tc>
          <w:tcPr>
            <w:tcW w:w="4685" w:type="dxa"/>
            <w:tcBorders>
              <w:top w:val="nil"/>
              <w:left w:val="nil"/>
              <w:bottom w:val="nil"/>
              <w:right w:val="nil"/>
            </w:tcBorders>
          </w:tcPr>
          <w:p w14:paraId="3365D648" w14:textId="070E2BBF" w:rsidR="008E7620" w:rsidRPr="00B61EFB" w:rsidRDefault="008E7620" w:rsidP="00B61EFB">
            <w:pPr>
              <w:spacing w:line="276" w:lineRule="auto"/>
              <w:jc w:val="both"/>
              <w:rPr>
                <w:rFonts w:ascii="Arial" w:hAnsi="Arial" w:cs="Arial"/>
                <w:sz w:val="24"/>
                <w:szCs w:val="24"/>
              </w:rPr>
            </w:pPr>
            <w:r w:rsidRPr="00B61EFB">
              <w:rPr>
                <w:rFonts w:ascii="Arial" w:hAnsi="Arial" w:cs="Arial"/>
                <w:sz w:val="24"/>
                <w:szCs w:val="24"/>
              </w:rPr>
              <w:lastRenderedPageBreak/>
              <w:t>Уурын турбин автоматжуулалтын төхөөрөмжийг цахилгаан станцын автоматжуулалтын системтэй нэгтгэх туршилт (</w:t>
            </w:r>
            <w:r w:rsidR="00F8230D" w:rsidRPr="00B61EFB">
              <w:rPr>
                <w:rFonts w:ascii="Arial" w:hAnsi="Arial" w:cs="Arial"/>
                <w:sz w:val="24"/>
                <w:szCs w:val="24"/>
              </w:rPr>
              <w:t xml:space="preserve">ажлын байрны нэгтгэх </w:t>
            </w:r>
            <w:r w:rsidRPr="00B61EFB">
              <w:rPr>
                <w:rFonts w:ascii="Arial" w:hAnsi="Arial" w:cs="Arial"/>
                <w:sz w:val="24"/>
                <w:szCs w:val="24"/>
              </w:rPr>
              <w:t>туршилт SIT, IEC 62381-тэй харьцуулах)</w:t>
            </w:r>
            <w:r w:rsidR="00F8230D" w:rsidRPr="00B61EFB">
              <w:rPr>
                <w:rFonts w:ascii="Arial" w:hAnsi="Arial" w:cs="Arial"/>
                <w:sz w:val="24"/>
                <w:szCs w:val="24"/>
              </w:rPr>
              <w:t>-ийг</w:t>
            </w:r>
            <w:r w:rsidRPr="00B61EFB">
              <w:rPr>
                <w:rFonts w:ascii="Arial" w:hAnsi="Arial" w:cs="Arial"/>
                <w:sz w:val="24"/>
                <w:szCs w:val="24"/>
              </w:rPr>
              <w:t xml:space="preserve"> систем нэгтгэх </w:t>
            </w:r>
            <w:r w:rsidRPr="00B61EFB">
              <w:rPr>
                <w:rFonts w:ascii="Arial" w:hAnsi="Arial" w:cs="Arial"/>
                <w:sz w:val="24"/>
                <w:szCs w:val="24"/>
              </w:rPr>
              <w:lastRenderedPageBreak/>
              <w:t>байгууллага (архитектор инженер) хариуцдаг.</w:t>
            </w:r>
          </w:p>
          <w:p w14:paraId="64DA4944" w14:textId="5E05FD70" w:rsidR="008E7620" w:rsidRPr="00B61EFB" w:rsidRDefault="008E7620" w:rsidP="00B61EFB">
            <w:pPr>
              <w:spacing w:line="276" w:lineRule="auto"/>
              <w:jc w:val="both"/>
              <w:rPr>
                <w:rFonts w:ascii="Arial" w:hAnsi="Arial" w:cs="Arial"/>
                <w:sz w:val="24"/>
                <w:szCs w:val="24"/>
              </w:rPr>
            </w:pPr>
            <w:r w:rsidRPr="00B61EFB">
              <w:rPr>
                <w:rFonts w:ascii="Arial" w:hAnsi="Arial" w:cs="Arial"/>
                <w:sz w:val="24"/>
                <w:szCs w:val="24"/>
              </w:rPr>
              <w:t xml:space="preserve">Худалдан авагч нь </w:t>
            </w:r>
            <w:r w:rsidR="00F8230D" w:rsidRPr="00B61EFB">
              <w:rPr>
                <w:rFonts w:ascii="Arial" w:hAnsi="Arial" w:cs="Arial"/>
                <w:sz w:val="24"/>
                <w:szCs w:val="24"/>
              </w:rPr>
              <w:t>ажлын байранд хүлээн авах туршилтыг</w:t>
            </w:r>
            <w:r w:rsidRPr="00B61EFB">
              <w:rPr>
                <w:rFonts w:ascii="Arial" w:hAnsi="Arial" w:cs="Arial"/>
                <w:sz w:val="24"/>
                <w:szCs w:val="24"/>
              </w:rPr>
              <w:t xml:space="preserve"> бүхэлд нь </w:t>
            </w:r>
            <w:r w:rsidR="00545FF5" w:rsidRPr="00B61EFB">
              <w:rPr>
                <w:rFonts w:ascii="Arial" w:hAnsi="Arial" w:cs="Arial"/>
                <w:sz w:val="24"/>
                <w:szCs w:val="24"/>
              </w:rPr>
              <w:t>эсвэл</w:t>
            </w:r>
            <w:r w:rsidRPr="00B61EFB">
              <w:rPr>
                <w:rFonts w:ascii="Arial" w:hAnsi="Arial" w:cs="Arial"/>
                <w:sz w:val="24"/>
                <w:szCs w:val="24"/>
              </w:rPr>
              <w:t xml:space="preserve"> хэсэгчлэн гүйцэтгүүлэхээр </w:t>
            </w:r>
            <w:r w:rsidR="00F8230D" w:rsidRPr="00B61EFB">
              <w:rPr>
                <w:rFonts w:ascii="Arial" w:hAnsi="Arial" w:cs="Arial"/>
                <w:sz w:val="24"/>
                <w:szCs w:val="24"/>
              </w:rPr>
              <w:t xml:space="preserve">хөндлөнгийн </w:t>
            </w:r>
            <w:r w:rsidRPr="00B61EFB">
              <w:rPr>
                <w:rFonts w:ascii="Arial" w:hAnsi="Arial" w:cs="Arial"/>
                <w:sz w:val="24"/>
                <w:szCs w:val="24"/>
              </w:rPr>
              <w:t xml:space="preserve">байгууллагатай гэрээ байгуулахаар төлөвлөж байгаа тохиолдолд </w:t>
            </w:r>
            <w:r w:rsidR="00A3558A" w:rsidRPr="00B61EFB">
              <w:rPr>
                <w:rFonts w:ascii="Arial" w:hAnsi="Arial" w:cs="Arial"/>
                <w:sz w:val="24"/>
                <w:szCs w:val="24"/>
              </w:rPr>
              <w:t>нийлүүлэгч</w:t>
            </w:r>
            <w:r w:rsidRPr="00B61EFB">
              <w:rPr>
                <w:rFonts w:ascii="Arial" w:hAnsi="Arial" w:cs="Arial"/>
                <w:sz w:val="24"/>
                <w:szCs w:val="24"/>
              </w:rPr>
              <w:t xml:space="preserve"> нь туршилтын зохих зааварчилгааг өгөх ёстой (16.2-ыг үзнэ үү).</w:t>
            </w:r>
          </w:p>
          <w:p w14:paraId="2539AFFD" w14:textId="1A108DB4" w:rsidR="008E7620" w:rsidRPr="00B61EFB" w:rsidRDefault="008E7620" w:rsidP="00B61EFB">
            <w:pPr>
              <w:spacing w:line="276" w:lineRule="auto"/>
              <w:jc w:val="both"/>
              <w:rPr>
                <w:rFonts w:ascii="Arial" w:hAnsi="Arial" w:cs="Arial"/>
                <w:b/>
                <w:bCs/>
                <w:sz w:val="24"/>
                <w:szCs w:val="24"/>
              </w:rPr>
            </w:pPr>
            <w:r w:rsidRPr="00B61EFB">
              <w:rPr>
                <w:rFonts w:ascii="Arial" w:hAnsi="Arial" w:cs="Arial"/>
                <w:b/>
                <w:bCs/>
                <w:sz w:val="24"/>
                <w:szCs w:val="24"/>
              </w:rPr>
              <w:t xml:space="preserve">11.3 Турбины </w:t>
            </w:r>
            <w:r w:rsidR="00F8230D" w:rsidRPr="00B61EFB">
              <w:rPr>
                <w:rFonts w:ascii="Arial" w:hAnsi="Arial" w:cs="Arial"/>
                <w:b/>
                <w:bCs/>
                <w:sz w:val="24"/>
                <w:szCs w:val="24"/>
              </w:rPr>
              <w:t>удирдлагын</w:t>
            </w:r>
            <w:r w:rsidRPr="00B61EFB">
              <w:rPr>
                <w:rFonts w:ascii="Arial" w:hAnsi="Arial" w:cs="Arial"/>
                <w:b/>
                <w:bCs/>
                <w:sz w:val="24"/>
                <w:szCs w:val="24"/>
              </w:rPr>
              <w:t xml:space="preserve"> систем (TCS)</w:t>
            </w:r>
          </w:p>
          <w:p w14:paraId="3121412C" w14:textId="46BDFBE7" w:rsidR="008E7620" w:rsidRPr="00B61EFB" w:rsidRDefault="008E7620" w:rsidP="00B61EFB">
            <w:pPr>
              <w:spacing w:line="276" w:lineRule="auto"/>
              <w:jc w:val="both"/>
              <w:rPr>
                <w:rFonts w:ascii="Arial" w:hAnsi="Arial" w:cs="Arial"/>
                <w:b/>
                <w:bCs/>
                <w:sz w:val="24"/>
                <w:szCs w:val="24"/>
              </w:rPr>
            </w:pPr>
            <w:r w:rsidRPr="00B61EFB">
              <w:rPr>
                <w:rFonts w:ascii="Arial" w:hAnsi="Arial" w:cs="Arial"/>
                <w:b/>
                <w:bCs/>
                <w:sz w:val="24"/>
                <w:szCs w:val="24"/>
              </w:rPr>
              <w:t>11.3.1 Ерөнхий</w:t>
            </w:r>
            <w:r w:rsidR="00F8230D" w:rsidRPr="00B61EFB">
              <w:rPr>
                <w:rFonts w:ascii="Arial" w:hAnsi="Arial" w:cs="Arial"/>
                <w:b/>
                <w:bCs/>
                <w:sz w:val="24"/>
                <w:szCs w:val="24"/>
              </w:rPr>
              <w:t xml:space="preserve"> зүйл</w:t>
            </w:r>
          </w:p>
          <w:p w14:paraId="63CDFAAA" w14:textId="6556EB50" w:rsidR="008E7620" w:rsidRPr="00B61EFB" w:rsidRDefault="008E7620" w:rsidP="00B61EFB">
            <w:pPr>
              <w:spacing w:line="276" w:lineRule="auto"/>
              <w:jc w:val="both"/>
              <w:rPr>
                <w:rFonts w:ascii="Arial" w:hAnsi="Arial" w:cs="Arial"/>
                <w:sz w:val="24"/>
                <w:szCs w:val="24"/>
              </w:rPr>
            </w:pPr>
            <w:r w:rsidRPr="00B61EFB">
              <w:rPr>
                <w:rFonts w:ascii="Arial" w:hAnsi="Arial" w:cs="Arial"/>
                <w:sz w:val="24"/>
                <w:szCs w:val="24"/>
              </w:rPr>
              <w:t>T</w:t>
            </w:r>
            <w:r w:rsidR="00574E1F" w:rsidRPr="00B61EFB">
              <w:rPr>
                <w:rFonts w:ascii="Arial" w:hAnsi="Arial" w:cs="Arial"/>
                <w:sz w:val="24"/>
                <w:szCs w:val="24"/>
              </w:rPr>
              <w:t>урбины удирдлагын систем</w:t>
            </w:r>
            <w:r w:rsidRPr="00B61EFB">
              <w:rPr>
                <w:rFonts w:ascii="Arial" w:hAnsi="Arial" w:cs="Arial"/>
                <w:sz w:val="24"/>
                <w:szCs w:val="24"/>
              </w:rPr>
              <w:t xml:space="preserve"> нь уурын турбин болон түүний туслах т</w:t>
            </w:r>
            <w:r w:rsidR="00574E1F" w:rsidRPr="00B61EFB">
              <w:rPr>
                <w:rFonts w:ascii="Arial" w:hAnsi="Arial" w:cs="Arial"/>
                <w:sz w:val="24"/>
                <w:szCs w:val="24"/>
              </w:rPr>
              <w:t>оноглолыг</w:t>
            </w:r>
            <w:r w:rsidRPr="00B61EFB">
              <w:rPr>
                <w:rFonts w:ascii="Arial" w:hAnsi="Arial" w:cs="Arial"/>
                <w:sz w:val="24"/>
                <w:szCs w:val="24"/>
              </w:rPr>
              <w:t xml:space="preserve"> </w:t>
            </w:r>
            <w:r w:rsidR="00574E1F" w:rsidRPr="00B61EFB">
              <w:rPr>
                <w:rFonts w:ascii="Arial" w:hAnsi="Arial" w:cs="Arial"/>
                <w:sz w:val="24"/>
                <w:szCs w:val="24"/>
              </w:rPr>
              <w:t>удирдах</w:t>
            </w:r>
            <w:r w:rsidRPr="00B61EFB">
              <w:rPr>
                <w:rFonts w:ascii="Arial" w:hAnsi="Arial" w:cs="Arial"/>
                <w:sz w:val="24"/>
                <w:szCs w:val="24"/>
              </w:rPr>
              <w:t>, хянах функцуудаас бүрдэнэ.</w:t>
            </w:r>
          </w:p>
          <w:p w14:paraId="7016491C" w14:textId="49D864B1" w:rsidR="008E7620" w:rsidRPr="00B61EFB" w:rsidRDefault="00574E1F" w:rsidP="00B61EFB">
            <w:pPr>
              <w:spacing w:line="276" w:lineRule="auto"/>
              <w:jc w:val="both"/>
              <w:rPr>
                <w:rFonts w:ascii="Arial" w:hAnsi="Arial" w:cs="Arial"/>
                <w:sz w:val="24"/>
                <w:szCs w:val="24"/>
              </w:rPr>
            </w:pPr>
            <w:r w:rsidRPr="00B61EFB">
              <w:rPr>
                <w:rFonts w:ascii="Arial" w:hAnsi="Arial" w:cs="Arial"/>
                <w:sz w:val="24"/>
                <w:szCs w:val="24"/>
              </w:rPr>
              <w:t>Tурбины удирдлагын систем</w:t>
            </w:r>
            <w:r w:rsidR="008E7620" w:rsidRPr="00B61EFB">
              <w:rPr>
                <w:rFonts w:ascii="Arial" w:hAnsi="Arial" w:cs="Arial"/>
                <w:sz w:val="24"/>
                <w:szCs w:val="24"/>
              </w:rPr>
              <w:t xml:space="preserve"> нь </w:t>
            </w:r>
            <w:r w:rsidRPr="00B61EFB">
              <w:rPr>
                <w:rFonts w:ascii="Arial" w:hAnsi="Arial" w:cs="Arial"/>
                <w:sz w:val="24"/>
                <w:szCs w:val="24"/>
              </w:rPr>
              <w:t>тохируулгын</w:t>
            </w:r>
            <w:r w:rsidR="008E7620" w:rsidRPr="00B61EFB">
              <w:rPr>
                <w:rFonts w:ascii="Arial" w:hAnsi="Arial" w:cs="Arial"/>
                <w:sz w:val="24"/>
                <w:szCs w:val="24"/>
              </w:rPr>
              <w:t xml:space="preserve"> систем (хурдны </w:t>
            </w:r>
            <w:r w:rsidRPr="00B61EFB">
              <w:rPr>
                <w:rFonts w:ascii="Arial" w:hAnsi="Arial" w:cs="Arial"/>
                <w:sz w:val="24"/>
                <w:szCs w:val="24"/>
              </w:rPr>
              <w:t>удирдлага</w:t>
            </w:r>
            <w:r w:rsidR="008E7620" w:rsidRPr="00B61EFB">
              <w:rPr>
                <w:rFonts w:ascii="Arial" w:hAnsi="Arial" w:cs="Arial"/>
                <w:sz w:val="24"/>
                <w:szCs w:val="24"/>
              </w:rPr>
              <w:t xml:space="preserve">, ачааллын </w:t>
            </w:r>
            <w:r w:rsidRPr="00B61EFB">
              <w:rPr>
                <w:rFonts w:ascii="Arial" w:hAnsi="Arial" w:cs="Arial"/>
                <w:sz w:val="24"/>
                <w:szCs w:val="24"/>
              </w:rPr>
              <w:t>удирдлага</w:t>
            </w:r>
            <w:r w:rsidR="008E7620" w:rsidRPr="00B61EFB">
              <w:rPr>
                <w:rFonts w:ascii="Arial" w:hAnsi="Arial" w:cs="Arial"/>
                <w:sz w:val="24"/>
                <w:szCs w:val="24"/>
              </w:rPr>
              <w:t xml:space="preserve">, даралтын </w:t>
            </w:r>
            <w:r w:rsidRPr="00B61EFB">
              <w:rPr>
                <w:rFonts w:ascii="Arial" w:hAnsi="Arial" w:cs="Arial"/>
                <w:sz w:val="24"/>
                <w:szCs w:val="24"/>
              </w:rPr>
              <w:t>удирдлага</w:t>
            </w:r>
            <w:r w:rsidR="008E7620" w:rsidRPr="00B61EFB">
              <w:rPr>
                <w:rFonts w:ascii="Arial" w:hAnsi="Arial" w:cs="Arial"/>
                <w:sz w:val="24"/>
                <w:szCs w:val="24"/>
              </w:rPr>
              <w:t>) болон автомат</w:t>
            </w:r>
            <w:r w:rsidRPr="00B61EFB">
              <w:rPr>
                <w:rFonts w:ascii="Arial" w:hAnsi="Arial" w:cs="Arial"/>
                <w:sz w:val="24"/>
                <w:szCs w:val="24"/>
              </w:rPr>
              <w:t>аар явуулах</w:t>
            </w:r>
            <w:r w:rsidR="008E7620" w:rsidRPr="00B61EFB">
              <w:rPr>
                <w:rFonts w:ascii="Arial" w:hAnsi="Arial" w:cs="Arial"/>
                <w:sz w:val="24"/>
                <w:szCs w:val="24"/>
              </w:rPr>
              <w:t xml:space="preserve">, </w:t>
            </w:r>
            <w:r w:rsidRPr="00B61EFB">
              <w:rPr>
                <w:rFonts w:ascii="Arial" w:hAnsi="Arial" w:cs="Arial"/>
                <w:sz w:val="24"/>
                <w:szCs w:val="24"/>
              </w:rPr>
              <w:t>зогсоох</w:t>
            </w:r>
            <w:r w:rsidR="008E7620" w:rsidRPr="00B61EFB">
              <w:rPr>
                <w:rFonts w:ascii="Arial" w:hAnsi="Arial" w:cs="Arial"/>
                <w:sz w:val="24"/>
                <w:szCs w:val="24"/>
              </w:rPr>
              <w:t>, туслах тоног</w:t>
            </w:r>
            <w:r w:rsidRPr="00B61EFB">
              <w:rPr>
                <w:rFonts w:ascii="Arial" w:hAnsi="Arial" w:cs="Arial"/>
                <w:sz w:val="24"/>
                <w:szCs w:val="24"/>
              </w:rPr>
              <w:t>лол удирдах</w:t>
            </w:r>
            <w:r w:rsidR="008E7620" w:rsidRPr="00B61EFB">
              <w:rPr>
                <w:rFonts w:ascii="Arial" w:hAnsi="Arial" w:cs="Arial"/>
                <w:sz w:val="24"/>
                <w:szCs w:val="24"/>
              </w:rPr>
              <w:t>, туршилтын дараалал, хяналт зэрэг функцуудыг агуулдаг.</w:t>
            </w:r>
          </w:p>
          <w:p w14:paraId="21FFB2F5" w14:textId="1AF8092D" w:rsidR="008E7620" w:rsidRPr="005667A3" w:rsidRDefault="008E7620" w:rsidP="00B61EFB">
            <w:pPr>
              <w:spacing w:line="276" w:lineRule="auto"/>
              <w:jc w:val="both"/>
              <w:rPr>
                <w:rFonts w:ascii="Arial" w:hAnsi="Arial" w:cs="Arial"/>
                <w:sz w:val="20"/>
                <w:szCs w:val="20"/>
              </w:rPr>
            </w:pPr>
            <w:r w:rsidRPr="000D55B4">
              <w:rPr>
                <w:rFonts w:ascii="Arial" w:hAnsi="Arial" w:cs="Arial"/>
                <w:sz w:val="20"/>
                <w:szCs w:val="20"/>
              </w:rPr>
              <w:t>ТАЙЛБАР: Туслах тоног</w:t>
            </w:r>
            <w:r w:rsidR="00574E1F" w:rsidRPr="000D55B4">
              <w:rPr>
                <w:rFonts w:ascii="Arial" w:hAnsi="Arial" w:cs="Arial"/>
                <w:sz w:val="20"/>
                <w:szCs w:val="20"/>
              </w:rPr>
              <w:t>лол</w:t>
            </w:r>
            <w:r w:rsidRPr="000D55B4">
              <w:rPr>
                <w:rFonts w:ascii="Arial" w:hAnsi="Arial" w:cs="Arial"/>
                <w:sz w:val="20"/>
                <w:szCs w:val="20"/>
              </w:rPr>
              <w:t xml:space="preserve"> эсвэл тэдгээрийн зарим хэсгийг хуваарил</w:t>
            </w:r>
            <w:r w:rsidR="00574E1F" w:rsidRPr="000D55B4">
              <w:rPr>
                <w:rFonts w:ascii="Arial" w:hAnsi="Arial" w:cs="Arial"/>
                <w:sz w:val="20"/>
                <w:szCs w:val="20"/>
              </w:rPr>
              <w:t>агд</w:t>
            </w:r>
            <w:r w:rsidRPr="000D55B4">
              <w:rPr>
                <w:rFonts w:ascii="Arial" w:hAnsi="Arial" w:cs="Arial"/>
                <w:sz w:val="20"/>
                <w:szCs w:val="20"/>
              </w:rPr>
              <w:t>сан удирдлагын системийн (DCS) нэг хэсэг болгон тодорхойлж болно</w:t>
            </w:r>
            <w:r w:rsidR="00574E1F" w:rsidRPr="000D55B4">
              <w:rPr>
                <w:rFonts w:ascii="Arial" w:hAnsi="Arial" w:cs="Arial"/>
                <w:sz w:val="20"/>
                <w:szCs w:val="20"/>
              </w:rPr>
              <w:t>.</w:t>
            </w:r>
            <w:r w:rsidRPr="000D55B4">
              <w:rPr>
                <w:rFonts w:ascii="Arial" w:hAnsi="Arial" w:cs="Arial"/>
                <w:sz w:val="20"/>
                <w:szCs w:val="20"/>
              </w:rPr>
              <w:t xml:space="preserve"> 11.3.8-ыг үзнэ үү.</w:t>
            </w:r>
          </w:p>
          <w:p w14:paraId="6981172D" w14:textId="77777777" w:rsidR="008E7620" w:rsidRPr="00B61EFB" w:rsidRDefault="008E7620" w:rsidP="00B61EFB">
            <w:pPr>
              <w:spacing w:line="276" w:lineRule="auto"/>
              <w:jc w:val="both"/>
              <w:rPr>
                <w:rFonts w:ascii="Arial" w:hAnsi="Arial" w:cs="Arial"/>
                <w:sz w:val="24"/>
                <w:szCs w:val="24"/>
              </w:rPr>
            </w:pPr>
            <w:r w:rsidRPr="00B61EFB">
              <w:rPr>
                <w:rFonts w:ascii="Arial" w:hAnsi="Arial" w:cs="Arial"/>
                <w:sz w:val="24"/>
                <w:szCs w:val="24"/>
              </w:rPr>
              <w:t>Энэ нь генератор, шаталтын турбин эсвэл усны уурын цикл зэрэг интерфэйс системээс уурын турбин ажиллуулах функциональ шаардлагыг хангадаг.</w:t>
            </w:r>
          </w:p>
          <w:p w14:paraId="1862FFB4" w14:textId="4013F086" w:rsidR="008E7620" w:rsidRPr="00B61EFB" w:rsidRDefault="008E7620" w:rsidP="00B61EFB">
            <w:pPr>
              <w:spacing w:line="276" w:lineRule="auto"/>
              <w:jc w:val="both"/>
              <w:rPr>
                <w:rFonts w:ascii="Arial" w:hAnsi="Arial" w:cs="Arial"/>
                <w:b/>
                <w:bCs/>
                <w:sz w:val="24"/>
                <w:szCs w:val="24"/>
              </w:rPr>
            </w:pPr>
            <w:r w:rsidRPr="00B61EFB">
              <w:rPr>
                <w:rFonts w:ascii="Arial" w:hAnsi="Arial" w:cs="Arial"/>
                <w:b/>
                <w:bCs/>
                <w:sz w:val="24"/>
                <w:szCs w:val="24"/>
              </w:rPr>
              <w:t>11.3.</w:t>
            </w:r>
            <w:r w:rsidR="008E7C24" w:rsidRPr="00B61EFB">
              <w:rPr>
                <w:rFonts w:ascii="Arial" w:hAnsi="Arial" w:cs="Arial"/>
                <w:b/>
                <w:bCs/>
                <w:sz w:val="24"/>
                <w:szCs w:val="24"/>
              </w:rPr>
              <w:t>2. Тохируулгын</w:t>
            </w:r>
            <w:r w:rsidR="00574E1F" w:rsidRPr="00B61EFB">
              <w:rPr>
                <w:rFonts w:ascii="Arial" w:hAnsi="Arial" w:cs="Arial"/>
                <w:b/>
                <w:bCs/>
                <w:sz w:val="24"/>
                <w:szCs w:val="24"/>
              </w:rPr>
              <w:t xml:space="preserve"> системийн</w:t>
            </w:r>
            <w:r w:rsidRPr="00B61EFB">
              <w:rPr>
                <w:rFonts w:ascii="Arial" w:hAnsi="Arial" w:cs="Arial"/>
                <w:b/>
                <w:bCs/>
                <w:sz w:val="24"/>
                <w:szCs w:val="24"/>
              </w:rPr>
              <w:t xml:space="preserve"> ажиллагааны шаардлага</w:t>
            </w:r>
          </w:p>
          <w:p w14:paraId="28F85483" w14:textId="52A34317" w:rsidR="008E7620" w:rsidRPr="00B61EFB" w:rsidRDefault="008E7620" w:rsidP="00B61EFB">
            <w:pPr>
              <w:spacing w:line="276" w:lineRule="auto"/>
              <w:jc w:val="both"/>
              <w:rPr>
                <w:rFonts w:ascii="Arial" w:hAnsi="Arial" w:cs="Arial"/>
                <w:sz w:val="24"/>
                <w:szCs w:val="24"/>
              </w:rPr>
            </w:pPr>
            <w:r w:rsidRPr="00B61EFB">
              <w:rPr>
                <w:rFonts w:ascii="Arial" w:hAnsi="Arial" w:cs="Arial"/>
                <w:sz w:val="24"/>
                <w:szCs w:val="24"/>
              </w:rPr>
              <w:t xml:space="preserve">Турбины </w:t>
            </w:r>
            <w:r w:rsidR="00574E1F" w:rsidRPr="00B61EFB">
              <w:rPr>
                <w:rFonts w:ascii="Arial" w:hAnsi="Arial" w:cs="Arial"/>
                <w:sz w:val="24"/>
                <w:szCs w:val="24"/>
              </w:rPr>
              <w:t xml:space="preserve">тохируулгын </w:t>
            </w:r>
            <w:r w:rsidRPr="00B61EFB">
              <w:rPr>
                <w:rFonts w:ascii="Arial" w:hAnsi="Arial" w:cs="Arial"/>
                <w:sz w:val="24"/>
                <w:szCs w:val="24"/>
              </w:rPr>
              <w:t xml:space="preserve">систем нь </w:t>
            </w:r>
            <w:r w:rsidR="00BE0809" w:rsidRPr="00B61EFB">
              <w:rPr>
                <w:rFonts w:ascii="Arial" w:hAnsi="Arial" w:cs="Arial"/>
                <w:sz w:val="24"/>
                <w:szCs w:val="24"/>
              </w:rPr>
              <w:t>дараах</w:t>
            </w:r>
            <w:r w:rsidRPr="00B61EFB">
              <w:rPr>
                <w:rFonts w:ascii="Arial" w:hAnsi="Arial" w:cs="Arial"/>
                <w:sz w:val="24"/>
                <w:szCs w:val="24"/>
              </w:rPr>
              <w:t xml:space="preserve"> зүйлийг </w:t>
            </w:r>
            <w:r w:rsidR="0014666F" w:rsidRPr="00B61EFB">
              <w:rPr>
                <w:rFonts w:ascii="Arial" w:hAnsi="Arial" w:cs="Arial"/>
                <w:sz w:val="24"/>
                <w:szCs w:val="24"/>
              </w:rPr>
              <w:t>битүү хэлхээний</w:t>
            </w:r>
            <w:r w:rsidRPr="00B61EFB">
              <w:rPr>
                <w:rFonts w:ascii="Arial" w:hAnsi="Arial" w:cs="Arial"/>
                <w:sz w:val="24"/>
                <w:szCs w:val="24"/>
              </w:rPr>
              <w:t xml:space="preserve"> удирд</w:t>
            </w:r>
            <w:r w:rsidR="0014666F" w:rsidRPr="00B61EFB">
              <w:rPr>
                <w:rFonts w:ascii="Arial" w:hAnsi="Arial" w:cs="Arial"/>
                <w:sz w:val="24"/>
                <w:szCs w:val="24"/>
              </w:rPr>
              <w:t xml:space="preserve">лага хийх </w:t>
            </w:r>
            <w:r w:rsidRPr="00B61EFB">
              <w:rPr>
                <w:rFonts w:ascii="Arial" w:hAnsi="Arial" w:cs="Arial"/>
                <w:sz w:val="24"/>
                <w:szCs w:val="24"/>
              </w:rPr>
              <w:t>чадвартай байх ёстой.</w:t>
            </w:r>
            <w:r w:rsidR="0014666F" w:rsidRPr="00B61EFB">
              <w:rPr>
                <w:rFonts w:ascii="Arial" w:hAnsi="Arial" w:cs="Arial"/>
                <w:sz w:val="24"/>
                <w:szCs w:val="24"/>
              </w:rPr>
              <w:t xml:space="preserve"> Үүнд:</w:t>
            </w:r>
          </w:p>
          <w:p w14:paraId="59CF014D" w14:textId="2BDFE892" w:rsidR="008E7620" w:rsidRPr="00B61EFB" w:rsidRDefault="008E7620" w:rsidP="00B61EFB">
            <w:pPr>
              <w:spacing w:line="276" w:lineRule="auto"/>
              <w:jc w:val="both"/>
              <w:rPr>
                <w:rFonts w:ascii="Arial" w:hAnsi="Arial" w:cs="Arial"/>
                <w:sz w:val="24"/>
                <w:szCs w:val="24"/>
              </w:rPr>
            </w:pPr>
            <w:r w:rsidRPr="00B61EFB">
              <w:rPr>
                <w:rFonts w:ascii="Arial" w:hAnsi="Arial" w:cs="Arial"/>
                <w:sz w:val="24"/>
                <w:szCs w:val="24"/>
              </w:rPr>
              <w:t>–</w:t>
            </w:r>
            <w:r w:rsidR="005806B7" w:rsidRPr="00B61EFB">
              <w:rPr>
                <w:rFonts w:ascii="Arial" w:hAnsi="Arial" w:cs="Arial"/>
                <w:sz w:val="24"/>
                <w:szCs w:val="24"/>
              </w:rPr>
              <w:t xml:space="preserve"> зогсолтоос</w:t>
            </w:r>
            <w:r w:rsidRPr="00B61EFB">
              <w:rPr>
                <w:rFonts w:ascii="Arial" w:hAnsi="Arial" w:cs="Arial"/>
                <w:sz w:val="24"/>
                <w:szCs w:val="24"/>
              </w:rPr>
              <w:t xml:space="preserve"> дээш хурд. Энэ удирдлага нь гар эсвэл автомат байж болно. Төв</w:t>
            </w:r>
            <w:r w:rsidR="005806B7" w:rsidRPr="00B61EFB">
              <w:rPr>
                <w:rFonts w:ascii="Arial" w:hAnsi="Arial" w:cs="Arial"/>
                <w:sz w:val="24"/>
                <w:szCs w:val="24"/>
              </w:rPr>
              <w:t>лөрсөн</w:t>
            </w:r>
            <w:r w:rsidRPr="00B61EFB">
              <w:rPr>
                <w:rFonts w:ascii="Arial" w:hAnsi="Arial" w:cs="Arial"/>
                <w:sz w:val="24"/>
                <w:szCs w:val="24"/>
              </w:rPr>
              <w:t xml:space="preserve"> цахилгаан станцын </w:t>
            </w:r>
            <w:r w:rsidR="005806B7" w:rsidRPr="00B61EFB">
              <w:rPr>
                <w:rFonts w:ascii="Arial" w:hAnsi="Arial" w:cs="Arial"/>
                <w:sz w:val="24"/>
                <w:szCs w:val="24"/>
              </w:rPr>
              <w:t>тоноглол</w:t>
            </w:r>
            <w:r w:rsidRPr="00B61EFB">
              <w:rPr>
                <w:rFonts w:ascii="Arial" w:hAnsi="Arial" w:cs="Arial"/>
                <w:sz w:val="24"/>
                <w:szCs w:val="24"/>
              </w:rPr>
              <w:t xml:space="preserve"> нь автоматаар </w:t>
            </w:r>
            <w:r w:rsidR="005806B7" w:rsidRPr="00B61EFB">
              <w:rPr>
                <w:rFonts w:ascii="Arial" w:hAnsi="Arial" w:cs="Arial"/>
                <w:sz w:val="24"/>
                <w:szCs w:val="24"/>
              </w:rPr>
              <w:t>явуулах</w:t>
            </w:r>
            <w:r w:rsidRPr="00B61EFB">
              <w:rPr>
                <w:rFonts w:ascii="Arial" w:hAnsi="Arial" w:cs="Arial"/>
                <w:sz w:val="24"/>
                <w:szCs w:val="24"/>
              </w:rPr>
              <w:t xml:space="preserve">, </w:t>
            </w:r>
            <w:r w:rsidR="005806B7" w:rsidRPr="00B61EFB">
              <w:rPr>
                <w:rFonts w:ascii="Arial" w:hAnsi="Arial" w:cs="Arial"/>
                <w:sz w:val="24"/>
                <w:szCs w:val="24"/>
              </w:rPr>
              <w:t>зогсоох</w:t>
            </w:r>
            <w:r w:rsidRPr="00B61EFB">
              <w:rPr>
                <w:rFonts w:ascii="Arial" w:hAnsi="Arial" w:cs="Arial"/>
                <w:sz w:val="24"/>
                <w:szCs w:val="24"/>
              </w:rPr>
              <w:t xml:space="preserve"> дараалалтай байх ёстой.</w:t>
            </w:r>
          </w:p>
          <w:p w14:paraId="7571CD66" w14:textId="141F24B6" w:rsidR="008E7620" w:rsidRPr="00B61EFB" w:rsidRDefault="008E7620" w:rsidP="00B61EFB">
            <w:pPr>
              <w:spacing w:line="276" w:lineRule="auto"/>
              <w:jc w:val="both"/>
              <w:rPr>
                <w:rFonts w:ascii="Arial" w:hAnsi="Arial" w:cs="Arial"/>
                <w:sz w:val="24"/>
                <w:szCs w:val="24"/>
              </w:rPr>
            </w:pPr>
            <w:r w:rsidRPr="00B61EFB">
              <w:rPr>
                <w:rFonts w:ascii="Arial" w:hAnsi="Arial" w:cs="Arial"/>
                <w:sz w:val="24"/>
                <w:szCs w:val="24"/>
              </w:rPr>
              <w:lastRenderedPageBreak/>
              <w:t>– генератор тусгаарлагд</w:t>
            </w:r>
            <w:r w:rsidR="005806B7" w:rsidRPr="00B61EFB">
              <w:rPr>
                <w:rFonts w:ascii="Arial" w:hAnsi="Arial" w:cs="Arial"/>
                <w:sz w:val="24"/>
                <w:szCs w:val="24"/>
              </w:rPr>
              <w:t xml:space="preserve">ан </w:t>
            </w:r>
            <w:r w:rsidRPr="00B61EFB">
              <w:rPr>
                <w:rFonts w:ascii="Arial" w:hAnsi="Arial" w:cs="Arial"/>
                <w:sz w:val="24"/>
                <w:szCs w:val="24"/>
              </w:rPr>
              <w:t>тогтвортой, ачаалалгүй болон бүрэн ачааллыг багтаасан бүх ачааллын үеийн хурд.</w:t>
            </w:r>
          </w:p>
          <w:p w14:paraId="29E1A782" w14:textId="319308E7" w:rsidR="008E7620" w:rsidRPr="00B61EFB" w:rsidRDefault="008E7620" w:rsidP="00B61EFB">
            <w:pPr>
              <w:spacing w:line="276" w:lineRule="auto"/>
              <w:jc w:val="both"/>
              <w:rPr>
                <w:rFonts w:ascii="Arial" w:hAnsi="Arial" w:cs="Arial"/>
                <w:sz w:val="24"/>
                <w:szCs w:val="24"/>
              </w:rPr>
            </w:pPr>
            <w:r w:rsidRPr="00B61EFB">
              <w:rPr>
                <w:rFonts w:ascii="Arial" w:hAnsi="Arial" w:cs="Arial"/>
                <w:sz w:val="24"/>
                <w:szCs w:val="24"/>
              </w:rPr>
              <w:t xml:space="preserve">– ротор ба зузаан ханатай </w:t>
            </w:r>
            <w:r w:rsidR="005806B7" w:rsidRPr="00B61EFB">
              <w:rPr>
                <w:rFonts w:ascii="Arial" w:hAnsi="Arial" w:cs="Arial"/>
                <w:sz w:val="24"/>
                <w:szCs w:val="24"/>
              </w:rPr>
              <w:t>корпусын</w:t>
            </w:r>
            <w:r w:rsidRPr="00B61EFB">
              <w:rPr>
                <w:rFonts w:ascii="Arial" w:hAnsi="Arial" w:cs="Arial"/>
                <w:sz w:val="24"/>
                <w:szCs w:val="24"/>
              </w:rPr>
              <w:t xml:space="preserve"> температурын шилжилт (турбины хэмжээ, хийцээс хамаар</w:t>
            </w:r>
            <w:r w:rsidR="005806B7" w:rsidRPr="00B61EFB">
              <w:rPr>
                <w:rFonts w:ascii="Arial" w:hAnsi="Arial" w:cs="Arial"/>
                <w:sz w:val="24"/>
                <w:szCs w:val="24"/>
              </w:rPr>
              <w:t xml:space="preserve">на. </w:t>
            </w:r>
            <w:r w:rsidRPr="00B61EFB">
              <w:rPr>
                <w:rFonts w:ascii="Arial" w:hAnsi="Arial" w:cs="Arial"/>
                <w:sz w:val="24"/>
                <w:szCs w:val="24"/>
              </w:rPr>
              <w:t xml:space="preserve"> 6-р зүйлийг үзнэ үү).</w:t>
            </w:r>
          </w:p>
          <w:p w14:paraId="50E3FDF8" w14:textId="633E89B3" w:rsidR="008E7620" w:rsidRPr="00B61EFB" w:rsidRDefault="008E7620" w:rsidP="00B61EFB">
            <w:pPr>
              <w:spacing w:line="276" w:lineRule="auto"/>
              <w:jc w:val="both"/>
              <w:rPr>
                <w:rFonts w:ascii="Arial" w:hAnsi="Arial" w:cs="Arial"/>
                <w:sz w:val="24"/>
                <w:szCs w:val="24"/>
              </w:rPr>
            </w:pPr>
            <w:r w:rsidRPr="00B61EFB">
              <w:rPr>
                <w:rFonts w:ascii="Arial" w:hAnsi="Arial" w:cs="Arial"/>
                <w:sz w:val="24"/>
                <w:szCs w:val="24"/>
              </w:rPr>
              <w:t>– генератор</w:t>
            </w:r>
            <w:r w:rsidR="005806B7" w:rsidRPr="00B61EFB">
              <w:rPr>
                <w:rFonts w:ascii="Arial" w:hAnsi="Arial" w:cs="Arial"/>
                <w:sz w:val="24"/>
                <w:szCs w:val="24"/>
              </w:rPr>
              <w:t xml:space="preserve">ын бие даасан </w:t>
            </w:r>
            <w:r w:rsidRPr="00B61EFB">
              <w:rPr>
                <w:rFonts w:ascii="Arial" w:hAnsi="Arial" w:cs="Arial"/>
                <w:sz w:val="24"/>
                <w:szCs w:val="24"/>
              </w:rPr>
              <w:t>горимд эсвэл бусад генератортай зэрэгцэ</w:t>
            </w:r>
            <w:r w:rsidR="005806B7" w:rsidRPr="00B61EFB">
              <w:rPr>
                <w:rFonts w:ascii="Arial" w:hAnsi="Arial" w:cs="Arial"/>
                <w:sz w:val="24"/>
                <w:szCs w:val="24"/>
              </w:rPr>
              <w:t>э</w:t>
            </w:r>
            <w:r w:rsidRPr="00B61EFB">
              <w:rPr>
                <w:rFonts w:ascii="Arial" w:hAnsi="Arial" w:cs="Arial"/>
                <w:sz w:val="24"/>
                <w:szCs w:val="24"/>
              </w:rPr>
              <w:t xml:space="preserve"> ажиллаж байх үед тогтвортой байдлаар харилцан холбогдсон системд оруулах эрчим хүч (6.1.1-ийг үз).</w:t>
            </w:r>
          </w:p>
          <w:p w14:paraId="5592E178" w14:textId="13EF508A" w:rsidR="008E7620" w:rsidRPr="00B61EFB" w:rsidRDefault="008E7620" w:rsidP="00B61EFB">
            <w:pPr>
              <w:spacing w:line="276" w:lineRule="auto"/>
              <w:jc w:val="both"/>
              <w:rPr>
                <w:rFonts w:ascii="Arial" w:hAnsi="Arial" w:cs="Arial"/>
                <w:sz w:val="24"/>
                <w:szCs w:val="24"/>
              </w:rPr>
            </w:pPr>
            <w:r w:rsidRPr="00B61EFB">
              <w:rPr>
                <w:rFonts w:ascii="Arial" w:hAnsi="Arial" w:cs="Arial"/>
                <w:sz w:val="24"/>
                <w:szCs w:val="24"/>
              </w:rPr>
              <w:t xml:space="preserve">– холбогдсон </w:t>
            </w:r>
            <w:r w:rsidR="005806B7" w:rsidRPr="00B61EFB">
              <w:rPr>
                <w:rFonts w:ascii="Arial" w:hAnsi="Arial" w:cs="Arial"/>
                <w:sz w:val="24"/>
                <w:szCs w:val="24"/>
              </w:rPr>
              <w:t>а</w:t>
            </w:r>
            <w:r w:rsidRPr="00B61EFB">
              <w:rPr>
                <w:rFonts w:ascii="Arial" w:hAnsi="Arial" w:cs="Arial"/>
                <w:sz w:val="24"/>
                <w:szCs w:val="24"/>
              </w:rPr>
              <w:t>нх</w:t>
            </w:r>
            <w:r w:rsidR="005806B7" w:rsidRPr="00B61EFB">
              <w:rPr>
                <w:rFonts w:ascii="Arial" w:hAnsi="Arial" w:cs="Arial"/>
                <w:sz w:val="24"/>
                <w:szCs w:val="24"/>
              </w:rPr>
              <w:t>дагч</w:t>
            </w:r>
            <w:r w:rsidRPr="00B61EFB">
              <w:rPr>
                <w:rFonts w:ascii="Arial" w:hAnsi="Arial" w:cs="Arial"/>
                <w:sz w:val="24"/>
                <w:szCs w:val="24"/>
              </w:rPr>
              <w:t xml:space="preserve"> уур, дахин халаах эсвэл </w:t>
            </w:r>
            <w:r w:rsidR="005806B7" w:rsidRPr="00B61EFB">
              <w:rPr>
                <w:rFonts w:ascii="Arial" w:hAnsi="Arial" w:cs="Arial"/>
                <w:sz w:val="24"/>
                <w:szCs w:val="24"/>
              </w:rPr>
              <w:t>нам даралтын</w:t>
            </w:r>
            <w:r w:rsidRPr="00B61EFB">
              <w:rPr>
                <w:rFonts w:ascii="Arial" w:hAnsi="Arial" w:cs="Arial"/>
                <w:sz w:val="24"/>
                <w:szCs w:val="24"/>
              </w:rPr>
              <w:t xml:space="preserve"> индукцийн уурын системийн даралт.</w:t>
            </w:r>
          </w:p>
          <w:p w14:paraId="7EE09248" w14:textId="4ABA0CD7" w:rsidR="008E7620" w:rsidRPr="00B61EFB" w:rsidRDefault="008E7620" w:rsidP="00B61EFB">
            <w:pPr>
              <w:spacing w:line="276" w:lineRule="auto"/>
              <w:jc w:val="both"/>
              <w:rPr>
                <w:rFonts w:ascii="Arial" w:hAnsi="Arial" w:cs="Arial"/>
                <w:sz w:val="24"/>
                <w:szCs w:val="24"/>
              </w:rPr>
            </w:pPr>
            <w:r w:rsidRPr="00B61EFB">
              <w:rPr>
                <w:rFonts w:ascii="Arial" w:hAnsi="Arial" w:cs="Arial"/>
                <w:sz w:val="24"/>
                <w:szCs w:val="24"/>
              </w:rPr>
              <w:t xml:space="preserve">– холбогдсон </w:t>
            </w:r>
            <w:r w:rsidR="0090532D" w:rsidRPr="00B61EFB">
              <w:rPr>
                <w:rFonts w:ascii="Arial" w:hAnsi="Arial" w:cs="Arial"/>
                <w:sz w:val="24"/>
                <w:szCs w:val="24"/>
              </w:rPr>
              <w:t>авлагын</w:t>
            </w:r>
            <w:r w:rsidRPr="00B61EFB">
              <w:rPr>
                <w:rFonts w:ascii="Arial" w:hAnsi="Arial" w:cs="Arial"/>
                <w:sz w:val="24"/>
                <w:szCs w:val="24"/>
              </w:rPr>
              <w:t xml:space="preserve"> системийн даралт (</w:t>
            </w:r>
            <w:r w:rsidR="005806B7" w:rsidRPr="00B61EFB">
              <w:rPr>
                <w:rFonts w:ascii="Arial" w:hAnsi="Arial" w:cs="Arial"/>
                <w:sz w:val="24"/>
                <w:szCs w:val="24"/>
              </w:rPr>
              <w:t>удирдлага бүхий</w:t>
            </w:r>
            <w:r w:rsidRPr="00B61EFB">
              <w:rPr>
                <w:rFonts w:ascii="Arial" w:hAnsi="Arial" w:cs="Arial"/>
                <w:sz w:val="24"/>
                <w:szCs w:val="24"/>
              </w:rPr>
              <w:t xml:space="preserve"> </w:t>
            </w:r>
            <w:r w:rsidR="00E8637B" w:rsidRPr="00B61EFB">
              <w:rPr>
                <w:rFonts w:ascii="Arial" w:hAnsi="Arial" w:cs="Arial"/>
                <w:sz w:val="24"/>
                <w:szCs w:val="24"/>
              </w:rPr>
              <w:t>авлагатай</w:t>
            </w:r>
            <w:r w:rsidRPr="00B61EFB">
              <w:rPr>
                <w:rFonts w:ascii="Arial" w:hAnsi="Arial" w:cs="Arial"/>
                <w:sz w:val="24"/>
                <w:szCs w:val="24"/>
              </w:rPr>
              <w:t xml:space="preserve"> турбин</w:t>
            </w:r>
            <w:r w:rsidR="005806B7" w:rsidRPr="00B61EFB">
              <w:rPr>
                <w:rFonts w:ascii="Arial" w:hAnsi="Arial" w:cs="Arial"/>
                <w:sz w:val="24"/>
                <w:szCs w:val="24"/>
              </w:rPr>
              <w:t>ы</w:t>
            </w:r>
            <w:r w:rsidRPr="00B61EFB">
              <w:rPr>
                <w:rFonts w:ascii="Arial" w:hAnsi="Arial" w:cs="Arial"/>
                <w:sz w:val="24"/>
                <w:szCs w:val="24"/>
              </w:rPr>
              <w:t xml:space="preserve"> сонголт).</w:t>
            </w:r>
          </w:p>
          <w:p w14:paraId="0858BE42" w14:textId="0E673F3E" w:rsidR="008E7620" w:rsidRPr="00B61EFB" w:rsidRDefault="008E7620" w:rsidP="00B61EFB">
            <w:pPr>
              <w:spacing w:line="276" w:lineRule="auto"/>
              <w:jc w:val="both"/>
              <w:rPr>
                <w:rFonts w:ascii="Arial" w:hAnsi="Arial" w:cs="Arial"/>
                <w:sz w:val="24"/>
                <w:szCs w:val="24"/>
              </w:rPr>
            </w:pPr>
            <w:r w:rsidRPr="00B61EFB">
              <w:rPr>
                <w:rFonts w:ascii="Arial" w:hAnsi="Arial" w:cs="Arial"/>
                <w:sz w:val="24"/>
                <w:szCs w:val="24"/>
              </w:rPr>
              <w:t>– эсрэг даралт (</w:t>
            </w:r>
            <w:r w:rsidR="005806B7" w:rsidRPr="00B61EFB">
              <w:rPr>
                <w:rFonts w:ascii="Arial" w:hAnsi="Arial" w:cs="Arial"/>
                <w:sz w:val="24"/>
                <w:szCs w:val="24"/>
              </w:rPr>
              <w:t>эсрэг</w:t>
            </w:r>
            <w:r w:rsidRPr="00B61EFB">
              <w:rPr>
                <w:rFonts w:ascii="Arial" w:hAnsi="Arial" w:cs="Arial"/>
                <w:sz w:val="24"/>
                <w:szCs w:val="24"/>
              </w:rPr>
              <w:t xml:space="preserve"> даралт</w:t>
            </w:r>
            <w:r w:rsidR="005806B7" w:rsidRPr="00B61EFB">
              <w:rPr>
                <w:rFonts w:ascii="Arial" w:hAnsi="Arial" w:cs="Arial"/>
                <w:sz w:val="24"/>
                <w:szCs w:val="24"/>
              </w:rPr>
              <w:t>тай</w:t>
            </w:r>
            <w:r w:rsidRPr="00B61EFB">
              <w:rPr>
                <w:rFonts w:ascii="Arial" w:hAnsi="Arial" w:cs="Arial"/>
                <w:sz w:val="24"/>
                <w:szCs w:val="24"/>
              </w:rPr>
              <w:t xml:space="preserve"> турбин</w:t>
            </w:r>
            <w:r w:rsidR="005806B7" w:rsidRPr="00B61EFB">
              <w:rPr>
                <w:rFonts w:ascii="Arial" w:hAnsi="Arial" w:cs="Arial"/>
                <w:sz w:val="24"/>
                <w:szCs w:val="24"/>
              </w:rPr>
              <w:t>ы</w:t>
            </w:r>
            <w:r w:rsidRPr="00B61EFB">
              <w:rPr>
                <w:rFonts w:ascii="Arial" w:hAnsi="Arial" w:cs="Arial"/>
                <w:sz w:val="24"/>
                <w:szCs w:val="24"/>
              </w:rPr>
              <w:t xml:space="preserve"> сонголт).</w:t>
            </w:r>
          </w:p>
          <w:p w14:paraId="4F87A53F" w14:textId="505EB443" w:rsidR="008E7620" w:rsidRPr="00B61EFB" w:rsidRDefault="002E09E7" w:rsidP="00B61EFB">
            <w:pPr>
              <w:spacing w:line="276" w:lineRule="auto"/>
              <w:jc w:val="both"/>
              <w:rPr>
                <w:rFonts w:ascii="Arial" w:hAnsi="Arial" w:cs="Arial"/>
                <w:sz w:val="24"/>
                <w:szCs w:val="24"/>
              </w:rPr>
            </w:pPr>
            <w:r w:rsidRPr="00B61EFB">
              <w:rPr>
                <w:rFonts w:ascii="Arial" w:hAnsi="Arial" w:cs="Arial"/>
                <w:sz w:val="24"/>
                <w:szCs w:val="24"/>
              </w:rPr>
              <w:t>Удирдлагын клапангийн</w:t>
            </w:r>
            <w:r w:rsidR="008E7620" w:rsidRPr="00B61EFB">
              <w:rPr>
                <w:rFonts w:ascii="Arial" w:hAnsi="Arial" w:cs="Arial"/>
                <w:sz w:val="24"/>
                <w:szCs w:val="24"/>
              </w:rPr>
              <w:t xml:space="preserve"> бие даасан удирдлагатай хэсэгчилсэн нуман удирдлаг</w:t>
            </w:r>
            <w:r w:rsidRPr="00B61EFB">
              <w:rPr>
                <w:rFonts w:ascii="Arial" w:hAnsi="Arial" w:cs="Arial"/>
                <w:sz w:val="24"/>
                <w:szCs w:val="24"/>
              </w:rPr>
              <w:t>а</w:t>
            </w:r>
            <w:r w:rsidR="008E7620" w:rsidRPr="00B61EFB">
              <w:rPr>
                <w:rFonts w:ascii="Arial" w:hAnsi="Arial" w:cs="Arial"/>
                <w:sz w:val="24"/>
                <w:szCs w:val="24"/>
              </w:rPr>
              <w:t xml:space="preserve"> ашиглаж байгаа тохиолдолд хэрэв энэ нь ямар нэгэн тодорхой зорилго</w:t>
            </w:r>
            <w:r w:rsidRPr="00B61EFB">
              <w:rPr>
                <w:rFonts w:ascii="Arial" w:hAnsi="Arial" w:cs="Arial"/>
                <w:sz w:val="24"/>
                <w:szCs w:val="24"/>
              </w:rPr>
              <w:t xml:space="preserve"> (жишээ нь урьдчилан халаах, клапангийн явалтын туршилтын ажиллагааны горим)-</w:t>
            </w:r>
            <w:r w:rsidR="008E7620" w:rsidRPr="00B61EFB">
              <w:rPr>
                <w:rFonts w:ascii="Arial" w:hAnsi="Arial" w:cs="Arial"/>
                <w:sz w:val="24"/>
                <w:szCs w:val="24"/>
              </w:rPr>
              <w:t>д шаардлагатай бол бүрэн нумын горимд шилжих функц</w:t>
            </w:r>
            <w:r w:rsidRPr="00B61EFB">
              <w:rPr>
                <w:rFonts w:ascii="Arial" w:hAnsi="Arial" w:cs="Arial"/>
                <w:sz w:val="24"/>
                <w:szCs w:val="24"/>
              </w:rPr>
              <w:t>ээр</w:t>
            </w:r>
            <w:r w:rsidR="008E7620" w:rsidRPr="00B61EFB">
              <w:rPr>
                <w:rFonts w:ascii="Arial" w:hAnsi="Arial" w:cs="Arial"/>
                <w:sz w:val="24"/>
                <w:szCs w:val="24"/>
              </w:rPr>
              <w:t xml:space="preserve"> хангана.</w:t>
            </w:r>
          </w:p>
          <w:p w14:paraId="21DB2F5D" w14:textId="4BD942BD" w:rsidR="008E7620" w:rsidRPr="00B61EFB" w:rsidRDefault="002E09E7" w:rsidP="00B61EFB">
            <w:pPr>
              <w:spacing w:line="276" w:lineRule="auto"/>
              <w:jc w:val="both"/>
              <w:rPr>
                <w:rFonts w:ascii="Arial" w:hAnsi="Arial" w:cs="Arial"/>
                <w:sz w:val="24"/>
                <w:szCs w:val="24"/>
              </w:rPr>
            </w:pPr>
            <w:r w:rsidRPr="00B61EFB">
              <w:rPr>
                <w:rFonts w:ascii="Arial" w:hAnsi="Arial" w:cs="Arial"/>
                <w:sz w:val="24"/>
                <w:szCs w:val="24"/>
              </w:rPr>
              <w:t>Удирдлагын</w:t>
            </w:r>
            <w:r w:rsidR="008E7620" w:rsidRPr="00B61EFB">
              <w:rPr>
                <w:rFonts w:ascii="Arial" w:hAnsi="Arial" w:cs="Arial"/>
                <w:sz w:val="24"/>
                <w:szCs w:val="24"/>
              </w:rPr>
              <w:t xml:space="preserve"> систем нь ямар нэг бүрэлдэхүүн хэсэг эвдэрсэн </w:t>
            </w:r>
            <w:r w:rsidRPr="00B61EFB">
              <w:rPr>
                <w:rFonts w:ascii="Arial" w:hAnsi="Arial" w:cs="Arial"/>
                <w:sz w:val="24"/>
                <w:szCs w:val="24"/>
              </w:rPr>
              <w:t>ч</w:t>
            </w:r>
            <w:r w:rsidR="008E7620" w:rsidRPr="00B61EFB">
              <w:rPr>
                <w:rFonts w:ascii="Arial" w:hAnsi="Arial" w:cs="Arial"/>
                <w:sz w:val="24"/>
                <w:szCs w:val="24"/>
              </w:rPr>
              <w:t xml:space="preserve"> турбиныг аюулгүй </w:t>
            </w:r>
            <w:r w:rsidRPr="00B61EFB">
              <w:rPr>
                <w:rFonts w:ascii="Arial" w:hAnsi="Arial" w:cs="Arial"/>
                <w:sz w:val="24"/>
                <w:szCs w:val="24"/>
              </w:rPr>
              <w:t xml:space="preserve">зогсооход </w:t>
            </w:r>
            <w:r w:rsidR="008E7620" w:rsidRPr="00B61EFB">
              <w:rPr>
                <w:rFonts w:ascii="Arial" w:hAnsi="Arial" w:cs="Arial"/>
                <w:sz w:val="24"/>
                <w:szCs w:val="24"/>
              </w:rPr>
              <w:t>саад болохгүй байхаар хийгдсэн байх ёстой.</w:t>
            </w:r>
          </w:p>
          <w:p w14:paraId="70B4D594" w14:textId="10E2575A" w:rsidR="008E7620" w:rsidRPr="00B61EFB" w:rsidRDefault="002E09E7" w:rsidP="00B61EFB">
            <w:pPr>
              <w:spacing w:line="276" w:lineRule="auto"/>
              <w:jc w:val="both"/>
              <w:rPr>
                <w:rFonts w:ascii="Arial" w:hAnsi="Arial" w:cs="Arial"/>
                <w:sz w:val="24"/>
                <w:szCs w:val="24"/>
              </w:rPr>
            </w:pPr>
            <w:r w:rsidRPr="00B61EFB">
              <w:rPr>
                <w:rFonts w:ascii="Arial" w:hAnsi="Arial" w:cs="Arial"/>
                <w:sz w:val="24"/>
                <w:szCs w:val="24"/>
              </w:rPr>
              <w:t>Контроллер</w:t>
            </w:r>
            <w:r w:rsidR="008E7620" w:rsidRPr="00B61EFB">
              <w:rPr>
                <w:rFonts w:ascii="Arial" w:hAnsi="Arial" w:cs="Arial"/>
                <w:sz w:val="24"/>
                <w:szCs w:val="24"/>
              </w:rPr>
              <w:t xml:space="preserve"> ба уурын </w:t>
            </w:r>
            <w:r w:rsidRPr="00B61EFB">
              <w:rPr>
                <w:rFonts w:ascii="Arial" w:hAnsi="Arial" w:cs="Arial"/>
                <w:sz w:val="24"/>
                <w:szCs w:val="24"/>
              </w:rPr>
              <w:t>клапангийн гүйцэтгэх механизм</w:t>
            </w:r>
            <w:r w:rsidR="008E7620" w:rsidRPr="00B61EFB">
              <w:rPr>
                <w:rFonts w:ascii="Arial" w:hAnsi="Arial" w:cs="Arial"/>
                <w:sz w:val="24"/>
                <w:szCs w:val="24"/>
              </w:rPr>
              <w:t xml:space="preserve"> нь </w:t>
            </w:r>
            <w:r w:rsidR="00D33E49" w:rsidRPr="00B61EFB">
              <w:rPr>
                <w:rFonts w:ascii="Arial" w:hAnsi="Arial" w:cs="Arial"/>
                <w:sz w:val="24"/>
                <w:szCs w:val="24"/>
              </w:rPr>
              <w:t>хэвийн</w:t>
            </w:r>
            <w:r w:rsidR="008E7620" w:rsidRPr="00B61EFB">
              <w:rPr>
                <w:rFonts w:ascii="Arial" w:hAnsi="Arial" w:cs="Arial"/>
                <w:sz w:val="24"/>
                <w:szCs w:val="24"/>
              </w:rPr>
              <w:t xml:space="preserve"> нөхцөлд эсвэл 6.3.1-д заасан хэвийн бус нөхцөлд ямар ч ачааллыг агшин зуур </w:t>
            </w:r>
            <w:r w:rsidRPr="00B61EFB">
              <w:rPr>
                <w:rFonts w:ascii="Arial" w:hAnsi="Arial" w:cs="Arial"/>
                <w:sz w:val="24"/>
                <w:szCs w:val="24"/>
              </w:rPr>
              <w:t>хаях</w:t>
            </w:r>
            <w:r w:rsidR="008E7620" w:rsidRPr="00B61EFB">
              <w:rPr>
                <w:rFonts w:ascii="Arial" w:hAnsi="Arial" w:cs="Arial"/>
                <w:sz w:val="24"/>
                <w:szCs w:val="24"/>
              </w:rPr>
              <w:t xml:space="preserve"> нь уурын турбин </w:t>
            </w:r>
            <w:r w:rsidRPr="00B61EFB">
              <w:rPr>
                <w:rFonts w:ascii="Arial" w:hAnsi="Arial" w:cs="Arial"/>
                <w:sz w:val="24"/>
                <w:szCs w:val="24"/>
              </w:rPr>
              <w:t xml:space="preserve">хамгаалалтаар </w:t>
            </w:r>
            <w:r w:rsidR="008E7620" w:rsidRPr="00B61EFB">
              <w:rPr>
                <w:rFonts w:ascii="Arial" w:hAnsi="Arial" w:cs="Arial"/>
                <w:sz w:val="24"/>
                <w:szCs w:val="24"/>
              </w:rPr>
              <w:t>зогсох хамгийн их түр зуурын хурдыг үүсгэхгүй байхаар хийгдсэн байх ёстой.</w:t>
            </w:r>
          </w:p>
          <w:p w14:paraId="647283F4" w14:textId="3B534FC0" w:rsidR="008E7620" w:rsidRPr="000D55B4" w:rsidRDefault="008E7620" w:rsidP="00B61EFB">
            <w:pPr>
              <w:spacing w:line="276" w:lineRule="auto"/>
              <w:jc w:val="both"/>
              <w:rPr>
                <w:rFonts w:ascii="Arial" w:hAnsi="Arial" w:cs="Arial"/>
                <w:sz w:val="20"/>
                <w:szCs w:val="20"/>
              </w:rPr>
            </w:pPr>
            <w:r w:rsidRPr="000D55B4">
              <w:rPr>
                <w:rFonts w:ascii="Arial" w:hAnsi="Arial" w:cs="Arial"/>
                <w:sz w:val="20"/>
                <w:szCs w:val="20"/>
              </w:rPr>
              <w:lastRenderedPageBreak/>
              <w:t xml:space="preserve">ТАЙЛБАР: Уурын турбиныг </w:t>
            </w:r>
            <w:r w:rsidR="002E09E7" w:rsidRPr="000D55B4">
              <w:rPr>
                <w:rFonts w:ascii="Arial" w:hAnsi="Arial" w:cs="Arial"/>
                <w:sz w:val="20"/>
                <w:szCs w:val="20"/>
              </w:rPr>
              <w:t>хамгаалалтаар зогсоохгүй</w:t>
            </w:r>
            <w:r w:rsidRPr="000D55B4">
              <w:rPr>
                <w:rFonts w:ascii="Arial" w:hAnsi="Arial" w:cs="Arial"/>
                <w:sz w:val="20"/>
                <w:szCs w:val="20"/>
              </w:rPr>
              <w:t xml:space="preserve"> байх шаардлага нь хосолсон</w:t>
            </w:r>
            <w:r w:rsidR="002E09E7" w:rsidRPr="000D55B4">
              <w:rPr>
                <w:rFonts w:ascii="Arial" w:hAnsi="Arial" w:cs="Arial"/>
                <w:sz w:val="20"/>
                <w:szCs w:val="20"/>
              </w:rPr>
              <w:t xml:space="preserve"> циклтэй</w:t>
            </w:r>
            <w:r w:rsidRPr="000D55B4">
              <w:rPr>
                <w:rFonts w:ascii="Arial" w:hAnsi="Arial" w:cs="Arial"/>
                <w:sz w:val="20"/>
                <w:szCs w:val="20"/>
              </w:rPr>
              <w:t xml:space="preserve"> цахилгаан станцын нэг </w:t>
            </w:r>
            <w:r w:rsidR="002E09E7" w:rsidRPr="000D55B4">
              <w:rPr>
                <w:rFonts w:ascii="Arial" w:hAnsi="Arial" w:cs="Arial"/>
                <w:sz w:val="20"/>
                <w:szCs w:val="20"/>
              </w:rPr>
              <w:t>голтой хосолсон циклийн</w:t>
            </w:r>
            <w:r w:rsidRPr="000D55B4">
              <w:rPr>
                <w:rFonts w:ascii="Arial" w:hAnsi="Arial" w:cs="Arial"/>
                <w:sz w:val="20"/>
                <w:szCs w:val="20"/>
              </w:rPr>
              <w:t xml:space="preserve"> турбин (</w:t>
            </w:r>
            <w:r w:rsidR="002E09E7" w:rsidRPr="000D55B4">
              <w:rPr>
                <w:rFonts w:ascii="Arial" w:hAnsi="Arial" w:cs="Arial"/>
                <w:sz w:val="20"/>
                <w:szCs w:val="20"/>
              </w:rPr>
              <w:t xml:space="preserve">нэг голтой </w:t>
            </w:r>
            <w:r w:rsidRPr="000D55B4">
              <w:rPr>
                <w:rFonts w:ascii="Arial" w:hAnsi="Arial" w:cs="Arial"/>
                <w:sz w:val="20"/>
                <w:szCs w:val="20"/>
              </w:rPr>
              <w:t>шатаах турбин, уурын турбин</w:t>
            </w:r>
            <w:r w:rsidR="002E09E7" w:rsidRPr="000D55B4">
              <w:rPr>
                <w:rFonts w:ascii="Arial" w:hAnsi="Arial" w:cs="Arial"/>
                <w:sz w:val="20"/>
                <w:szCs w:val="20"/>
              </w:rPr>
              <w:t>,</w:t>
            </w:r>
            <w:r w:rsidRPr="000D55B4">
              <w:rPr>
                <w:rFonts w:ascii="Arial" w:hAnsi="Arial" w:cs="Arial"/>
                <w:sz w:val="20"/>
                <w:szCs w:val="20"/>
              </w:rPr>
              <w:t xml:space="preserve"> генератор)-</w:t>
            </w:r>
            <w:r w:rsidR="002E09E7" w:rsidRPr="000D55B4">
              <w:rPr>
                <w:rFonts w:ascii="Arial" w:hAnsi="Arial" w:cs="Arial"/>
                <w:sz w:val="20"/>
                <w:szCs w:val="20"/>
              </w:rPr>
              <w:t>д зориулсан</w:t>
            </w:r>
            <w:r w:rsidRPr="000D55B4">
              <w:rPr>
                <w:rFonts w:ascii="Arial" w:hAnsi="Arial" w:cs="Arial"/>
                <w:sz w:val="20"/>
                <w:szCs w:val="20"/>
              </w:rPr>
              <w:t xml:space="preserve"> уурын турбинд хамаарахгүй.</w:t>
            </w:r>
          </w:p>
          <w:p w14:paraId="226258EF" w14:textId="023AE2D4" w:rsidR="00982449" w:rsidRPr="00B61EFB" w:rsidRDefault="002E09E7" w:rsidP="00B61EFB">
            <w:pPr>
              <w:spacing w:line="276" w:lineRule="auto"/>
              <w:jc w:val="both"/>
              <w:rPr>
                <w:rFonts w:ascii="Arial" w:hAnsi="Arial" w:cs="Arial"/>
                <w:sz w:val="24"/>
                <w:szCs w:val="24"/>
              </w:rPr>
            </w:pPr>
            <w:r w:rsidRPr="000D55B4">
              <w:rPr>
                <w:rFonts w:ascii="Arial" w:hAnsi="Arial" w:cs="Arial"/>
                <w:sz w:val="20"/>
                <w:szCs w:val="20"/>
              </w:rPr>
              <w:t xml:space="preserve">Тэнд дотоод хэрэгцэээний </w:t>
            </w:r>
            <w:r w:rsidR="008E7620" w:rsidRPr="000D55B4">
              <w:rPr>
                <w:rFonts w:ascii="Arial" w:hAnsi="Arial" w:cs="Arial"/>
                <w:sz w:val="20"/>
                <w:szCs w:val="20"/>
              </w:rPr>
              <w:t>ачаалал</w:t>
            </w:r>
            <w:r w:rsidRPr="000D55B4">
              <w:rPr>
                <w:rFonts w:ascii="Arial" w:hAnsi="Arial" w:cs="Arial"/>
                <w:sz w:val="20"/>
                <w:szCs w:val="20"/>
              </w:rPr>
              <w:t xml:space="preserve"> хүртэл</w:t>
            </w:r>
            <w:r w:rsidR="008E7620" w:rsidRPr="000D55B4">
              <w:rPr>
                <w:rFonts w:ascii="Arial" w:hAnsi="Arial" w:cs="Arial"/>
                <w:sz w:val="20"/>
                <w:szCs w:val="20"/>
              </w:rPr>
              <w:t xml:space="preserve"> эсвэл тэг ачаал</w:t>
            </w:r>
            <w:r w:rsidRPr="000D55B4">
              <w:rPr>
                <w:rFonts w:ascii="Arial" w:hAnsi="Arial" w:cs="Arial"/>
                <w:sz w:val="20"/>
                <w:szCs w:val="20"/>
              </w:rPr>
              <w:t xml:space="preserve">ал хүртэл ачаалал хаях </w:t>
            </w:r>
            <w:r w:rsidR="008E7620" w:rsidRPr="000D55B4">
              <w:rPr>
                <w:rFonts w:ascii="Arial" w:hAnsi="Arial" w:cs="Arial"/>
                <w:sz w:val="20"/>
                <w:szCs w:val="20"/>
              </w:rPr>
              <w:t xml:space="preserve">нь уурын турбин </w:t>
            </w:r>
            <w:r w:rsidRPr="000D55B4">
              <w:rPr>
                <w:rFonts w:ascii="Arial" w:hAnsi="Arial" w:cs="Arial"/>
                <w:sz w:val="20"/>
                <w:szCs w:val="20"/>
              </w:rPr>
              <w:t xml:space="preserve">зогсооход </w:t>
            </w:r>
            <w:r w:rsidR="008E7620" w:rsidRPr="000D55B4">
              <w:rPr>
                <w:rFonts w:ascii="Arial" w:hAnsi="Arial" w:cs="Arial"/>
                <w:sz w:val="20"/>
                <w:szCs w:val="20"/>
              </w:rPr>
              <w:t>хүргэдэг. Ачаал</w:t>
            </w:r>
            <w:r w:rsidRPr="000D55B4">
              <w:rPr>
                <w:rFonts w:ascii="Arial" w:hAnsi="Arial" w:cs="Arial"/>
                <w:sz w:val="20"/>
                <w:szCs w:val="20"/>
              </w:rPr>
              <w:t xml:space="preserve">ал хаясны </w:t>
            </w:r>
            <w:r w:rsidR="008E7620" w:rsidRPr="000D55B4">
              <w:rPr>
                <w:rFonts w:ascii="Arial" w:hAnsi="Arial" w:cs="Arial"/>
                <w:sz w:val="20"/>
                <w:szCs w:val="20"/>
              </w:rPr>
              <w:t>дараа шаталтын турбин нь дангаар</w:t>
            </w:r>
            <w:r w:rsidRPr="000D55B4">
              <w:rPr>
                <w:rFonts w:ascii="Arial" w:hAnsi="Arial" w:cs="Arial"/>
                <w:sz w:val="20"/>
                <w:szCs w:val="20"/>
              </w:rPr>
              <w:t>аа</w:t>
            </w:r>
            <w:r w:rsidR="008E7620" w:rsidRPr="000D55B4">
              <w:rPr>
                <w:rFonts w:ascii="Arial" w:hAnsi="Arial" w:cs="Arial"/>
                <w:sz w:val="20"/>
                <w:szCs w:val="20"/>
              </w:rPr>
              <w:t xml:space="preserve"> </w:t>
            </w:r>
            <w:r w:rsidRPr="000D55B4">
              <w:rPr>
                <w:rFonts w:ascii="Arial" w:hAnsi="Arial" w:cs="Arial"/>
                <w:sz w:val="20"/>
                <w:szCs w:val="20"/>
              </w:rPr>
              <w:t>дотоод хэрэгцэээний</w:t>
            </w:r>
            <w:r w:rsidR="008E7620" w:rsidRPr="000D55B4">
              <w:rPr>
                <w:rFonts w:ascii="Arial" w:hAnsi="Arial" w:cs="Arial"/>
                <w:sz w:val="20"/>
                <w:szCs w:val="20"/>
              </w:rPr>
              <w:t xml:space="preserve"> ачааллыг хангадаг эсвэл ачаалалгүй </w:t>
            </w:r>
            <w:r w:rsidRPr="000D55B4">
              <w:rPr>
                <w:rFonts w:ascii="Arial" w:hAnsi="Arial" w:cs="Arial"/>
                <w:sz w:val="20"/>
                <w:szCs w:val="20"/>
              </w:rPr>
              <w:t xml:space="preserve">хэвийн хурдтай </w:t>
            </w:r>
            <w:r w:rsidR="008E7620" w:rsidRPr="000D55B4">
              <w:rPr>
                <w:rFonts w:ascii="Arial" w:hAnsi="Arial" w:cs="Arial"/>
                <w:sz w:val="20"/>
                <w:szCs w:val="20"/>
              </w:rPr>
              <w:t>байдаг.</w:t>
            </w:r>
          </w:p>
        </w:tc>
        <w:tc>
          <w:tcPr>
            <w:tcW w:w="4675" w:type="dxa"/>
            <w:tcBorders>
              <w:top w:val="nil"/>
              <w:left w:val="nil"/>
              <w:bottom w:val="nil"/>
              <w:right w:val="nil"/>
            </w:tcBorders>
          </w:tcPr>
          <w:p w14:paraId="0B7F001B" w14:textId="77777777" w:rsidR="008E7620" w:rsidRPr="00B61EFB" w:rsidRDefault="008E7620"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Tests for the integration of the steam turbine automation equipment with the power plant automation system (site integration test SIT, compare IEC 62381) are within the responsibility of the organization for system integration (architect engineer). </w:t>
            </w:r>
          </w:p>
          <w:p w14:paraId="2233B060" w14:textId="77777777" w:rsidR="008E7620" w:rsidRPr="00B61EFB" w:rsidRDefault="008E7620" w:rsidP="00B61EFB">
            <w:pPr>
              <w:spacing w:line="276" w:lineRule="auto"/>
              <w:jc w:val="both"/>
              <w:rPr>
                <w:rFonts w:ascii="Arial" w:hAnsi="Arial" w:cs="Arial"/>
                <w:sz w:val="24"/>
                <w:szCs w:val="24"/>
              </w:rPr>
            </w:pPr>
            <w:r w:rsidRPr="00B61EFB">
              <w:rPr>
                <w:rFonts w:ascii="Arial" w:hAnsi="Arial" w:cs="Arial"/>
                <w:sz w:val="24"/>
                <w:szCs w:val="24"/>
              </w:rPr>
              <w:lastRenderedPageBreak/>
              <w:t>In case the purchaser intends to contract a third party organization to carry out all or part of the SAT, the supplier shall provide adequate test instructions (refer to 16.2).</w:t>
            </w:r>
          </w:p>
          <w:p w14:paraId="34021EEE" w14:textId="77777777" w:rsidR="008E7620" w:rsidRPr="00B61EFB" w:rsidRDefault="008E7620" w:rsidP="00B61EFB">
            <w:pPr>
              <w:spacing w:line="276" w:lineRule="auto"/>
              <w:jc w:val="both"/>
              <w:rPr>
                <w:rFonts w:ascii="Arial" w:hAnsi="Arial" w:cs="Arial"/>
                <w:b/>
                <w:bCs/>
                <w:sz w:val="24"/>
                <w:szCs w:val="24"/>
              </w:rPr>
            </w:pPr>
            <w:r w:rsidRPr="00B61EFB">
              <w:rPr>
                <w:rFonts w:ascii="Arial" w:hAnsi="Arial" w:cs="Arial"/>
                <w:b/>
                <w:bCs/>
                <w:sz w:val="24"/>
                <w:szCs w:val="24"/>
              </w:rPr>
              <w:t>11.3 Turbine Control System (TCS)</w:t>
            </w:r>
          </w:p>
          <w:p w14:paraId="506951F3" w14:textId="77777777" w:rsidR="008E7620" w:rsidRPr="00B61EFB" w:rsidRDefault="008E7620" w:rsidP="00B61EFB">
            <w:pPr>
              <w:spacing w:line="276" w:lineRule="auto"/>
              <w:jc w:val="both"/>
              <w:rPr>
                <w:rFonts w:ascii="Arial" w:hAnsi="Arial" w:cs="Arial"/>
                <w:b/>
                <w:bCs/>
                <w:sz w:val="24"/>
                <w:szCs w:val="24"/>
              </w:rPr>
            </w:pPr>
            <w:r w:rsidRPr="00B61EFB">
              <w:rPr>
                <w:rFonts w:ascii="Arial" w:hAnsi="Arial" w:cs="Arial"/>
                <w:b/>
                <w:bCs/>
                <w:sz w:val="24"/>
                <w:szCs w:val="24"/>
              </w:rPr>
              <w:t>11.3.1 General</w:t>
            </w:r>
          </w:p>
          <w:p w14:paraId="7379A7AC" w14:textId="77777777" w:rsidR="008E7620" w:rsidRPr="00B61EFB" w:rsidRDefault="008E7620" w:rsidP="00B61EFB">
            <w:pPr>
              <w:spacing w:line="276" w:lineRule="auto"/>
              <w:jc w:val="both"/>
              <w:rPr>
                <w:rFonts w:ascii="Arial" w:hAnsi="Arial" w:cs="Arial"/>
                <w:sz w:val="24"/>
                <w:szCs w:val="24"/>
              </w:rPr>
            </w:pPr>
            <w:r w:rsidRPr="00B61EFB">
              <w:rPr>
                <w:rFonts w:ascii="Arial" w:hAnsi="Arial" w:cs="Arial"/>
                <w:sz w:val="24"/>
                <w:szCs w:val="24"/>
              </w:rPr>
              <w:t>The TCS comprises the functionalities to control and monitor the steam turbine and its auxiliary equipment.</w:t>
            </w:r>
          </w:p>
          <w:p w14:paraId="1D226DDE" w14:textId="77777777" w:rsidR="008E7620" w:rsidRPr="00B61EFB" w:rsidRDefault="008E7620" w:rsidP="00B61EFB">
            <w:pPr>
              <w:spacing w:line="276" w:lineRule="auto"/>
              <w:jc w:val="both"/>
              <w:rPr>
                <w:rFonts w:ascii="Arial" w:hAnsi="Arial" w:cs="Arial"/>
                <w:sz w:val="24"/>
                <w:szCs w:val="24"/>
              </w:rPr>
            </w:pPr>
            <w:r w:rsidRPr="00B61EFB">
              <w:rPr>
                <w:rFonts w:ascii="Arial" w:hAnsi="Arial" w:cs="Arial"/>
                <w:sz w:val="24"/>
                <w:szCs w:val="24"/>
              </w:rPr>
              <w:t>The TCS includes the governing system (speed control, load control, pressure control) and functions for automatic startup and shutdown, control of auxiliary equipment, test sequences and monitoring.</w:t>
            </w:r>
          </w:p>
          <w:p w14:paraId="4CDDA534" w14:textId="77777777" w:rsidR="008E7620" w:rsidRPr="005667A3" w:rsidRDefault="008E7620" w:rsidP="00B61EFB">
            <w:pPr>
              <w:spacing w:line="276" w:lineRule="auto"/>
              <w:jc w:val="both"/>
              <w:rPr>
                <w:rFonts w:ascii="Arial" w:hAnsi="Arial" w:cs="Arial"/>
                <w:sz w:val="20"/>
                <w:szCs w:val="20"/>
              </w:rPr>
            </w:pPr>
            <w:r w:rsidRPr="005667A3">
              <w:rPr>
                <w:rFonts w:ascii="Arial" w:hAnsi="Arial" w:cs="Arial"/>
                <w:sz w:val="20"/>
                <w:szCs w:val="20"/>
              </w:rPr>
              <w:t>NOTE Functionalities for auxiliary equipment or part thereof can also be specified as part of the distributed control system (DCS), see 11.3.8.</w:t>
            </w:r>
          </w:p>
          <w:p w14:paraId="6E17A7A3" w14:textId="77777777" w:rsidR="008E7620" w:rsidRPr="00B61EFB" w:rsidRDefault="008E7620" w:rsidP="00B61EFB">
            <w:pPr>
              <w:spacing w:line="276" w:lineRule="auto"/>
              <w:jc w:val="both"/>
              <w:rPr>
                <w:rFonts w:ascii="Arial" w:hAnsi="Arial" w:cs="Arial"/>
                <w:sz w:val="24"/>
                <w:szCs w:val="24"/>
              </w:rPr>
            </w:pPr>
            <w:r w:rsidRPr="00B61EFB">
              <w:rPr>
                <w:rFonts w:ascii="Arial" w:hAnsi="Arial" w:cs="Arial"/>
                <w:sz w:val="24"/>
                <w:szCs w:val="24"/>
              </w:rPr>
              <w:t>It also fulfils functional requirements as to steam turbine operation from interfacing systems such as generator, combustion turbine or water steam cycle.</w:t>
            </w:r>
          </w:p>
          <w:p w14:paraId="578041A6" w14:textId="77777777" w:rsidR="00574E1F" w:rsidRPr="00B61EFB" w:rsidRDefault="00574E1F" w:rsidP="00B61EFB">
            <w:pPr>
              <w:spacing w:line="276" w:lineRule="auto"/>
              <w:jc w:val="both"/>
              <w:rPr>
                <w:rFonts w:ascii="Arial" w:hAnsi="Arial" w:cs="Arial"/>
                <w:sz w:val="24"/>
                <w:szCs w:val="24"/>
              </w:rPr>
            </w:pPr>
          </w:p>
          <w:p w14:paraId="76B95997" w14:textId="77777777" w:rsidR="00574E1F" w:rsidRPr="00B61EFB" w:rsidRDefault="00574E1F" w:rsidP="00B61EFB">
            <w:pPr>
              <w:spacing w:line="276" w:lineRule="auto"/>
              <w:jc w:val="both"/>
              <w:rPr>
                <w:rFonts w:ascii="Arial" w:hAnsi="Arial" w:cs="Arial"/>
                <w:sz w:val="24"/>
                <w:szCs w:val="24"/>
              </w:rPr>
            </w:pPr>
          </w:p>
          <w:p w14:paraId="341186FE" w14:textId="77777777" w:rsidR="00574E1F" w:rsidRPr="00B61EFB" w:rsidRDefault="00574E1F" w:rsidP="00B61EFB">
            <w:pPr>
              <w:spacing w:line="276" w:lineRule="auto"/>
              <w:jc w:val="both"/>
              <w:rPr>
                <w:rFonts w:ascii="Arial" w:hAnsi="Arial" w:cs="Arial"/>
                <w:sz w:val="24"/>
                <w:szCs w:val="24"/>
              </w:rPr>
            </w:pPr>
          </w:p>
          <w:p w14:paraId="569D8679" w14:textId="77777777" w:rsidR="00574E1F" w:rsidRPr="00B61EFB" w:rsidRDefault="00574E1F" w:rsidP="00B61EFB">
            <w:pPr>
              <w:spacing w:line="276" w:lineRule="auto"/>
              <w:jc w:val="both"/>
              <w:rPr>
                <w:rFonts w:ascii="Arial" w:hAnsi="Arial" w:cs="Arial"/>
                <w:sz w:val="24"/>
                <w:szCs w:val="24"/>
              </w:rPr>
            </w:pPr>
          </w:p>
          <w:p w14:paraId="1C86F9B3" w14:textId="1F7495A4" w:rsidR="008E7620" w:rsidRPr="00B61EFB" w:rsidRDefault="008E7620" w:rsidP="00B61EFB">
            <w:pPr>
              <w:spacing w:line="276" w:lineRule="auto"/>
              <w:jc w:val="both"/>
              <w:rPr>
                <w:rFonts w:ascii="Arial" w:hAnsi="Arial" w:cs="Arial"/>
                <w:b/>
                <w:bCs/>
                <w:sz w:val="24"/>
                <w:szCs w:val="24"/>
              </w:rPr>
            </w:pPr>
            <w:r w:rsidRPr="00B61EFB">
              <w:rPr>
                <w:rFonts w:ascii="Arial" w:hAnsi="Arial" w:cs="Arial"/>
                <w:b/>
                <w:bCs/>
                <w:sz w:val="24"/>
                <w:szCs w:val="24"/>
              </w:rPr>
              <w:t>11.3.2 Functional requirements as to governing system</w:t>
            </w:r>
          </w:p>
          <w:p w14:paraId="012607A5" w14:textId="77777777" w:rsidR="008E7620" w:rsidRPr="00B61EFB" w:rsidRDefault="008E7620" w:rsidP="00B61EFB">
            <w:pPr>
              <w:spacing w:line="276" w:lineRule="auto"/>
              <w:jc w:val="both"/>
              <w:rPr>
                <w:rFonts w:ascii="Arial" w:hAnsi="Arial" w:cs="Arial"/>
                <w:sz w:val="24"/>
                <w:szCs w:val="24"/>
              </w:rPr>
            </w:pPr>
            <w:r w:rsidRPr="00B61EFB">
              <w:rPr>
                <w:rFonts w:ascii="Arial" w:hAnsi="Arial" w:cs="Arial"/>
                <w:sz w:val="24"/>
                <w:szCs w:val="24"/>
              </w:rPr>
              <w:t xml:space="preserve">The turbine governing system shall be capable of closed loop control for: </w:t>
            </w:r>
          </w:p>
          <w:p w14:paraId="2B000096" w14:textId="77777777" w:rsidR="008E7620" w:rsidRPr="00B61EFB" w:rsidRDefault="008E7620" w:rsidP="00B61EFB">
            <w:pPr>
              <w:spacing w:line="276" w:lineRule="auto"/>
              <w:jc w:val="both"/>
              <w:rPr>
                <w:rFonts w:ascii="Arial" w:hAnsi="Arial" w:cs="Arial"/>
                <w:sz w:val="24"/>
                <w:szCs w:val="24"/>
              </w:rPr>
            </w:pPr>
            <w:r w:rsidRPr="00B61EFB">
              <w:rPr>
                <w:rFonts w:ascii="Arial" w:hAnsi="Arial" w:cs="Arial"/>
                <w:sz w:val="24"/>
                <w:szCs w:val="24"/>
              </w:rPr>
              <w:t>– speed from standstill upwards. This control may be manual or automatic. Units for central power plants should be supplied with automatic startup and shutdown sequence.</w:t>
            </w:r>
          </w:p>
          <w:p w14:paraId="3A234473" w14:textId="77777777" w:rsidR="008E7620" w:rsidRPr="00B61EFB" w:rsidRDefault="008E7620" w:rsidP="00B61EFB">
            <w:pPr>
              <w:spacing w:line="276" w:lineRule="auto"/>
              <w:jc w:val="both"/>
              <w:rPr>
                <w:rFonts w:ascii="Arial" w:hAnsi="Arial" w:cs="Arial"/>
                <w:sz w:val="24"/>
                <w:szCs w:val="24"/>
              </w:rPr>
            </w:pPr>
            <w:r w:rsidRPr="00B61EFB">
              <w:rPr>
                <w:rFonts w:ascii="Arial" w:hAnsi="Arial" w:cs="Arial"/>
                <w:sz w:val="24"/>
                <w:szCs w:val="24"/>
              </w:rPr>
              <w:t>– the speed at all loads between no-load and full load inclusive, in a stable manner when the generator is operated isolated.</w:t>
            </w:r>
          </w:p>
          <w:p w14:paraId="7605B977" w14:textId="77777777" w:rsidR="008E7620" w:rsidRPr="00B61EFB" w:rsidRDefault="008E7620" w:rsidP="00B61EFB">
            <w:pPr>
              <w:spacing w:line="276" w:lineRule="auto"/>
              <w:jc w:val="both"/>
              <w:rPr>
                <w:rFonts w:ascii="Arial" w:hAnsi="Arial" w:cs="Arial"/>
                <w:sz w:val="24"/>
                <w:szCs w:val="24"/>
              </w:rPr>
            </w:pPr>
            <w:r w:rsidRPr="00B61EFB">
              <w:rPr>
                <w:rFonts w:ascii="Arial" w:hAnsi="Arial" w:cs="Arial"/>
                <w:sz w:val="24"/>
                <w:szCs w:val="24"/>
              </w:rPr>
              <w:t>– the temperature transients in rotors and thick walled casings (optional, depending on turbine size and design, see Clause 6).</w:t>
            </w:r>
          </w:p>
          <w:p w14:paraId="54A90FE7" w14:textId="77777777" w:rsidR="008E7620" w:rsidRPr="00B61EFB" w:rsidRDefault="008E7620" w:rsidP="00B61EFB">
            <w:pPr>
              <w:spacing w:line="276" w:lineRule="auto"/>
              <w:jc w:val="both"/>
              <w:rPr>
                <w:rFonts w:ascii="Arial" w:hAnsi="Arial" w:cs="Arial"/>
                <w:sz w:val="24"/>
                <w:szCs w:val="24"/>
              </w:rPr>
            </w:pPr>
            <w:r w:rsidRPr="00B61EFB">
              <w:rPr>
                <w:rFonts w:ascii="Arial" w:hAnsi="Arial" w:cs="Arial"/>
                <w:sz w:val="24"/>
                <w:szCs w:val="24"/>
              </w:rPr>
              <w:lastRenderedPageBreak/>
              <w:t>– the energy input to the interconnected system, in a stable manner, when the generator is operating in island mode or in parallel with other generators (see 6.1.1).</w:t>
            </w:r>
          </w:p>
          <w:p w14:paraId="74D3EC8D" w14:textId="77777777" w:rsidR="008E7620" w:rsidRPr="00B61EFB" w:rsidRDefault="008E7620" w:rsidP="00B61EFB">
            <w:pPr>
              <w:spacing w:line="276" w:lineRule="auto"/>
              <w:jc w:val="both"/>
              <w:rPr>
                <w:rFonts w:ascii="Arial" w:hAnsi="Arial" w:cs="Arial"/>
                <w:sz w:val="24"/>
                <w:szCs w:val="24"/>
              </w:rPr>
            </w:pPr>
            <w:r w:rsidRPr="00B61EFB">
              <w:rPr>
                <w:rFonts w:ascii="Arial" w:hAnsi="Arial" w:cs="Arial"/>
                <w:sz w:val="24"/>
                <w:szCs w:val="24"/>
              </w:rPr>
              <w:t>– the pressure of the connected Initial Steam, Reheat or LP Induction steam system.</w:t>
            </w:r>
          </w:p>
          <w:p w14:paraId="0126E30C" w14:textId="77777777" w:rsidR="008E7620" w:rsidRPr="00B61EFB" w:rsidRDefault="008E7620" w:rsidP="00B61EFB">
            <w:pPr>
              <w:spacing w:line="276" w:lineRule="auto"/>
              <w:jc w:val="both"/>
              <w:rPr>
                <w:rFonts w:ascii="Arial" w:hAnsi="Arial" w:cs="Arial"/>
                <w:sz w:val="24"/>
                <w:szCs w:val="24"/>
              </w:rPr>
            </w:pPr>
            <w:r w:rsidRPr="00B61EFB">
              <w:rPr>
                <w:rFonts w:ascii="Arial" w:hAnsi="Arial" w:cs="Arial"/>
                <w:sz w:val="24"/>
                <w:szCs w:val="24"/>
              </w:rPr>
              <w:t>– the pressure of the connected extraction system (option for turbines with controlled extraction).</w:t>
            </w:r>
          </w:p>
          <w:p w14:paraId="4BE106B8" w14:textId="77777777" w:rsidR="008E7620" w:rsidRPr="00B61EFB" w:rsidRDefault="008E7620" w:rsidP="00B61EFB">
            <w:pPr>
              <w:spacing w:line="276" w:lineRule="auto"/>
              <w:jc w:val="both"/>
              <w:rPr>
                <w:rFonts w:ascii="Arial" w:hAnsi="Arial" w:cs="Arial"/>
                <w:sz w:val="24"/>
                <w:szCs w:val="24"/>
              </w:rPr>
            </w:pPr>
            <w:r w:rsidRPr="00B61EFB">
              <w:rPr>
                <w:rFonts w:ascii="Arial" w:hAnsi="Arial" w:cs="Arial"/>
                <w:sz w:val="24"/>
                <w:szCs w:val="24"/>
              </w:rPr>
              <w:t>– the backpressure (option for backpressure turbines).</w:t>
            </w:r>
          </w:p>
          <w:p w14:paraId="40B03EE5" w14:textId="77777777" w:rsidR="005806B7" w:rsidRPr="00B61EFB" w:rsidRDefault="005806B7" w:rsidP="00B61EFB">
            <w:pPr>
              <w:spacing w:line="276" w:lineRule="auto"/>
              <w:jc w:val="both"/>
              <w:rPr>
                <w:rFonts w:ascii="Arial" w:hAnsi="Arial" w:cs="Arial"/>
                <w:sz w:val="24"/>
                <w:szCs w:val="24"/>
              </w:rPr>
            </w:pPr>
          </w:p>
          <w:p w14:paraId="12CBA600" w14:textId="29F1EA24" w:rsidR="008E7620" w:rsidRPr="00B61EFB" w:rsidRDefault="008E7620" w:rsidP="00B61EFB">
            <w:pPr>
              <w:spacing w:line="276" w:lineRule="auto"/>
              <w:jc w:val="both"/>
              <w:rPr>
                <w:rFonts w:ascii="Arial" w:hAnsi="Arial" w:cs="Arial"/>
                <w:sz w:val="24"/>
                <w:szCs w:val="24"/>
              </w:rPr>
            </w:pPr>
            <w:r w:rsidRPr="00B61EFB">
              <w:rPr>
                <w:rFonts w:ascii="Arial" w:hAnsi="Arial" w:cs="Arial"/>
                <w:sz w:val="24"/>
                <w:szCs w:val="24"/>
              </w:rPr>
              <w:t>Where partial-arc control with individual control valve control is used, a function to change to full-arc operation shall be provided, if this is necessary for any particular purpose (e.g. for pre-warming, valve stroke testing operation mode).</w:t>
            </w:r>
          </w:p>
          <w:p w14:paraId="29AC152F" w14:textId="77777777" w:rsidR="008E7620" w:rsidRPr="00B61EFB" w:rsidRDefault="008E7620" w:rsidP="00B61EFB">
            <w:pPr>
              <w:spacing w:line="276" w:lineRule="auto"/>
              <w:jc w:val="both"/>
              <w:rPr>
                <w:rFonts w:ascii="Arial" w:hAnsi="Arial" w:cs="Arial"/>
                <w:sz w:val="24"/>
                <w:szCs w:val="24"/>
              </w:rPr>
            </w:pPr>
            <w:r w:rsidRPr="00B61EFB">
              <w:rPr>
                <w:rFonts w:ascii="Arial" w:hAnsi="Arial" w:cs="Arial"/>
                <w:sz w:val="24"/>
                <w:szCs w:val="24"/>
              </w:rPr>
              <w:t>The control system shall be so constructed that failure of any component will not prevent the turbine from being safely shut down.</w:t>
            </w:r>
          </w:p>
          <w:p w14:paraId="49B574FB" w14:textId="77777777" w:rsidR="008E7620" w:rsidRPr="00B61EFB" w:rsidRDefault="008E7620" w:rsidP="00B61EFB">
            <w:pPr>
              <w:spacing w:line="276" w:lineRule="auto"/>
              <w:jc w:val="both"/>
              <w:rPr>
                <w:rFonts w:ascii="Arial" w:hAnsi="Arial" w:cs="Arial"/>
                <w:sz w:val="24"/>
                <w:szCs w:val="24"/>
              </w:rPr>
            </w:pPr>
            <w:r w:rsidRPr="00B61EFB">
              <w:rPr>
                <w:rFonts w:ascii="Arial" w:hAnsi="Arial" w:cs="Arial"/>
                <w:sz w:val="24"/>
                <w:szCs w:val="24"/>
              </w:rPr>
              <w:t xml:space="preserve">The controller and the steam valve actuator shall be so designed that the instantaneous loss of any load up to the maximum obtainable under rated conditions or under the abnormal conditions specified in 6.3.1 shall not cause a maximum transient speed at which the steam turbine is tripped. </w:t>
            </w:r>
          </w:p>
          <w:p w14:paraId="515590E8" w14:textId="77777777" w:rsidR="008E7620" w:rsidRPr="000D55B4" w:rsidRDefault="008E7620" w:rsidP="00B61EFB">
            <w:pPr>
              <w:spacing w:line="276" w:lineRule="auto"/>
              <w:jc w:val="both"/>
              <w:rPr>
                <w:rFonts w:ascii="Arial" w:hAnsi="Arial" w:cs="Arial"/>
                <w:sz w:val="20"/>
                <w:szCs w:val="20"/>
              </w:rPr>
            </w:pPr>
            <w:r w:rsidRPr="000D55B4">
              <w:rPr>
                <w:rFonts w:ascii="Arial" w:hAnsi="Arial" w:cs="Arial"/>
                <w:sz w:val="20"/>
                <w:szCs w:val="20"/>
              </w:rPr>
              <w:t xml:space="preserve">NOTE The requirement not to trip the steam turbine does not apply to steam turbines for single-shaft combinedcycle turbines (combustion turbine, steam turbine and generator on one shaft) in combined cycle power plants. </w:t>
            </w:r>
          </w:p>
          <w:p w14:paraId="31FA9819" w14:textId="5AA4F84F" w:rsidR="00982449" w:rsidRPr="00B61EFB" w:rsidRDefault="008E7620" w:rsidP="00B61EFB">
            <w:pPr>
              <w:spacing w:line="276" w:lineRule="auto"/>
              <w:jc w:val="both"/>
              <w:rPr>
                <w:rFonts w:ascii="Arial" w:hAnsi="Arial" w:cs="Arial"/>
                <w:sz w:val="24"/>
                <w:szCs w:val="24"/>
              </w:rPr>
            </w:pPr>
            <w:r w:rsidRPr="000D55B4">
              <w:rPr>
                <w:rFonts w:ascii="Arial" w:hAnsi="Arial" w:cs="Arial"/>
                <w:sz w:val="20"/>
                <w:szCs w:val="20"/>
              </w:rPr>
              <w:t>There, a load rejection to house load or zero load leads to shut-down of the steam turbine. After a load rejection the combustion turbine alone provides the house load or respectively maintains no load at rated speed.</w:t>
            </w:r>
          </w:p>
        </w:tc>
      </w:tr>
      <w:tr w:rsidR="00982449" w:rsidRPr="00B61EFB" w14:paraId="6F932B4D" w14:textId="77777777" w:rsidTr="002D16AE">
        <w:tc>
          <w:tcPr>
            <w:tcW w:w="4685" w:type="dxa"/>
            <w:tcBorders>
              <w:top w:val="nil"/>
              <w:left w:val="nil"/>
              <w:bottom w:val="nil"/>
              <w:right w:val="nil"/>
            </w:tcBorders>
          </w:tcPr>
          <w:p w14:paraId="71F68FDE" w14:textId="77777777" w:rsidR="009B1550" w:rsidRPr="00B61EFB" w:rsidRDefault="009B1550"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11.3.3 Хурд ба ачааллын тохируулга</w:t>
            </w:r>
          </w:p>
          <w:p w14:paraId="1AFA1ED4" w14:textId="5FE5FBA3"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Гэрээнд өөрөөр заагаагүй бол тэг ачаалалтай ажиллах үед турбины эргэлтийн хурдыг </w:t>
            </w:r>
            <w:r w:rsidR="00D33E49" w:rsidRPr="00B61EFB">
              <w:rPr>
                <w:rFonts w:ascii="Arial" w:hAnsi="Arial" w:cs="Arial"/>
                <w:sz w:val="24"/>
                <w:szCs w:val="24"/>
              </w:rPr>
              <w:t>хэвийн</w:t>
            </w:r>
            <w:r w:rsidRPr="00B61EFB">
              <w:rPr>
                <w:rFonts w:ascii="Arial" w:hAnsi="Arial" w:cs="Arial"/>
                <w:sz w:val="24"/>
                <w:szCs w:val="24"/>
              </w:rPr>
              <w:t xml:space="preserve"> хурдаас </w:t>
            </w:r>
            <w:r w:rsidR="002E09E7" w:rsidRPr="00B61EFB">
              <w:rPr>
                <w:rFonts w:ascii="Arial" w:hAnsi="Arial" w:cs="Arial"/>
                <w:sz w:val="24"/>
                <w:szCs w:val="24"/>
              </w:rPr>
              <w:t xml:space="preserve">дээш болон доош </w:t>
            </w:r>
            <w:r w:rsidRPr="00B61EFB">
              <w:rPr>
                <w:rFonts w:ascii="Arial" w:hAnsi="Arial" w:cs="Arial"/>
                <w:sz w:val="24"/>
                <w:szCs w:val="24"/>
              </w:rPr>
              <w:t>5%</w:t>
            </w:r>
            <w:r w:rsidR="004A4346" w:rsidRPr="00B61EFB">
              <w:rPr>
                <w:rFonts w:ascii="Arial" w:hAnsi="Arial" w:cs="Arial"/>
                <w:sz w:val="24"/>
                <w:szCs w:val="24"/>
              </w:rPr>
              <w:t>-</w:t>
            </w:r>
            <w:r w:rsidR="002E09E7" w:rsidRPr="00B61EFB">
              <w:rPr>
                <w:rFonts w:ascii="Arial" w:hAnsi="Arial" w:cs="Arial"/>
                <w:sz w:val="24"/>
                <w:szCs w:val="24"/>
              </w:rPr>
              <w:t xml:space="preserve">ийн </w:t>
            </w:r>
            <w:r w:rsidRPr="00B61EFB">
              <w:rPr>
                <w:rFonts w:ascii="Arial" w:hAnsi="Arial" w:cs="Arial"/>
                <w:sz w:val="24"/>
                <w:szCs w:val="24"/>
              </w:rPr>
              <w:t>хооронд тохируулна.</w:t>
            </w:r>
          </w:p>
          <w:p w14:paraId="087D6324" w14:textId="5F68025C" w:rsidR="009B1550" w:rsidRPr="00B61EFB" w:rsidRDefault="00867602" w:rsidP="00B61EFB">
            <w:pPr>
              <w:spacing w:line="276" w:lineRule="auto"/>
              <w:jc w:val="both"/>
              <w:rPr>
                <w:rFonts w:ascii="Arial" w:hAnsi="Arial" w:cs="Arial"/>
                <w:sz w:val="24"/>
                <w:szCs w:val="24"/>
              </w:rPr>
            </w:pPr>
            <w:r w:rsidRPr="00B61EFB">
              <w:rPr>
                <w:rFonts w:ascii="Arial" w:hAnsi="Arial" w:cs="Arial"/>
                <w:sz w:val="24"/>
                <w:szCs w:val="24"/>
              </w:rPr>
              <w:t>Х</w:t>
            </w:r>
            <w:r w:rsidR="009B1550" w:rsidRPr="00B61EFB">
              <w:rPr>
                <w:rFonts w:ascii="Arial" w:hAnsi="Arial" w:cs="Arial"/>
                <w:sz w:val="24"/>
                <w:szCs w:val="24"/>
              </w:rPr>
              <w:t>урд</w:t>
            </w:r>
            <w:r w:rsidRPr="00B61EFB">
              <w:rPr>
                <w:rFonts w:ascii="Arial" w:hAnsi="Arial" w:cs="Arial"/>
                <w:sz w:val="24"/>
                <w:szCs w:val="24"/>
              </w:rPr>
              <w:t xml:space="preserve"> болон</w:t>
            </w:r>
            <w:r w:rsidR="009B1550" w:rsidRPr="00B61EFB">
              <w:rPr>
                <w:rFonts w:ascii="Arial" w:hAnsi="Arial" w:cs="Arial"/>
                <w:sz w:val="24"/>
                <w:szCs w:val="24"/>
              </w:rPr>
              <w:t xml:space="preserve"> ачаалал тохируулах төхөөрөмжүүдэд</w:t>
            </w:r>
            <w:r w:rsidRPr="00B61EFB">
              <w:rPr>
                <w:rFonts w:ascii="Arial" w:hAnsi="Arial" w:cs="Arial"/>
                <w:sz w:val="24"/>
                <w:szCs w:val="24"/>
              </w:rPr>
              <w:t xml:space="preserve"> хэвийн хурдтай үед тавилыг тэгээс хэвийн ачаалал болгон өөрчлөхөд</w:t>
            </w:r>
            <w:r w:rsidR="009B1550" w:rsidRPr="00B61EFB">
              <w:rPr>
                <w:rFonts w:ascii="Arial" w:hAnsi="Arial" w:cs="Arial"/>
                <w:sz w:val="24"/>
                <w:szCs w:val="24"/>
              </w:rPr>
              <w:t xml:space="preserve"> шаардагдах хугацаа нь ихэвчлэн 50 секундээс хэтрэхгүй байх боловч худалдан авагч болон нийлүүлэгчийн хооронд тохиролцож болно. </w:t>
            </w:r>
            <w:r w:rsidRPr="00B61EFB">
              <w:rPr>
                <w:rFonts w:ascii="Arial" w:hAnsi="Arial" w:cs="Arial"/>
                <w:sz w:val="24"/>
                <w:szCs w:val="24"/>
              </w:rPr>
              <w:t>Тавил</w:t>
            </w:r>
            <w:r w:rsidR="009B1550" w:rsidRPr="00B61EFB">
              <w:rPr>
                <w:rFonts w:ascii="Arial" w:hAnsi="Arial" w:cs="Arial"/>
                <w:sz w:val="24"/>
                <w:szCs w:val="24"/>
              </w:rPr>
              <w:t xml:space="preserve"> тохируулах хэрэгсэлтэй байна.</w:t>
            </w:r>
          </w:p>
          <w:p w14:paraId="4D51116D" w14:textId="1661C1CF" w:rsidR="009B1550" w:rsidRPr="00B61EFB" w:rsidRDefault="009B1550" w:rsidP="00B61EFB">
            <w:pPr>
              <w:spacing w:line="276" w:lineRule="auto"/>
              <w:jc w:val="both"/>
              <w:rPr>
                <w:rFonts w:ascii="Arial" w:hAnsi="Arial" w:cs="Arial"/>
                <w:b/>
                <w:bCs/>
                <w:sz w:val="24"/>
                <w:szCs w:val="24"/>
              </w:rPr>
            </w:pPr>
            <w:r w:rsidRPr="00B61EFB">
              <w:rPr>
                <w:rFonts w:ascii="Arial" w:hAnsi="Arial" w:cs="Arial"/>
                <w:b/>
                <w:bCs/>
                <w:sz w:val="24"/>
                <w:szCs w:val="24"/>
              </w:rPr>
              <w:t xml:space="preserve">11.3.4 </w:t>
            </w:r>
            <w:r w:rsidR="00867602" w:rsidRPr="00B61EFB">
              <w:rPr>
                <w:rFonts w:ascii="Arial" w:hAnsi="Arial" w:cs="Arial"/>
                <w:b/>
                <w:bCs/>
                <w:sz w:val="24"/>
                <w:szCs w:val="24"/>
              </w:rPr>
              <w:t>Контроллерын тодорхойломж</w:t>
            </w:r>
          </w:p>
          <w:p w14:paraId="3A166906" w14:textId="1131B7A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Цахилгаан гидравлик удирдлагын системд шаардагдах хурдны </w:t>
            </w:r>
            <w:r w:rsidR="00867602" w:rsidRPr="00B61EFB">
              <w:rPr>
                <w:rFonts w:ascii="Arial" w:hAnsi="Arial" w:cs="Arial"/>
                <w:sz w:val="24"/>
                <w:szCs w:val="24"/>
              </w:rPr>
              <w:t>жигд бус</w:t>
            </w:r>
            <w:r w:rsidRPr="00B61EFB">
              <w:rPr>
                <w:rFonts w:ascii="Arial" w:hAnsi="Arial" w:cs="Arial"/>
                <w:sz w:val="24"/>
                <w:szCs w:val="24"/>
              </w:rPr>
              <w:t xml:space="preserve"> ба хурдны </w:t>
            </w:r>
            <w:r w:rsidR="00867602" w:rsidRPr="00B61EFB">
              <w:rPr>
                <w:rFonts w:ascii="Arial" w:hAnsi="Arial" w:cs="Arial"/>
                <w:sz w:val="24"/>
                <w:szCs w:val="24"/>
              </w:rPr>
              <w:t xml:space="preserve">удирдлагын үл мэдрэх </w:t>
            </w:r>
            <w:r w:rsidRPr="00B61EFB">
              <w:rPr>
                <w:rFonts w:ascii="Arial" w:hAnsi="Arial" w:cs="Arial"/>
                <w:sz w:val="24"/>
                <w:szCs w:val="24"/>
              </w:rPr>
              <w:t xml:space="preserve">зурвасыг Хүснэгт 5-д </w:t>
            </w:r>
            <w:r w:rsidR="00867602" w:rsidRPr="00B61EFB">
              <w:rPr>
                <w:rFonts w:ascii="Arial" w:hAnsi="Arial" w:cs="Arial"/>
                <w:sz w:val="24"/>
                <w:szCs w:val="24"/>
              </w:rPr>
              <w:t>үзүүлэв</w:t>
            </w:r>
            <w:r w:rsidRPr="00B61EFB">
              <w:rPr>
                <w:rFonts w:ascii="Arial" w:hAnsi="Arial" w:cs="Arial"/>
                <w:sz w:val="24"/>
                <w:szCs w:val="24"/>
              </w:rPr>
              <w:t>.</w:t>
            </w:r>
          </w:p>
          <w:p w14:paraId="158B9C90" w14:textId="65D7AAB3" w:rsidR="00982449"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Тоон утгыг зааварчилгааны үүднээс өгсөн болно. Үйлдвэр</w:t>
            </w:r>
            <w:r w:rsidR="00867602" w:rsidRPr="00B61EFB">
              <w:rPr>
                <w:rFonts w:ascii="Arial" w:hAnsi="Arial" w:cs="Arial"/>
                <w:sz w:val="24"/>
                <w:szCs w:val="24"/>
              </w:rPr>
              <w:t>лэл</w:t>
            </w:r>
            <w:r w:rsidRPr="00B61EFB">
              <w:rPr>
                <w:rFonts w:ascii="Arial" w:hAnsi="Arial" w:cs="Arial"/>
                <w:sz w:val="24"/>
                <w:szCs w:val="24"/>
              </w:rPr>
              <w:t>ийн турбин</w:t>
            </w:r>
            <w:r w:rsidR="00867602" w:rsidRPr="00B61EFB">
              <w:rPr>
                <w:rFonts w:ascii="Arial" w:hAnsi="Arial" w:cs="Arial"/>
                <w:sz w:val="24"/>
                <w:szCs w:val="24"/>
              </w:rPr>
              <w:t>ы хэрэгцээ болон</w:t>
            </w:r>
            <w:r w:rsidRPr="00B61EFB">
              <w:rPr>
                <w:rFonts w:ascii="Arial" w:hAnsi="Arial" w:cs="Arial"/>
                <w:sz w:val="24"/>
                <w:szCs w:val="24"/>
              </w:rPr>
              <w:t xml:space="preserve"> </w:t>
            </w:r>
            <w:r w:rsidR="00867602" w:rsidRPr="00B61EFB">
              <w:rPr>
                <w:rFonts w:ascii="Arial" w:hAnsi="Arial" w:cs="Arial"/>
                <w:sz w:val="24"/>
                <w:szCs w:val="24"/>
              </w:rPr>
              <w:t xml:space="preserve">системийн хүчин чадлын 5%-аас дээш хэвийн хүчин чадалтай цахилгаан үүсгүүрийн зориулалттай турбиныг </w:t>
            </w:r>
            <w:r w:rsidRPr="00B61EFB">
              <w:rPr>
                <w:rFonts w:ascii="Arial" w:hAnsi="Arial" w:cs="Arial"/>
                <w:sz w:val="24"/>
                <w:szCs w:val="24"/>
              </w:rPr>
              <w:t>онцгой анхаарч үзнэ.</w:t>
            </w:r>
          </w:p>
        </w:tc>
        <w:tc>
          <w:tcPr>
            <w:tcW w:w="4675" w:type="dxa"/>
            <w:tcBorders>
              <w:top w:val="nil"/>
              <w:left w:val="nil"/>
              <w:bottom w:val="nil"/>
              <w:right w:val="nil"/>
            </w:tcBorders>
          </w:tcPr>
          <w:p w14:paraId="15C2CDAE" w14:textId="77777777" w:rsidR="009B1550" w:rsidRPr="00B61EFB" w:rsidRDefault="009B1550" w:rsidP="00B61EFB">
            <w:pPr>
              <w:spacing w:line="276" w:lineRule="auto"/>
              <w:jc w:val="both"/>
              <w:rPr>
                <w:rFonts w:ascii="Arial" w:hAnsi="Arial" w:cs="Arial"/>
                <w:b/>
                <w:bCs/>
                <w:sz w:val="24"/>
                <w:szCs w:val="24"/>
              </w:rPr>
            </w:pPr>
            <w:r w:rsidRPr="00B61EFB">
              <w:rPr>
                <w:rFonts w:ascii="Arial" w:hAnsi="Arial" w:cs="Arial"/>
                <w:b/>
                <w:bCs/>
                <w:sz w:val="24"/>
                <w:szCs w:val="24"/>
              </w:rPr>
              <w:t>11.3.3 Speed and load adjustments</w:t>
            </w:r>
          </w:p>
          <w:p w14:paraId="6D5946BA"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Unless otherwise stated in the contract, when operating at zero load, the speed of the turbine shall be adjustable within at least the range from 5 % below to 5 % above rated speed. </w:t>
            </w:r>
          </w:p>
          <w:p w14:paraId="14FB4875"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The time required for speed and load adjusting devices to change the set point from zero to rated load at rated speed shall not normally exceed 50 s, but may be agreed between purchaser and supplier. Means shall be provided for adjustment of the set points.</w:t>
            </w:r>
          </w:p>
          <w:p w14:paraId="07175FCA" w14:textId="499A141F" w:rsidR="009B1550" w:rsidRPr="00B61EFB" w:rsidRDefault="009B1550" w:rsidP="00B61EFB">
            <w:pPr>
              <w:spacing w:line="276" w:lineRule="auto"/>
              <w:jc w:val="both"/>
              <w:rPr>
                <w:rFonts w:ascii="Arial" w:hAnsi="Arial" w:cs="Arial"/>
                <w:b/>
                <w:bCs/>
                <w:sz w:val="24"/>
                <w:szCs w:val="24"/>
              </w:rPr>
            </w:pPr>
            <w:r w:rsidRPr="00B61EFB">
              <w:rPr>
                <w:rFonts w:ascii="Arial" w:hAnsi="Arial" w:cs="Arial"/>
                <w:b/>
                <w:bCs/>
                <w:sz w:val="24"/>
                <w:szCs w:val="24"/>
              </w:rPr>
              <w:t xml:space="preserve">11.3.4 </w:t>
            </w:r>
            <w:r w:rsidR="00867602" w:rsidRPr="00B61EFB">
              <w:rPr>
                <w:rFonts w:ascii="Arial" w:hAnsi="Arial" w:cs="Arial"/>
                <w:b/>
                <w:bCs/>
                <w:sz w:val="24"/>
                <w:szCs w:val="24"/>
              </w:rPr>
              <w:t>Controller characteristics</w:t>
            </w:r>
          </w:p>
          <w:p w14:paraId="26C26D19"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The speed droop and dead band of speed control required for electrohydraulic control systems are as required by Table 5. </w:t>
            </w:r>
          </w:p>
          <w:p w14:paraId="2801FEA8" w14:textId="0BE03213" w:rsidR="00982449"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Numerical values are given for guidance. Special consideration shall be given to the needs of industrial turbines and for turbines for generating purposes where the rated output is more than 5 % of the system capacity.</w:t>
            </w:r>
          </w:p>
        </w:tc>
      </w:tr>
      <w:tr w:rsidR="000E36F9" w:rsidRPr="00B61EFB" w14:paraId="60CD5E80" w14:textId="77777777" w:rsidTr="002D16AE">
        <w:tc>
          <w:tcPr>
            <w:tcW w:w="9360" w:type="dxa"/>
            <w:gridSpan w:val="2"/>
            <w:tcBorders>
              <w:top w:val="nil"/>
              <w:left w:val="nil"/>
              <w:bottom w:val="nil"/>
              <w:right w:val="nil"/>
            </w:tcBorders>
          </w:tcPr>
          <w:p w14:paraId="7ABC6CE0" w14:textId="77777777" w:rsidR="008E7C24" w:rsidRDefault="008E7C24" w:rsidP="00B61EFB">
            <w:pPr>
              <w:spacing w:line="276" w:lineRule="auto"/>
              <w:jc w:val="both"/>
              <w:rPr>
                <w:rFonts w:ascii="Arial" w:hAnsi="Arial" w:cs="Arial"/>
                <w:sz w:val="24"/>
                <w:szCs w:val="24"/>
                <w:lang w:val="mn-MN"/>
              </w:rPr>
            </w:pPr>
          </w:p>
          <w:p w14:paraId="6F33F0A7" w14:textId="01321E2E" w:rsidR="000E36F9" w:rsidRPr="00B61EFB" w:rsidRDefault="000E36F9" w:rsidP="00B61EFB">
            <w:pPr>
              <w:spacing w:line="276" w:lineRule="auto"/>
              <w:jc w:val="both"/>
              <w:rPr>
                <w:rFonts w:ascii="Arial" w:hAnsi="Arial" w:cs="Arial"/>
                <w:sz w:val="24"/>
                <w:szCs w:val="24"/>
                <w:lang w:val="mn-MN"/>
              </w:rPr>
            </w:pPr>
            <w:r w:rsidRPr="00B61EFB">
              <w:rPr>
                <w:rFonts w:ascii="Arial" w:hAnsi="Arial" w:cs="Arial"/>
                <w:sz w:val="24"/>
                <w:szCs w:val="24"/>
                <w:lang w:val="mn-MN"/>
              </w:rPr>
              <w:t>Хүснэгт 5 – Контроллерын жигд бус ба үл мэдрэх зурвасын тодорхойломж</w:t>
            </w:r>
          </w:p>
          <w:p w14:paraId="30076E94" w14:textId="77777777" w:rsidR="000E36F9" w:rsidRPr="00B61EFB" w:rsidRDefault="000E36F9" w:rsidP="00B61EFB">
            <w:pPr>
              <w:spacing w:line="276" w:lineRule="auto"/>
              <w:jc w:val="both"/>
              <w:rPr>
                <w:rFonts w:ascii="Arial" w:hAnsi="Arial" w:cs="Arial"/>
                <w:sz w:val="24"/>
                <w:szCs w:val="24"/>
              </w:rPr>
            </w:pPr>
            <w:r w:rsidRPr="00B61EFB">
              <w:rPr>
                <w:rFonts w:ascii="Arial" w:hAnsi="Arial" w:cs="Arial"/>
                <w:sz w:val="24"/>
                <w:szCs w:val="24"/>
              </w:rPr>
              <w:t>Table 5 – Controller droop and dead band characteristics</w:t>
            </w:r>
          </w:p>
          <w:tbl>
            <w:tblPr>
              <w:tblStyle w:val="TableGrid"/>
              <w:tblW w:w="0" w:type="auto"/>
              <w:tblLook w:val="04A0" w:firstRow="1" w:lastRow="0" w:firstColumn="1" w:lastColumn="0" w:noHBand="0" w:noVBand="1"/>
            </w:tblPr>
            <w:tblGrid>
              <w:gridCol w:w="1289"/>
              <w:gridCol w:w="2511"/>
              <w:gridCol w:w="762"/>
              <w:gridCol w:w="1014"/>
              <w:gridCol w:w="1779"/>
              <w:gridCol w:w="1769"/>
            </w:tblGrid>
            <w:tr w:rsidR="000E36F9" w:rsidRPr="008E7C24" w14:paraId="5715A969" w14:textId="77777777" w:rsidTr="00E86D1F">
              <w:tc>
                <w:tcPr>
                  <w:tcW w:w="3800" w:type="dxa"/>
                  <w:gridSpan w:val="2"/>
                </w:tcPr>
                <w:p w14:paraId="4784019D" w14:textId="77777777" w:rsidR="000E36F9" w:rsidRPr="008E7C24" w:rsidRDefault="000E36F9" w:rsidP="00B61EFB">
                  <w:pPr>
                    <w:spacing w:line="276" w:lineRule="auto"/>
                    <w:jc w:val="both"/>
                    <w:rPr>
                      <w:rFonts w:ascii="Arial" w:hAnsi="Arial" w:cs="Arial"/>
                      <w:sz w:val="20"/>
                      <w:szCs w:val="20"/>
                    </w:rPr>
                  </w:pPr>
                  <w:r w:rsidRPr="008E7C24">
                    <w:rPr>
                      <w:rFonts w:ascii="Arial" w:hAnsi="Arial" w:cs="Arial"/>
                      <w:sz w:val="20"/>
                      <w:szCs w:val="20"/>
                    </w:rPr>
                    <w:lastRenderedPageBreak/>
                    <w:t>Контроллерын төрөл</w:t>
                  </w:r>
                </w:p>
                <w:p w14:paraId="6710AC98" w14:textId="749C735C" w:rsidR="000E36F9" w:rsidRPr="008E7C24" w:rsidRDefault="000E36F9" w:rsidP="00B61EFB">
                  <w:pPr>
                    <w:spacing w:line="276" w:lineRule="auto"/>
                    <w:jc w:val="both"/>
                    <w:rPr>
                      <w:rFonts w:ascii="Arial" w:hAnsi="Arial" w:cs="Arial"/>
                      <w:sz w:val="20"/>
                      <w:szCs w:val="20"/>
                    </w:rPr>
                  </w:pPr>
                  <w:r w:rsidRPr="008E7C24">
                    <w:rPr>
                      <w:rFonts w:ascii="Arial" w:hAnsi="Arial" w:cs="Arial"/>
                      <w:sz w:val="20"/>
                      <w:szCs w:val="20"/>
                    </w:rPr>
                    <w:t xml:space="preserve">Controller type </w:t>
                  </w:r>
                </w:p>
              </w:tc>
              <w:tc>
                <w:tcPr>
                  <w:tcW w:w="5324" w:type="dxa"/>
                  <w:gridSpan w:val="4"/>
                </w:tcPr>
                <w:p w14:paraId="47DB19AC" w14:textId="77777777" w:rsidR="000E36F9" w:rsidRPr="008E7C24" w:rsidRDefault="000E36F9" w:rsidP="00B61EFB">
                  <w:pPr>
                    <w:spacing w:line="276" w:lineRule="auto"/>
                    <w:jc w:val="both"/>
                    <w:rPr>
                      <w:rFonts w:ascii="Arial" w:hAnsi="Arial" w:cs="Arial"/>
                      <w:sz w:val="20"/>
                      <w:szCs w:val="20"/>
                    </w:rPr>
                  </w:pPr>
                  <w:r w:rsidRPr="008E7C24">
                    <w:rPr>
                      <w:rFonts w:ascii="Arial" w:hAnsi="Arial" w:cs="Arial"/>
                      <w:sz w:val="20"/>
                      <w:szCs w:val="20"/>
                    </w:rPr>
                    <w:t>Цахилгаан гидравлик</w:t>
                  </w:r>
                </w:p>
                <w:p w14:paraId="46D79255" w14:textId="2CD21826" w:rsidR="000E36F9" w:rsidRPr="008E7C24" w:rsidRDefault="000E36F9" w:rsidP="00B61EFB">
                  <w:pPr>
                    <w:spacing w:line="276" w:lineRule="auto"/>
                    <w:jc w:val="both"/>
                    <w:rPr>
                      <w:rFonts w:ascii="Arial" w:hAnsi="Arial" w:cs="Arial"/>
                      <w:sz w:val="20"/>
                      <w:szCs w:val="20"/>
                    </w:rPr>
                  </w:pPr>
                  <w:r w:rsidRPr="008E7C24">
                    <w:rPr>
                      <w:rFonts w:ascii="Arial" w:hAnsi="Arial" w:cs="Arial"/>
                      <w:sz w:val="20"/>
                      <w:szCs w:val="20"/>
                    </w:rPr>
                    <w:t>Electrohydraulic</w:t>
                  </w:r>
                </w:p>
              </w:tc>
            </w:tr>
            <w:tr w:rsidR="000E36F9" w:rsidRPr="008E7C24" w14:paraId="27D09C56" w14:textId="77777777" w:rsidTr="00E86D1F">
              <w:tc>
                <w:tcPr>
                  <w:tcW w:w="3800" w:type="dxa"/>
                  <w:gridSpan w:val="2"/>
                </w:tcPr>
                <w:p w14:paraId="71B005F2" w14:textId="77777777" w:rsidR="000E36F9" w:rsidRPr="008E7C24" w:rsidRDefault="000E36F9" w:rsidP="00B61EFB">
                  <w:pPr>
                    <w:spacing w:line="276" w:lineRule="auto"/>
                    <w:jc w:val="both"/>
                    <w:rPr>
                      <w:rFonts w:ascii="Arial" w:hAnsi="Arial" w:cs="Arial"/>
                      <w:sz w:val="20"/>
                      <w:szCs w:val="20"/>
                    </w:rPr>
                  </w:pPr>
                  <w:r w:rsidRPr="008E7C24">
                    <w:rPr>
                      <w:rFonts w:ascii="Arial" w:hAnsi="Arial" w:cs="Arial"/>
                      <w:sz w:val="20"/>
                      <w:szCs w:val="20"/>
                    </w:rPr>
                    <w:t>Турбины MCR [</w:t>
                  </w:r>
                  <w:r w:rsidRPr="008E7C24">
                    <w:rPr>
                      <w:rFonts w:ascii="Arial" w:hAnsi="Arial" w:cs="Arial"/>
                      <w:sz w:val="20"/>
                      <w:szCs w:val="20"/>
                      <w:lang w:val="mn-MN"/>
                    </w:rPr>
                    <w:t>МВт</w:t>
                  </w:r>
                  <w:r w:rsidRPr="008E7C24">
                    <w:rPr>
                      <w:rFonts w:ascii="Arial" w:hAnsi="Arial" w:cs="Arial"/>
                      <w:sz w:val="20"/>
                      <w:szCs w:val="20"/>
                    </w:rPr>
                    <w:t>]</w:t>
                  </w:r>
                </w:p>
                <w:p w14:paraId="26A790A9" w14:textId="3AA6D7AB" w:rsidR="00A65139" w:rsidRPr="008E7C24" w:rsidRDefault="00A65139" w:rsidP="00B61EFB">
                  <w:pPr>
                    <w:spacing w:line="276" w:lineRule="auto"/>
                    <w:jc w:val="both"/>
                    <w:rPr>
                      <w:rFonts w:ascii="Arial" w:hAnsi="Arial" w:cs="Arial"/>
                      <w:sz w:val="20"/>
                      <w:szCs w:val="20"/>
                    </w:rPr>
                  </w:pPr>
                  <w:r w:rsidRPr="008E7C24">
                    <w:rPr>
                      <w:rFonts w:ascii="Arial" w:hAnsi="Arial" w:cs="Arial"/>
                      <w:sz w:val="20"/>
                      <w:szCs w:val="20"/>
                    </w:rPr>
                    <w:t>Turbine MCR [MW]</w:t>
                  </w:r>
                </w:p>
              </w:tc>
              <w:tc>
                <w:tcPr>
                  <w:tcW w:w="1776" w:type="dxa"/>
                  <w:gridSpan w:val="2"/>
                </w:tcPr>
                <w:p w14:paraId="056576CB" w14:textId="7B5579A2" w:rsidR="000E36F9" w:rsidRPr="008E7C24" w:rsidRDefault="000E36F9" w:rsidP="00B61EFB">
                  <w:pPr>
                    <w:spacing w:line="276" w:lineRule="auto"/>
                    <w:jc w:val="both"/>
                    <w:rPr>
                      <w:rFonts w:ascii="Arial" w:hAnsi="Arial" w:cs="Arial"/>
                      <w:sz w:val="20"/>
                      <w:szCs w:val="20"/>
                    </w:rPr>
                  </w:pPr>
                  <w:r w:rsidRPr="008E7C24">
                    <w:rPr>
                      <w:rFonts w:ascii="Arial" w:hAnsi="Arial" w:cs="Arial"/>
                      <w:sz w:val="20"/>
                      <w:szCs w:val="20"/>
                    </w:rPr>
                    <w:t>20 хүртэл</w:t>
                  </w:r>
                </w:p>
              </w:tc>
              <w:tc>
                <w:tcPr>
                  <w:tcW w:w="1779" w:type="dxa"/>
                </w:tcPr>
                <w:p w14:paraId="208B0398" w14:textId="136B6561" w:rsidR="000E36F9" w:rsidRPr="008E7C24" w:rsidRDefault="000E36F9" w:rsidP="00B61EFB">
                  <w:pPr>
                    <w:spacing w:line="276" w:lineRule="auto"/>
                    <w:jc w:val="both"/>
                    <w:rPr>
                      <w:rFonts w:ascii="Arial" w:hAnsi="Arial" w:cs="Arial"/>
                      <w:sz w:val="20"/>
                      <w:szCs w:val="20"/>
                    </w:rPr>
                  </w:pPr>
                  <w:r w:rsidRPr="008E7C24">
                    <w:rPr>
                      <w:rFonts w:ascii="Arial" w:hAnsi="Arial" w:cs="Arial"/>
                      <w:sz w:val="20"/>
                      <w:szCs w:val="20"/>
                    </w:rPr>
                    <w:t>20~150</w:t>
                  </w:r>
                </w:p>
              </w:tc>
              <w:tc>
                <w:tcPr>
                  <w:tcW w:w="1769" w:type="dxa"/>
                </w:tcPr>
                <w:p w14:paraId="10159A64" w14:textId="6913193C" w:rsidR="000E36F9" w:rsidRPr="008E7C24" w:rsidRDefault="000E36F9" w:rsidP="00B61EFB">
                  <w:pPr>
                    <w:spacing w:line="276" w:lineRule="auto"/>
                    <w:jc w:val="both"/>
                    <w:rPr>
                      <w:rFonts w:ascii="Arial" w:hAnsi="Arial" w:cs="Arial"/>
                      <w:sz w:val="20"/>
                      <w:szCs w:val="20"/>
                      <w:lang w:val="mn-MN"/>
                    </w:rPr>
                  </w:pPr>
                  <w:r w:rsidRPr="008E7C24">
                    <w:rPr>
                      <w:rFonts w:ascii="Arial" w:hAnsi="Arial" w:cs="Arial"/>
                      <w:sz w:val="20"/>
                      <w:szCs w:val="20"/>
                    </w:rPr>
                    <w:t>150-</w:t>
                  </w:r>
                  <w:r w:rsidRPr="008E7C24">
                    <w:rPr>
                      <w:rFonts w:ascii="Arial" w:hAnsi="Arial" w:cs="Arial"/>
                      <w:sz w:val="20"/>
                      <w:szCs w:val="20"/>
                      <w:lang w:val="mn-MN"/>
                    </w:rPr>
                    <w:t>аас дээш</w:t>
                  </w:r>
                </w:p>
              </w:tc>
            </w:tr>
            <w:tr w:rsidR="000E36F9" w:rsidRPr="008E7C24" w14:paraId="200BD3FB" w14:textId="77777777" w:rsidTr="00E86D1F">
              <w:tc>
                <w:tcPr>
                  <w:tcW w:w="3800" w:type="dxa"/>
                  <w:gridSpan w:val="2"/>
                </w:tcPr>
                <w:p w14:paraId="4F6E6376" w14:textId="77777777" w:rsidR="000E36F9" w:rsidRPr="008E7C24" w:rsidRDefault="000E36F9" w:rsidP="00B61EFB">
                  <w:pPr>
                    <w:spacing w:line="276" w:lineRule="auto"/>
                    <w:jc w:val="both"/>
                    <w:rPr>
                      <w:rFonts w:ascii="Arial" w:hAnsi="Arial" w:cs="Arial"/>
                      <w:sz w:val="20"/>
                      <w:szCs w:val="20"/>
                    </w:rPr>
                  </w:pPr>
                  <w:r w:rsidRPr="008E7C24">
                    <w:rPr>
                      <w:rFonts w:ascii="Arial" w:hAnsi="Arial" w:cs="Arial"/>
                      <w:sz w:val="20"/>
                      <w:szCs w:val="20"/>
                    </w:rPr>
                    <w:t>Нийт жигд бус [</w:t>
                  </w:r>
                  <w:r w:rsidRPr="008E7C24">
                    <w:rPr>
                      <w:rFonts w:ascii="Arial" w:hAnsi="Arial" w:cs="Arial"/>
                      <w:sz w:val="20"/>
                      <w:szCs w:val="20"/>
                      <w:lang w:val="mn-MN"/>
                    </w:rPr>
                    <w:t>%</w:t>
                  </w:r>
                  <w:r w:rsidRPr="008E7C24">
                    <w:rPr>
                      <w:rFonts w:ascii="Arial" w:hAnsi="Arial" w:cs="Arial"/>
                      <w:sz w:val="20"/>
                      <w:szCs w:val="20"/>
                    </w:rPr>
                    <w:t>]</w:t>
                  </w:r>
                </w:p>
                <w:p w14:paraId="6CB67B98" w14:textId="3A1E0DAC" w:rsidR="00A65139" w:rsidRPr="008E7C24" w:rsidRDefault="00A65139" w:rsidP="00B61EFB">
                  <w:pPr>
                    <w:spacing w:line="276" w:lineRule="auto"/>
                    <w:jc w:val="both"/>
                    <w:rPr>
                      <w:rFonts w:ascii="Arial" w:hAnsi="Arial" w:cs="Arial"/>
                      <w:sz w:val="20"/>
                      <w:szCs w:val="20"/>
                    </w:rPr>
                  </w:pPr>
                  <w:r w:rsidRPr="008E7C24">
                    <w:rPr>
                      <w:rFonts w:ascii="Arial" w:hAnsi="Arial" w:cs="Arial"/>
                      <w:sz w:val="20"/>
                      <w:szCs w:val="20"/>
                    </w:rPr>
                    <w:t>Overall droop [%]</w:t>
                  </w:r>
                </w:p>
              </w:tc>
              <w:tc>
                <w:tcPr>
                  <w:tcW w:w="5324" w:type="dxa"/>
                  <w:gridSpan w:val="4"/>
                </w:tcPr>
                <w:p w14:paraId="1332D46B" w14:textId="71AE2881" w:rsidR="000E36F9" w:rsidRPr="008E7C24" w:rsidRDefault="000E36F9" w:rsidP="00B61EFB">
                  <w:pPr>
                    <w:spacing w:line="276" w:lineRule="auto"/>
                    <w:jc w:val="both"/>
                    <w:rPr>
                      <w:rFonts w:ascii="Arial" w:hAnsi="Arial" w:cs="Arial"/>
                      <w:sz w:val="20"/>
                      <w:szCs w:val="20"/>
                    </w:rPr>
                  </w:pPr>
                  <w:r w:rsidRPr="008E7C24">
                    <w:rPr>
                      <w:rFonts w:ascii="Arial" w:hAnsi="Arial" w:cs="Arial"/>
                      <w:sz w:val="20"/>
                      <w:szCs w:val="20"/>
                    </w:rPr>
                    <w:t>3~5</w:t>
                  </w:r>
                </w:p>
              </w:tc>
            </w:tr>
            <w:tr w:rsidR="000E36F9" w:rsidRPr="008E7C24" w14:paraId="12D012AE" w14:textId="77777777" w:rsidTr="00E86D1F">
              <w:tc>
                <w:tcPr>
                  <w:tcW w:w="1289" w:type="dxa"/>
                </w:tcPr>
                <w:p w14:paraId="373820A7" w14:textId="77777777" w:rsidR="000E36F9" w:rsidRPr="008E7C24" w:rsidRDefault="000E36F9" w:rsidP="00B61EFB">
                  <w:pPr>
                    <w:spacing w:line="276" w:lineRule="auto"/>
                    <w:jc w:val="both"/>
                    <w:rPr>
                      <w:rFonts w:ascii="Arial" w:hAnsi="Arial" w:cs="Arial"/>
                      <w:sz w:val="20"/>
                      <w:szCs w:val="20"/>
                      <w:lang w:val="mn-MN"/>
                    </w:rPr>
                  </w:pPr>
                  <w:r w:rsidRPr="008E7C24">
                    <w:rPr>
                      <w:rFonts w:ascii="Arial" w:hAnsi="Arial" w:cs="Arial"/>
                      <w:sz w:val="20"/>
                      <w:szCs w:val="20"/>
                      <w:lang w:val="mn-MN"/>
                    </w:rPr>
                    <w:t>Өсөлттэй жигд бус</w:t>
                  </w:r>
                </w:p>
                <w:p w14:paraId="00D00620" w14:textId="0EDCB06B" w:rsidR="00A65139" w:rsidRPr="008E7C24" w:rsidRDefault="00A65139" w:rsidP="00B61EFB">
                  <w:pPr>
                    <w:spacing w:line="276" w:lineRule="auto"/>
                    <w:jc w:val="both"/>
                    <w:rPr>
                      <w:rFonts w:ascii="Arial" w:hAnsi="Arial" w:cs="Arial"/>
                      <w:sz w:val="20"/>
                      <w:szCs w:val="20"/>
                      <w:lang w:val="mn-MN"/>
                    </w:rPr>
                  </w:pPr>
                  <w:r w:rsidRPr="008E7C24">
                    <w:rPr>
                      <w:rFonts w:ascii="Arial" w:hAnsi="Arial" w:cs="Arial"/>
                      <w:sz w:val="20"/>
                      <w:szCs w:val="20"/>
                      <w:lang w:val="mn-MN"/>
                    </w:rPr>
                    <w:t>Incremental droop</w:t>
                  </w:r>
                </w:p>
              </w:tc>
              <w:tc>
                <w:tcPr>
                  <w:tcW w:w="2511" w:type="dxa"/>
                </w:tcPr>
                <w:p w14:paraId="6B5A50B8" w14:textId="41050EFC" w:rsidR="000E36F9" w:rsidRPr="008E7C24" w:rsidRDefault="000E36F9" w:rsidP="00B61EFB">
                  <w:pPr>
                    <w:spacing w:line="276" w:lineRule="auto"/>
                    <w:jc w:val="both"/>
                    <w:rPr>
                      <w:rFonts w:ascii="Arial" w:hAnsi="Arial" w:cs="Arial"/>
                      <w:sz w:val="20"/>
                      <w:szCs w:val="20"/>
                    </w:rPr>
                  </w:pPr>
                  <w:r w:rsidRPr="008E7C24">
                    <w:rPr>
                      <w:rFonts w:ascii="Arial" w:hAnsi="Arial" w:cs="Arial"/>
                      <w:sz w:val="20"/>
                      <w:szCs w:val="20"/>
                    </w:rPr>
                    <w:t xml:space="preserve">a) </w:t>
                  </w:r>
                  <w:r w:rsidRPr="008E7C24">
                    <w:rPr>
                      <w:rFonts w:ascii="Arial" w:hAnsi="Arial" w:cs="Arial"/>
                      <w:sz w:val="20"/>
                      <w:szCs w:val="20"/>
                      <w:lang w:val="mn-MN"/>
                    </w:rPr>
                    <w:t xml:space="preserve">хязгаар </w:t>
                  </w:r>
                  <w:r w:rsidRPr="008E7C24">
                    <w:rPr>
                      <w:rFonts w:ascii="Arial" w:hAnsi="Arial" w:cs="Arial"/>
                      <w:sz w:val="20"/>
                      <w:szCs w:val="20"/>
                    </w:rPr>
                    <w:t>(0~0,9) x MCR</w:t>
                  </w:r>
                </w:p>
                <w:p w14:paraId="4CFEA8FD" w14:textId="051B71AD" w:rsidR="00A65139" w:rsidRPr="008E7C24" w:rsidRDefault="00A65139" w:rsidP="00B61EFB">
                  <w:pPr>
                    <w:spacing w:line="276" w:lineRule="auto"/>
                    <w:jc w:val="both"/>
                    <w:rPr>
                      <w:rFonts w:ascii="Arial" w:hAnsi="Arial" w:cs="Arial"/>
                      <w:sz w:val="20"/>
                      <w:szCs w:val="20"/>
                    </w:rPr>
                  </w:pPr>
                  <w:r w:rsidRPr="008E7C24">
                    <w:rPr>
                      <w:rFonts w:ascii="Arial" w:hAnsi="Arial" w:cs="Arial"/>
                      <w:sz w:val="20"/>
                      <w:szCs w:val="20"/>
                    </w:rPr>
                    <w:t>a) range (0 to 0,9) × MCR</w:t>
                  </w:r>
                </w:p>
                <w:p w14:paraId="630DE0CD" w14:textId="77777777" w:rsidR="000E36F9" w:rsidRPr="008E7C24" w:rsidRDefault="000E36F9" w:rsidP="00B61EFB">
                  <w:pPr>
                    <w:spacing w:line="276" w:lineRule="auto"/>
                    <w:jc w:val="both"/>
                    <w:rPr>
                      <w:rFonts w:ascii="Arial" w:hAnsi="Arial" w:cs="Arial"/>
                      <w:sz w:val="20"/>
                      <w:szCs w:val="20"/>
                    </w:rPr>
                  </w:pPr>
                  <w:r w:rsidRPr="008E7C24">
                    <w:rPr>
                      <w:rFonts w:ascii="Arial" w:hAnsi="Arial" w:cs="Arial"/>
                      <w:sz w:val="20"/>
                      <w:szCs w:val="20"/>
                    </w:rPr>
                    <w:t xml:space="preserve">b) </w:t>
                  </w:r>
                  <w:r w:rsidRPr="008E7C24">
                    <w:rPr>
                      <w:rFonts w:ascii="Arial" w:hAnsi="Arial" w:cs="Arial"/>
                      <w:sz w:val="20"/>
                      <w:szCs w:val="20"/>
                      <w:lang w:val="mn-MN"/>
                    </w:rPr>
                    <w:t xml:space="preserve">хязгаар </w:t>
                  </w:r>
                  <w:r w:rsidRPr="008E7C24">
                    <w:rPr>
                      <w:rFonts w:ascii="Arial" w:hAnsi="Arial" w:cs="Arial"/>
                      <w:sz w:val="20"/>
                      <w:szCs w:val="20"/>
                    </w:rPr>
                    <w:t>(0~1,0) x MCR</w:t>
                  </w:r>
                </w:p>
                <w:p w14:paraId="4787A71B" w14:textId="618A97C3" w:rsidR="00A65139" w:rsidRPr="008E7C24" w:rsidRDefault="00A65139" w:rsidP="00B61EFB">
                  <w:pPr>
                    <w:spacing w:line="276" w:lineRule="auto"/>
                    <w:jc w:val="both"/>
                    <w:rPr>
                      <w:rFonts w:ascii="Arial" w:hAnsi="Arial" w:cs="Arial"/>
                      <w:sz w:val="20"/>
                      <w:szCs w:val="20"/>
                    </w:rPr>
                  </w:pPr>
                  <w:r w:rsidRPr="008E7C24">
                    <w:rPr>
                      <w:rFonts w:ascii="Arial" w:hAnsi="Arial" w:cs="Arial"/>
                      <w:sz w:val="20"/>
                      <w:szCs w:val="20"/>
                    </w:rPr>
                    <w:t>b) range (0,9 to 1,0) × MCR</w:t>
                  </w:r>
                </w:p>
              </w:tc>
              <w:tc>
                <w:tcPr>
                  <w:tcW w:w="5324" w:type="dxa"/>
                  <w:gridSpan w:val="4"/>
                </w:tcPr>
                <w:p w14:paraId="28EFA38C" w14:textId="77777777" w:rsidR="000E36F9" w:rsidRPr="008E7C24" w:rsidRDefault="000E36F9" w:rsidP="00B61EFB">
                  <w:pPr>
                    <w:spacing w:line="276" w:lineRule="auto"/>
                    <w:jc w:val="both"/>
                    <w:rPr>
                      <w:rFonts w:ascii="Arial" w:hAnsi="Arial" w:cs="Arial"/>
                      <w:sz w:val="20"/>
                      <w:szCs w:val="20"/>
                    </w:rPr>
                  </w:pPr>
                  <w:r w:rsidRPr="008E7C24">
                    <w:rPr>
                      <w:rFonts w:ascii="Arial" w:hAnsi="Arial" w:cs="Arial"/>
                      <w:sz w:val="20"/>
                      <w:szCs w:val="20"/>
                    </w:rPr>
                    <w:t>3~8</w:t>
                  </w:r>
                </w:p>
                <w:p w14:paraId="12D60D0E" w14:textId="77777777" w:rsidR="000E36F9" w:rsidRPr="008E7C24" w:rsidRDefault="000E36F9" w:rsidP="00B61EFB">
                  <w:pPr>
                    <w:spacing w:line="276" w:lineRule="auto"/>
                    <w:jc w:val="both"/>
                    <w:rPr>
                      <w:rFonts w:ascii="Arial" w:hAnsi="Arial" w:cs="Arial"/>
                      <w:sz w:val="20"/>
                      <w:szCs w:val="20"/>
                      <w:lang w:val="mn-MN"/>
                    </w:rPr>
                  </w:pPr>
                  <w:r w:rsidRPr="008E7C24">
                    <w:rPr>
                      <w:rFonts w:ascii="Arial" w:hAnsi="Arial" w:cs="Arial"/>
                      <w:sz w:val="20"/>
                      <w:szCs w:val="20"/>
                      <w:lang w:val="mn-MN"/>
                    </w:rPr>
                    <w:t>12-оос ихгүй</w:t>
                  </w:r>
                </w:p>
                <w:p w14:paraId="195CA91A" w14:textId="2223E397" w:rsidR="00A65139" w:rsidRPr="008E7C24" w:rsidRDefault="00A65139" w:rsidP="00B61EFB">
                  <w:pPr>
                    <w:spacing w:line="276" w:lineRule="auto"/>
                    <w:jc w:val="both"/>
                    <w:rPr>
                      <w:rFonts w:ascii="Arial" w:hAnsi="Arial" w:cs="Arial"/>
                      <w:sz w:val="20"/>
                      <w:szCs w:val="20"/>
                      <w:lang w:val="mn-MN"/>
                    </w:rPr>
                  </w:pPr>
                  <w:r w:rsidRPr="008E7C24">
                    <w:rPr>
                      <w:rFonts w:ascii="Arial" w:hAnsi="Arial" w:cs="Arial"/>
                      <w:sz w:val="20"/>
                      <w:szCs w:val="20"/>
                      <w:lang w:val="mn-MN"/>
                    </w:rPr>
                    <w:t>Not greater than 12</w:t>
                  </w:r>
                </w:p>
              </w:tc>
            </w:tr>
            <w:tr w:rsidR="000E36F9" w:rsidRPr="008E7C24" w14:paraId="29827F14" w14:textId="77777777" w:rsidTr="00E86D1F">
              <w:tc>
                <w:tcPr>
                  <w:tcW w:w="3800" w:type="dxa"/>
                  <w:gridSpan w:val="2"/>
                </w:tcPr>
                <w:p w14:paraId="244C259D" w14:textId="77777777" w:rsidR="000E36F9" w:rsidRPr="008E7C24" w:rsidRDefault="000E36F9" w:rsidP="00B61EFB">
                  <w:pPr>
                    <w:spacing w:line="276" w:lineRule="auto"/>
                    <w:jc w:val="both"/>
                    <w:rPr>
                      <w:rFonts w:ascii="Arial" w:hAnsi="Arial" w:cs="Arial"/>
                      <w:sz w:val="20"/>
                      <w:szCs w:val="20"/>
                      <w:lang w:val="mn-MN"/>
                    </w:rPr>
                  </w:pPr>
                  <w:r w:rsidRPr="008E7C24">
                    <w:rPr>
                      <w:rFonts w:ascii="Arial" w:hAnsi="Arial" w:cs="Arial"/>
                      <w:sz w:val="20"/>
                      <w:szCs w:val="20"/>
                    </w:rPr>
                    <w:t>0,9 MCR ~ MCR* [%]</w:t>
                  </w:r>
                  <w:r w:rsidRPr="008E7C24">
                    <w:rPr>
                      <w:rFonts w:ascii="Arial" w:hAnsi="Arial" w:cs="Arial"/>
                      <w:sz w:val="20"/>
                      <w:szCs w:val="20"/>
                      <w:lang w:val="mn-MN"/>
                    </w:rPr>
                    <w:t xml:space="preserve"> хязгаараас дээшх дундаж өсөлттэй жигд бус</w:t>
                  </w:r>
                </w:p>
                <w:p w14:paraId="0ADEBAE3" w14:textId="6B668612" w:rsidR="00A65139" w:rsidRPr="008E7C24" w:rsidRDefault="00A65139" w:rsidP="00B61EFB">
                  <w:pPr>
                    <w:spacing w:line="276" w:lineRule="auto"/>
                    <w:jc w:val="both"/>
                    <w:rPr>
                      <w:rFonts w:ascii="Arial" w:hAnsi="Arial" w:cs="Arial"/>
                      <w:sz w:val="20"/>
                      <w:szCs w:val="20"/>
                      <w:lang w:val="mn-MN"/>
                    </w:rPr>
                  </w:pPr>
                  <w:r w:rsidRPr="008E7C24">
                    <w:rPr>
                      <w:rFonts w:ascii="Arial" w:hAnsi="Arial" w:cs="Arial"/>
                      <w:sz w:val="20"/>
                      <w:szCs w:val="20"/>
                      <w:lang w:val="mn-MN"/>
                    </w:rPr>
                    <w:t>Average incremental droop over the range 0,9 MCR to MCR* [%]</w:t>
                  </w:r>
                </w:p>
              </w:tc>
              <w:tc>
                <w:tcPr>
                  <w:tcW w:w="5324" w:type="dxa"/>
                  <w:gridSpan w:val="4"/>
                </w:tcPr>
                <w:p w14:paraId="4B4D6FAE" w14:textId="77777777" w:rsidR="000E36F9" w:rsidRPr="008E7C24" w:rsidRDefault="000E36F9" w:rsidP="00B61EFB">
                  <w:pPr>
                    <w:spacing w:line="276" w:lineRule="auto"/>
                    <w:jc w:val="both"/>
                    <w:rPr>
                      <w:rFonts w:ascii="Arial" w:hAnsi="Arial" w:cs="Arial"/>
                      <w:sz w:val="20"/>
                      <w:szCs w:val="20"/>
                    </w:rPr>
                  </w:pPr>
                  <w:r w:rsidRPr="008E7C24">
                    <w:rPr>
                      <w:rFonts w:ascii="Arial" w:hAnsi="Arial" w:cs="Arial"/>
                      <w:sz w:val="20"/>
                      <w:szCs w:val="20"/>
                    </w:rPr>
                    <w:t>10-аас ихгүй</w:t>
                  </w:r>
                </w:p>
                <w:p w14:paraId="5F71BD92" w14:textId="0A5341BA" w:rsidR="00A65139" w:rsidRPr="008E7C24" w:rsidRDefault="00A65139" w:rsidP="00B61EFB">
                  <w:pPr>
                    <w:spacing w:line="276" w:lineRule="auto"/>
                    <w:jc w:val="both"/>
                    <w:rPr>
                      <w:rFonts w:ascii="Arial" w:hAnsi="Arial" w:cs="Arial"/>
                      <w:sz w:val="20"/>
                      <w:szCs w:val="20"/>
                    </w:rPr>
                  </w:pPr>
                  <w:r w:rsidRPr="008E7C24">
                    <w:rPr>
                      <w:rFonts w:ascii="Arial" w:hAnsi="Arial" w:cs="Arial"/>
                      <w:sz w:val="20"/>
                      <w:szCs w:val="20"/>
                    </w:rPr>
                    <w:t>Not greater than 10</w:t>
                  </w:r>
                </w:p>
              </w:tc>
            </w:tr>
            <w:tr w:rsidR="000E36F9" w:rsidRPr="008E7C24" w14:paraId="4F4D7B2D" w14:textId="77777777" w:rsidTr="00E86D1F">
              <w:tc>
                <w:tcPr>
                  <w:tcW w:w="3800" w:type="dxa"/>
                  <w:gridSpan w:val="2"/>
                </w:tcPr>
                <w:p w14:paraId="3F5D914F" w14:textId="77777777" w:rsidR="000E36F9" w:rsidRPr="008E7C24" w:rsidRDefault="000E36F9" w:rsidP="00B61EFB">
                  <w:pPr>
                    <w:spacing w:line="276" w:lineRule="auto"/>
                    <w:jc w:val="both"/>
                    <w:rPr>
                      <w:rFonts w:ascii="Arial" w:hAnsi="Arial" w:cs="Arial"/>
                      <w:sz w:val="20"/>
                      <w:szCs w:val="20"/>
                    </w:rPr>
                  </w:pPr>
                  <w:r w:rsidRPr="008E7C24">
                    <w:rPr>
                      <w:rFonts w:ascii="Arial" w:hAnsi="Arial" w:cs="Arial"/>
                      <w:sz w:val="20"/>
                      <w:szCs w:val="20"/>
                    </w:rPr>
                    <w:t>Үл мэдрэх зурвас [</w:t>
                  </w:r>
                  <w:r w:rsidRPr="008E7C24">
                    <w:rPr>
                      <w:rFonts w:ascii="Arial" w:hAnsi="Arial" w:cs="Arial"/>
                      <w:sz w:val="20"/>
                      <w:szCs w:val="20"/>
                      <w:lang w:val="mn-MN"/>
                    </w:rPr>
                    <w:t>хэвийн хурдны %</w:t>
                  </w:r>
                  <w:r w:rsidRPr="008E7C24">
                    <w:rPr>
                      <w:rFonts w:ascii="Arial" w:hAnsi="Arial" w:cs="Arial"/>
                      <w:sz w:val="20"/>
                      <w:szCs w:val="20"/>
                    </w:rPr>
                    <w:t>]</w:t>
                  </w:r>
                </w:p>
                <w:p w14:paraId="78A93BD7" w14:textId="2833580F" w:rsidR="00A65139" w:rsidRPr="008E7C24" w:rsidRDefault="00A65139" w:rsidP="00B61EFB">
                  <w:pPr>
                    <w:spacing w:line="276" w:lineRule="auto"/>
                    <w:jc w:val="both"/>
                    <w:rPr>
                      <w:rFonts w:ascii="Arial" w:hAnsi="Arial" w:cs="Arial"/>
                      <w:sz w:val="20"/>
                      <w:szCs w:val="20"/>
                    </w:rPr>
                  </w:pPr>
                  <w:r w:rsidRPr="008E7C24">
                    <w:rPr>
                      <w:rFonts w:ascii="Arial" w:hAnsi="Arial" w:cs="Arial"/>
                      <w:sz w:val="20"/>
                      <w:szCs w:val="20"/>
                    </w:rPr>
                    <w:t>Deadband [% of rated speed]</w:t>
                  </w:r>
                </w:p>
              </w:tc>
              <w:tc>
                <w:tcPr>
                  <w:tcW w:w="1776" w:type="dxa"/>
                  <w:gridSpan w:val="2"/>
                </w:tcPr>
                <w:p w14:paraId="0F69B09A" w14:textId="7D6BB159" w:rsidR="000E36F9" w:rsidRPr="008E7C24" w:rsidRDefault="000E36F9" w:rsidP="00B61EFB">
                  <w:pPr>
                    <w:spacing w:line="276" w:lineRule="auto"/>
                    <w:jc w:val="both"/>
                    <w:rPr>
                      <w:rFonts w:ascii="Arial" w:hAnsi="Arial" w:cs="Arial"/>
                      <w:sz w:val="20"/>
                      <w:szCs w:val="20"/>
                    </w:rPr>
                  </w:pPr>
                  <w:r w:rsidRPr="008E7C24">
                    <w:rPr>
                      <w:rFonts w:ascii="Arial" w:hAnsi="Arial" w:cs="Arial"/>
                      <w:sz w:val="20"/>
                      <w:szCs w:val="20"/>
                    </w:rPr>
                    <w:t>0,15</w:t>
                  </w:r>
                </w:p>
              </w:tc>
              <w:tc>
                <w:tcPr>
                  <w:tcW w:w="1779" w:type="dxa"/>
                </w:tcPr>
                <w:p w14:paraId="64A8C368" w14:textId="125D3CD7" w:rsidR="000E36F9" w:rsidRPr="008E7C24" w:rsidRDefault="000E36F9" w:rsidP="00B61EFB">
                  <w:pPr>
                    <w:spacing w:line="276" w:lineRule="auto"/>
                    <w:jc w:val="both"/>
                    <w:rPr>
                      <w:rFonts w:ascii="Arial" w:hAnsi="Arial" w:cs="Arial"/>
                      <w:sz w:val="20"/>
                      <w:szCs w:val="20"/>
                    </w:rPr>
                  </w:pPr>
                  <w:r w:rsidRPr="008E7C24">
                    <w:rPr>
                      <w:rFonts w:ascii="Arial" w:hAnsi="Arial" w:cs="Arial"/>
                      <w:sz w:val="20"/>
                      <w:szCs w:val="20"/>
                    </w:rPr>
                    <w:t>0,10</w:t>
                  </w:r>
                </w:p>
              </w:tc>
              <w:tc>
                <w:tcPr>
                  <w:tcW w:w="1769" w:type="dxa"/>
                </w:tcPr>
                <w:p w14:paraId="395D6737" w14:textId="1159C0CB" w:rsidR="000E36F9" w:rsidRPr="008E7C24" w:rsidRDefault="000E36F9" w:rsidP="00B61EFB">
                  <w:pPr>
                    <w:spacing w:line="276" w:lineRule="auto"/>
                    <w:jc w:val="both"/>
                    <w:rPr>
                      <w:rFonts w:ascii="Arial" w:hAnsi="Arial" w:cs="Arial"/>
                      <w:sz w:val="20"/>
                      <w:szCs w:val="20"/>
                    </w:rPr>
                  </w:pPr>
                  <w:r w:rsidRPr="008E7C24">
                    <w:rPr>
                      <w:rFonts w:ascii="Arial" w:hAnsi="Arial" w:cs="Arial"/>
                      <w:sz w:val="20"/>
                      <w:szCs w:val="20"/>
                    </w:rPr>
                    <w:t>0,06</w:t>
                  </w:r>
                </w:p>
              </w:tc>
            </w:tr>
            <w:tr w:rsidR="00E86D1F" w:rsidRPr="008E7C24" w14:paraId="2984DF00" w14:textId="77777777" w:rsidTr="00C63324">
              <w:tc>
                <w:tcPr>
                  <w:tcW w:w="4562" w:type="dxa"/>
                  <w:gridSpan w:val="3"/>
                </w:tcPr>
                <w:p w14:paraId="43C0F04F" w14:textId="77777777" w:rsidR="00E86D1F" w:rsidRPr="008E7C24" w:rsidRDefault="00E86D1F" w:rsidP="00B61EFB">
                  <w:pPr>
                    <w:spacing w:line="276" w:lineRule="auto"/>
                    <w:jc w:val="both"/>
                    <w:rPr>
                      <w:rFonts w:ascii="Arial" w:hAnsi="Arial" w:cs="Arial"/>
                      <w:sz w:val="20"/>
                      <w:szCs w:val="20"/>
                    </w:rPr>
                  </w:pPr>
                  <w:r w:rsidRPr="008E7C24">
                    <w:rPr>
                      <w:rFonts w:ascii="Arial" w:hAnsi="Arial" w:cs="Arial"/>
                      <w:sz w:val="20"/>
                      <w:szCs w:val="20"/>
                    </w:rPr>
                    <w:t>ТАЙЛБАР: Цахилгаан гидравлик удирдлага нь хамгийн сүүлийн үеийн шийдэл гэж ойлгогддог. Үйлчилгээний бизнест хуучин механик шийд</w:t>
                  </w:r>
                  <w:r w:rsidRPr="008E7C24">
                    <w:rPr>
                      <w:rFonts w:ascii="Arial" w:hAnsi="Arial" w:cs="Arial"/>
                      <w:sz w:val="20"/>
                      <w:szCs w:val="20"/>
                      <w:lang w:val="mn-MN"/>
                    </w:rPr>
                    <w:t>эл</w:t>
                  </w:r>
                  <w:r w:rsidRPr="008E7C24">
                    <w:rPr>
                      <w:rFonts w:ascii="Arial" w:hAnsi="Arial" w:cs="Arial"/>
                      <w:sz w:val="20"/>
                      <w:szCs w:val="20"/>
                    </w:rPr>
                    <w:t xml:space="preserve"> солигдсон. Гэсэн ч шаардлагатай бол механик шийдлийн тодорхойломжийн талаар энэ баримт бичгийн өмнөх хэвлэлээс лавлаж болно.</w:t>
                  </w:r>
                </w:p>
                <w:p w14:paraId="1A65C8DD" w14:textId="5BCFD5F9" w:rsidR="00E86D1F" w:rsidRPr="008E7C24" w:rsidRDefault="00E86D1F" w:rsidP="00B61EFB">
                  <w:pPr>
                    <w:spacing w:line="276" w:lineRule="auto"/>
                    <w:jc w:val="both"/>
                    <w:rPr>
                      <w:rFonts w:ascii="Arial" w:hAnsi="Arial" w:cs="Arial"/>
                      <w:sz w:val="20"/>
                      <w:szCs w:val="20"/>
                    </w:rPr>
                  </w:pPr>
                  <w:r w:rsidRPr="008E7C24">
                    <w:rPr>
                      <w:rFonts w:ascii="Arial" w:hAnsi="Arial" w:cs="Arial"/>
                      <w:sz w:val="20"/>
                      <w:szCs w:val="20"/>
                    </w:rPr>
                    <w:t>* Нуман хэсэгчилсэн оролт бүхий сопло удирдлагатай турбины хувьд хамгийн сүүлийнхээс бусад хошууны бүлгийн удирдлагын клапангаар хянагддаг хүчин чадлын 90%-100%-ийн хязгаараас дээш жигд бусын дундаж утга нь нийт жигд бусаас 3 дахин ихээр хэтэрч болохгүй. Хэт ачааллын клапангаар дамжуулан нэмэлт уур оруулах турбины хувьд хэт ачааллын клапангийн онгойх хязгаараас дээшх жигд бусын дундаж утга нь нийт жигд бусаас 3 дахин ихээр хэтэрч болохгүй.</w:t>
                  </w:r>
                </w:p>
              </w:tc>
              <w:tc>
                <w:tcPr>
                  <w:tcW w:w="4562" w:type="dxa"/>
                  <w:gridSpan w:val="3"/>
                </w:tcPr>
                <w:p w14:paraId="1EC739A7" w14:textId="77777777" w:rsidR="00E86D1F" w:rsidRPr="008E7C24" w:rsidRDefault="00E86D1F" w:rsidP="00B61EFB">
                  <w:pPr>
                    <w:spacing w:line="276" w:lineRule="auto"/>
                    <w:jc w:val="both"/>
                    <w:rPr>
                      <w:rFonts w:ascii="Arial" w:hAnsi="Arial" w:cs="Arial"/>
                      <w:sz w:val="20"/>
                      <w:szCs w:val="20"/>
                    </w:rPr>
                  </w:pPr>
                  <w:r w:rsidRPr="008E7C24">
                    <w:rPr>
                      <w:rFonts w:ascii="Arial" w:hAnsi="Arial" w:cs="Arial"/>
                      <w:sz w:val="20"/>
                      <w:szCs w:val="20"/>
                    </w:rPr>
                    <w:t xml:space="preserve">NOTE Electrohydraulic control is understood as the state-of-the-art solution. Old mechanical solutions are replaced in service business. However, if needed, for characteristics of mechanical solutions, the previous edition of this document can be consulted. </w:t>
                  </w:r>
                </w:p>
                <w:p w14:paraId="182DA0F7" w14:textId="5BFB83D3" w:rsidR="00E86D1F" w:rsidRPr="008E7C24" w:rsidRDefault="00E86D1F" w:rsidP="00B61EFB">
                  <w:pPr>
                    <w:spacing w:line="276" w:lineRule="auto"/>
                    <w:jc w:val="both"/>
                    <w:rPr>
                      <w:rFonts w:ascii="Arial" w:hAnsi="Arial" w:cs="Arial"/>
                      <w:sz w:val="20"/>
                      <w:szCs w:val="20"/>
                    </w:rPr>
                  </w:pPr>
                  <w:r w:rsidRPr="008E7C24">
                    <w:rPr>
                      <w:rFonts w:ascii="Arial" w:hAnsi="Arial" w:cs="Arial"/>
                      <w:sz w:val="20"/>
                      <w:szCs w:val="20"/>
                    </w:rPr>
                    <w:t>* For nozzle controlled turbines employing partial arc admission, the average value of droop over the range 90 % to 100 % of the output controlled by any nozzle group control valve, other than the last, shall not exceed three times the overall droop. For turbines employing additional steam admission via overload valve(s), the average value of droop over the range of opening of the overload valve(s) shall not exceed three times the overall droop.</w:t>
                  </w:r>
                </w:p>
              </w:tc>
            </w:tr>
          </w:tbl>
          <w:p w14:paraId="7EB112DB" w14:textId="77777777" w:rsidR="00E86D1F" w:rsidRPr="00B61EFB" w:rsidRDefault="00E86D1F" w:rsidP="00B61EFB">
            <w:pPr>
              <w:spacing w:line="276" w:lineRule="auto"/>
              <w:rPr>
                <w:rFonts w:ascii="Arial" w:hAnsi="Arial" w:cs="Arial"/>
                <w:sz w:val="24"/>
                <w:szCs w:val="24"/>
              </w:rPr>
            </w:pPr>
          </w:p>
          <w:p w14:paraId="6ABC9C84" w14:textId="35007FCF" w:rsidR="000E36F9" w:rsidRPr="00B61EFB" w:rsidRDefault="000E36F9" w:rsidP="00B61EFB">
            <w:pPr>
              <w:spacing w:line="276" w:lineRule="auto"/>
              <w:jc w:val="both"/>
              <w:rPr>
                <w:rFonts w:ascii="Arial" w:hAnsi="Arial" w:cs="Arial"/>
                <w:sz w:val="24"/>
                <w:szCs w:val="24"/>
              </w:rPr>
            </w:pPr>
          </w:p>
        </w:tc>
      </w:tr>
      <w:tr w:rsidR="00982449" w:rsidRPr="00B61EFB" w14:paraId="4AE6AF54" w14:textId="77777777" w:rsidTr="002D16AE">
        <w:tc>
          <w:tcPr>
            <w:tcW w:w="4685" w:type="dxa"/>
            <w:tcBorders>
              <w:top w:val="nil"/>
              <w:left w:val="nil"/>
              <w:bottom w:val="nil"/>
              <w:right w:val="nil"/>
            </w:tcBorders>
          </w:tcPr>
          <w:p w14:paraId="5C163BB5" w14:textId="562DFEF7" w:rsidR="009B1550" w:rsidRPr="00B61EFB" w:rsidRDefault="009B1550"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 xml:space="preserve">11.3.5 Гүйцэтгэлийн </w:t>
            </w:r>
            <w:r w:rsidR="00525F54" w:rsidRPr="00B61EFB">
              <w:rPr>
                <w:rFonts w:ascii="Arial" w:hAnsi="Arial" w:cs="Arial"/>
                <w:b/>
                <w:bCs/>
                <w:sz w:val="24"/>
                <w:szCs w:val="24"/>
              </w:rPr>
              <w:t>тодорхойломж</w:t>
            </w:r>
          </w:p>
          <w:p w14:paraId="5BFD8118" w14:textId="3DB3C24E"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Цахилгаан гидравлик хяналтын системийн гүйцэтгэлийн </w:t>
            </w:r>
            <w:r w:rsidR="00786C30" w:rsidRPr="00B61EFB">
              <w:rPr>
                <w:rFonts w:ascii="Arial" w:hAnsi="Arial" w:cs="Arial"/>
                <w:sz w:val="24"/>
                <w:szCs w:val="24"/>
                <w:lang w:val="mn-MN"/>
              </w:rPr>
              <w:t>тодорхойломж</w:t>
            </w:r>
            <w:r w:rsidRPr="00B61EFB">
              <w:rPr>
                <w:rFonts w:ascii="Arial" w:hAnsi="Arial" w:cs="Arial"/>
                <w:sz w:val="24"/>
                <w:szCs w:val="24"/>
              </w:rPr>
              <w:t xml:space="preserve"> нь </w:t>
            </w:r>
            <w:r w:rsidR="00786C30" w:rsidRPr="00B61EFB">
              <w:rPr>
                <w:rFonts w:ascii="Arial" w:hAnsi="Arial" w:cs="Arial"/>
                <w:sz w:val="24"/>
                <w:szCs w:val="24"/>
              </w:rPr>
              <w:t xml:space="preserve">клапангийн </w:t>
            </w:r>
            <w:r w:rsidRPr="00B61EFB">
              <w:rPr>
                <w:rFonts w:ascii="Arial" w:hAnsi="Arial" w:cs="Arial"/>
                <w:sz w:val="24"/>
                <w:szCs w:val="24"/>
              </w:rPr>
              <w:t>байрлал удирддаг механик болон гидравлик бүрэлдэхүүн хэс</w:t>
            </w:r>
            <w:r w:rsidR="00786C30" w:rsidRPr="00B61EFB">
              <w:rPr>
                <w:rFonts w:ascii="Arial" w:hAnsi="Arial" w:cs="Arial"/>
                <w:sz w:val="24"/>
                <w:szCs w:val="24"/>
              </w:rPr>
              <w:t>эг</w:t>
            </w:r>
            <w:r w:rsidRPr="00B61EFB">
              <w:rPr>
                <w:rFonts w:ascii="Arial" w:hAnsi="Arial" w:cs="Arial"/>
                <w:sz w:val="24"/>
                <w:szCs w:val="24"/>
              </w:rPr>
              <w:t xml:space="preserve"> болон </w:t>
            </w:r>
            <w:r w:rsidR="00786C30" w:rsidRPr="00B61EFB">
              <w:rPr>
                <w:rFonts w:ascii="Arial" w:hAnsi="Arial" w:cs="Arial"/>
                <w:sz w:val="24"/>
                <w:szCs w:val="24"/>
              </w:rPr>
              <w:t xml:space="preserve">тухайн клапангийн тодорхойломжоор </w:t>
            </w:r>
            <w:r w:rsidRPr="00B61EFB">
              <w:rPr>
                <w:rFonts w:ascii="Arial" w:hAnsi="Arial" w:cs="Arial"/>
                <w:sz w:val="24"/>
                <w:szCs w:val="24"/>
              </w:rPr>
              <w:t xml:space="preserve">тодорхойлогддог. </w:t>
            </w:r>
            <w:r w:rsidR="00786C30" w:rsidRPr="00B61EFB">
              <w:rPr>
                <w:rFonts w:ascii="Arial" w:hAnsi="Arial" w:cs="Arial"/>
                <w:sz w:val="24"/>
                <w:szCs w:val="24"/>
              </w:rPr>
              <w:t xml:space="preserve">Удирдлагын хэлхээнд </w:t>
            </w:r>
            <w:r w:rsidRPr="00B61EFB">
              <w:rPr>
                <w:rFonts w:ascii="Arial" w:hAnsi="Arial" w:cs="Arial"/>
                <w:sz w:val="24"/>
                <w:szCs w:val="24"/>
              </w:rPr>
              <w:t xml:space="preserve">олон төрлийн </w:t>
            </w:r>
            <w:r w:rsidRPr="00B61EFB">
              <w:rPr>
                <w:rFonts w:ascii="Arial" w:hAnsi="Arial" w:cs="Arial"/>
                <w:sz w:val="24"/>
                <w:szCs w:val="24"/>
              </w:rPr>
              <w:lastRenderedPageBreak/>
              <w:t>хөдөлгөөнт механик холбоос болон хэд хэдэн гидравлик бүрэлдэхүүн хэс</w:t>
            </w:r>
            <w:r w:rsidR="00786C30" w:rsidRPr="00B61EFB">
              <w:rPr>
                <w:rFonts w:ascii="Arial" w:hAnsi="Arial" w:cs="Arial"/>
                <w:sz w:val="24"/>
                <w:szCs w:val="24"/>
              </w:rPr>
              <w:t>эг</w:t>
            </w:r>
            <w:r w:rsidRPr="00B61EFB">
              <w:rPr>
                <w:rFonts w:ascii="Arial" w:hAnsi="Arial" w:cs="Arial"/>
                <w:sz w:val="24"/>
                <w:szCs w:val="24"/>
              </w:rPr>
              <w:t>тэй систем</w:t>
            </w:r>
            <w:r w:rsidR="00786C30" w:rsidRPr="00B61EFB">
              <w:rPr>
                <w:rFonts w:ascii="Arial" w:hAnsi="Arial" w:cs="Arial"/>
                <w:sz w:val="24"/>
                <w:szCs w:val="24"/>
              </w:rPr>
              <w:t xml:space="preserve"> </w:t>
            </w:r>
            <w:r w:rsidRPr="00B61EFB">
              <w:rPr>
                <w:rFonts w:ascii="Arial" w:hAnsi="Arial" w:cs="Arial"/>
                <w:sz w:val="24"/>
                <w:szCs w:val="24"/>
              </w:rPr>
              <w:t xml:space="preserve">нь </w:t>
            </w:r>
            <w:r w:rsidR="00786C30" w:rsidRPr="00B61EFB">
              <w:rPr>
                <w:rFonts w:ascii="Arial" w:hAnsi="Arial" w:cs="Arial"/>
                <w:sz w:val="24"/>
                <w:szCs w:val="24"/>
              </w:rPr>
              <w:t xml:space="preserve">удирдлагын клапанг </w:t>
            </w:r>
            <w:r w:rsidRPr="00B61EFB">
              <w:rPr>
                <w:rFonts w:ascii="Arial" w:hAnsi="Arial" w:cs="Arial"/>
                <w:sz w:val="24"/>
                <w:szCs w:val="24"/>
              </w:rPr>
              <w:t xml:space="preserve">шууд холбосон бие даасан </w:t>
            </w:r>
            <w:r w:rsidR="00786C30" w:rsidRPr="00B61EFB">
              <w:rPr>
                <w:rFonts w:ascii="Arial" w:hAnsi="Arial" w:cs="Arial"/>
                <w:sz w:val="24"/>
                <w:szCs w:val="24"/>
              </w:rPr>
              <w:t>гүйцэтгэх механизмаар</w:t>
            </w:r>
            <w:r w:rsidRPr="00B61EFB">
              <w:rPr>
                <w:rFonts w:ascii="Arial" w:hAnsi="Arial" w:cs="Arial"/>
                <w:sz w:val="24"/>
                <w:szCs w:val="24"/>
              </w:rPr>
              <w:t xml:space="preserve"> ажиллуулдаг системээс илүү гистерезис ба </w:t>
            </w:r>
            <w:r w:rsidR="00786C30" w:rsidRPr="00B61EFB">
              <w:rPr>
                <w:rFonts w:ascii="Arial" w:hAnsi="Arial" w:cs="Arial"/>
                <w:sz w:val="24"/>
                <w:szCs w:val="24"/>
              </w:rPr>
              <w:t xml:space="preserve">үл мэдрэх </w:t>
            </w:r>
            <w:r w:rsidRPr="00B61EFB">
              <w:rPr>
                <w:rFonts w:ascii="Arial" w:hAnsi="Arial" w:cs="Arial"/>
                <w:sz w:val="24"/>
                <w:szCs w:val="24"/>
              </w:rPr>
              <w:t xml:space="preserve">зурвастай байдаг. Өөрөөр тохиролцоогүй бол 11.3.2-т өгөгдсөн </w:t>
            </w:r>
            <w:r w:rsidR="00786C30" w:rsidRPr="00B61EFB">
              <w:rPr>
                <w:rFonts w:ascii="Arial" w:hAnsi="Arial" w:cs="Arial"/>
                <w:sz w:val="24"/>
                <w:szCs w:val="24"/>
              </w:rPr>
              <w:t>нийт</w:t>
            </w:r>
            <w:r w:rsidRPr="00B61EFB">
              <w:rPr>
                <w:rFonts w:ascii="Arial" w:hAnsi="Arial" w:cs="Arial"/>
                <w:sz w:val="24"/>
                <w:szCs w:val="24"/>
              </w:rPr>
              <w:t xml:space="preserve"> </w:t>
            </w:r>
            <w:r w:rsidR="00786C30" w:rsidRPr="00B61EFB">
              <w:rPr>
                <w:rFonts w:ascii="Arial" w:hAnsi="Arial" w:cs="Arial"/>
                <w:sz w:val="24"/>
                <w:szCs w:val="24"/>
              </w:rPr>
              <w:t>тодорхойломжийг электрон контроллертой систе</w:t>
            </w:r>
            <w:r w:rsidRPr="00B61EFB">
              <w:rPr>
                <w:rFonts w:ascii="Arial" w:hAnsi="Arial" w:cs="Arial"/>
                <w:sz w:val="24"/>
                <w:szCs w:val="24"/>
              </w:rPr>
              <w:t>мд заасан утгаар авна.</w:t>
            </w:r>
          </w:p>
          <w:p w14:paraId="5E72452A" w14:textId="116FA94C" w:rsidR="00982449"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Хурдны төхөөрөмж (ачааллын </w:t>
            </w:r>
            <w:r w:rsidR="00786C30" w:rsidRPr="00B61EFB">
              <w:rPr>
                <w:rFonts w:ascii="Arial" w:hAnsi="Arial" w:cs="Arial"/>
                <w:sz w:val="24"/>
                <w:szCs w:val="24"/>
              </w:rPr>
              <w:t>команд</w:t>
            </w:r>
            <w:r w:rsidRPr="00B61EFB">
              <w:rPr>
                <w:rFonts w:ascii="Arial" w:hAnsi="Arial" w:cs="Arial"/>
                <w:sz w:val="24"/>
                <w:szCs w:val="24"/>
              </w:rPr>
              <w:t xml:space="preserve">) нь </w:t>
            </w:r>
            <w:r w:rsidR="00D33E49" w:rsidRPr="00B61EFB">
              <w:rPr>
                <w:rFonts w:ascii="Arial" w:hAnsi="Arial" w:cs="Arial"/>
                <w:sz w:val="24"/>
                <w:szCs w:val="24"/>
              </w:rPr>
              <w:t>хэвийн</w:t>
            </w:r>
            <w:r w:rsidRPr="00B61EFB">
              <w:rPr>
                <w:rFonts w:ascii="Arial" w:hAnsi="Arial" w:cs="Arial"/>
                <w:sz w:val="24"/>
                <w:szCs w:val="24"/>
              </w:rPr>
              <w:t xml:space="preserve"> </w:t>
            </w:r>
            <w:r w:rsidR="00786C30" w:rsidRPr="00B61EFB">
              <w:rPr>
                <w:rFonts w:ascii="Arial" w:hAnsi="Arial" w:cs="Arial"/>
                <w:sz w:val="24"/>
                <w:szCs w:val="24"/>
              </w:rPr>
              <w:t>хүчин чадлын</w:t>
            </w:r>
            <w:r w:rsidRPr="00B61EFB">
              <w:rPr>
                <w:rFonts w:ascii="Arial" w:hAnsi="Arial" w:cs="Arial"/>
                <w:sz w:val="24"/>
                <w:szCs w:val="24"/>
              </w:rPr>
              <w:t xml:space="preserve"> 0.5% </w:t>
            </w:r>
            <w:r w:rsidR="004A4346" w:rsidRPr="00B61EFB">
              <w:rPr>
                <w:rFonts w:ascii="Arial" w:hAnsi="Arial" w:cs="Arial"/>
                <w:sz w:val="24"/>
                <w:szCs w:val="24"/>
              </w:rPr>
              <w:t>-аас</w:t>
            </w:r>
            <w:r w:rsidRPr="00B61EFB">
              <w:rPr>
                <w:rFonts w:ascii="Arial" w:hAnsi="Arial" w:cs="Arial"/>
                <w:sz w:val="24"/>
                <w:szCs w:val="24"/>
              </w:rPr>
              <w:t xml:space="preserve"> хэтрэхгүй алхамаар </w:t>
            </w:r>
            <w:r w:rsidR="00786C30" w:rsidRPr="00B61EFB">
              <w:rPr>
                <w:rFonts w:ascii="Arial" w:hAnsi="Arial" w:cs="Arial"/>
                <w:sz w:val="24"/>
                <w:szCs w:val="24"/>
              </w:rPr>
              <w:t>хүчин чадлыг</w:t>
            </w:r>
            <w:r w:rsidRPr="00B61EFB">
              <w:rPr>
                <w:rFonts w:ascii="Arial" w:hAnsi="Arial" w:cs="Arial"/>
                <w:sz w:val="24"/>
                <w:szCs w:val="24"/>
              </w:rPr>
              <w:t xml:space="preserve"> тохируулах </w:t>
            </w:r>
            <w:r w:rsidR="00786C30" w:rsidRPr="00B61EFB">
              <w:rPr>
                <w:rFonts w:ascii="Arial" w:hAnsi="Arial" w:cs="Arial"/>
                <w:sz w:val="24"/>
                <w:szCs w:val="24"/>
              </w:rPr>
              <w:t>боломжтой</w:t>
            </w:r>
            <w:r w:rsidRPr="00B61EFB">
              <w:rPr>
                <w:rFonts w:ascii="Arial" w:hAnsi="Arial" w:cs="Arial"/>
                <w:sz w:val="24"/>
                <w:szCs w:val="24"/>
              </w:rPr>
              <w:t xml:space="preserve"> байх ёстой. Хамгийн их ачааллын шугаман бус байдал б</w:t>
            </w:r>
            <w:r w:rsidR="00A8787A" w:rsidRPr="00B61EFB">
              <w:rPr>
                <w:rFonts w:ascii="Arial" w:hAnsi="Arial" w:cs="Arial"/>
                <w:sz w:val="24"/>
                <w:szCs w:val="24"/>
              </w:rPr>
              <w:t>олон</w:t>
            </w:r>
            <w:r w:rsidRPr="00B61EFB">
              <w:rPr>
                <w:rFonts w:ascii="Arial" w:hAnsi="Arial" w:cs="Arial"/>
                <w:sz w:val="24"/>
                <w:szCs w:val="24"/>
              </w:rPr>
              <w:t xml:space="preserve"> ачааллын тогтвор</w:t>
            </w:r>
            <w:r w:rsidR="00A8787A" w:rsidRPr="00B61EFB">
              <w:rPr>
                <w:rFonts w:ascii="Arial" w:hAnsi="Arial" w:cs="Arial"/>
                <w:sz w:val="24"/>
                <w:szCs w:val="24"/>
              </w:rPr>
              <w:t>жилтын зааврын</w:t>
            </w:r>
            <w:r w:rsidRPr="00B61EFB">
              <w:rPr>
                <w:rFonts w:ascii="Arial" w:hAnsi="Arial" w:cs="Arial"/>
                <w:sz w:val="24"/>
                <w:szCs w:val="24"/>
              </w:rPr>
              <w:t xml:space="preserve"> утгыг </w:t>
            </w:r>
            <w:r w:rsidR="00786C30" w:rsidRPr="00B61EFB">
              <w:rPr>
                <w:rFonts w:ascii="Arial" w:hAnsi="Arial" w:cs="Arial"/>
                <w:sz w:val="24"/>
                <w:szCs w:val="24"/>
              </w:rPr>
              <w:t>Х</w:t>
            </w:r>
            <w:r w:rsidRPr="00B61EFB">
              <w:rPr>
                <w:rFonts w:ascii="Arial" w:hAnsi="Arial" w:cs="Arial"/>
                <w:sz w:val="24"/>
                <w:szCs w:val="24"/>
              </w:rPr>
              <w:t>үснэгт</w:t>
            </w:r>
            <w:r w:rsidR="00786C30" w:rsidRPr="00B61EFB">
              <w:rPr>
                <w:rFonts w:ascii="Arial" w:hAnsi="Arial" w:cs="Arial"/>
                <w:sz w:val="24"/>
                <w:szCs w:val="24"/>
              </w:rPr>
              <w:t xml:space="preserve"> 6-д </w:t>
            </w:r>
            <w:r w:rsidRPr="00B61EFB">
              <w:rPr>
                <w:rFonts w:ascii="Arial" w:hAnsi="Arial" w:cs="Arial"/>
                <w:sz w:val="24"/>
                <w:szCs w:val="24"/>
              </w:rPr>
              <w:t>үзүүлэв.</w:t>
            </w:r>
          </w:p>
        </w:tc>
        <w:tc>
          <w:tcPr>
            <w:tcW w:w="4675" w:type="dxa"/>
            <w:tcBorders>
              <w:top w:val="nil"/>
              <w:left w:val="nil"/>
              <w:bottom w:val="nil"/>
              <w:right w:val="nil"/>
            </w:tcBorders>
          </w:tcPr>
          <w:p w14:paraId="7C2B53E8" w14:textId="77777777" w:rsidR="009B1550" w:rsidRPr="00B61EFB" w:rsidRDefault="009B1550"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11.3.5 Performance characteristics</w:t>
            </w:r>
          </w:p>
          <w:p w14:paraId="253ED65B"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The performance characteristics of an electrohydraulic control system are largely determined by the mechanical and hydraulic components controlling the valve positions and by the characteristics of the valves themselves. Systems with a variety of moveable mechanical joints and several </w:t>
            </w:r>
            <w:r w:rsidRPr="00B61EFB">
              <w:rPr>
                <w:rFonts w:ascii="Arial" w:hAnsi="Arial" w:cs="Arial"/>
                <w:sz w:val="24"/>
                <w:szCs w:val="24"/>
              </w:rPr>
              <w:lastRenderedPageBreak/>
              <w:t>hydraulic components in the control loop tend to have more hysteresis and dead band than those where the control valves are operated by directly coupled individual actuators. Unless otherwise agreed, the overall characteristics given in 11.3.2 shall be taken as the specified values for systems incorporating electronic controllers.</w:t>
            </w:r>
          </w:p>
          <w:p w14:paraId="60D4484D" w14:textId="76B22A43" w:rsidR="00982449"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The speeder device (load reference) shall be capable of adjusting the output in steps not exceeding 0,5 % of rated output. Values for guidance of maximum load non-linearity and load stability are given in Table 6.</w:t>
            </w:r>
          </w:p>
        </w:tc>
      </w:tr>
      <w:tr w:rsidR="00786C30" w:rsidRPr="00B61EFB" w14:paraId="42C528C7" w14:textId="77777777" w:rsidTr="002D16AE">
        <w:tc>
          <w:tcPr>
            <w:tcW w:w="9360" w:type="dxa"/>
            <w:gridSpan w:val="2"/>
            <w:tcBorders>
              <w:top w:val="nil"/>
              <w:left w:val="nil"/>
              <w:bottom w:val="nil"/>
              <w:right w:val="nil"/>
            </w:tcBorders>
          </w:tcPr>
          <w:p w14:paraId="0165E1EF" w14:textId="77777777" w:rsidR="00681233" w:rsidRDefault="00681233" w:rsidP="00B61EFB">
            <w:pPr>
              <w:spacing w:line="276" w:lineRule="auto"/>
              <w:jc w:val="both"/>
              <w:rPr>
                <w:rFonts w:ascii="Arial" w:hAnsi="Arial" w:cs="Arial"/>
                <w:sz w:val="24"/>
                <w:szCs w:val="24"/>
              </w:rPr>
            </w:pPr>
          </w:p>
          <w:p w14:paraId="3B3DF302" w14:textId="23A80F76" w:rsidR="00786C30" w:rsidRPr="00B61EFB" w:rsidRDefault="00A8787A" w:rsidP="00B61EFB">
            <w:pPr>
              <w:spacing w:line="276" w:lineRule="auto"/>
              <w:jc w:val="both"/>
              <w:rPr>
                <w:rFonts w:ascii="Arial" w:hAnsi="Arial" w:cs="Arial"/>
                <w:sz w:val="24"/>
                <w:szCs w:val="24"/>
              </w:rPr>
            </w:pPr>
            <w:r w:rsidRPr="00B61EFB">
              <w:rPr>
                <w:rFonts w:ascii="Arial" w:hAnsi="Arial" w:cs="Arial"/>
                <w:sz w:val="24"/>
                <w:szCs w:val="24"/>
              </w:rPr>
              <w:t>Хүснэгт 6 - Хамгийн их ачааллын шугаман бус байдал болон ачааллын тогтворжилт</w:t>
            </w:r>
          </w:p>
          <w:p w14:paraId="28C1C3AE" w14:textId="77777777" w:rsidR="00786C30" w:rsidRPr="00B61EFB" w:rsidRDefault="00786C30" w:rsidP="00B61EFB">
            <w:pPr>
              <w:spacing w:line="276" w:lineRule="auto"/>
              <w:jc w:val="both"/>
              <w:rPr>
                <w:rFonts w:ascii="Arial" w:hAnsi="Arial" w:cs="Arial"/>
                <w:sz w:val="24"/>
                <w:szCs w:val="24"/>
              </w:rPr>
            </w:pPr>
            <w:r w:rsidRPr="00B61EFB">
              <w:rPr>
                <w:rFonts w:ascii="Arial" w:hAnsi="Arial" w:cs="Arial"/>
                <w:sz w:val="24"/>
                <w:szCs w:val="24"/>
              </w:rPr>
              <w:t>Table 6</w:t>
            </w:r>
            <w:r w:rsidR="00A8787A" w:rsidRPr="00B61EFB">
              <w:rPr>
                <w:rFonts w:ascii="Arial" w:hAnsi="Arial" w:cs="Arial"/>
                <w:sz w:val="24"/>
                <w:szCs w:val="24"/>
              </w:rPr>
              <w:t xml:space="preserve"> – Maximum load non-linearity and load stability</w:t>
            </w:r>
          </w:p>
          <w:tbl>
            <w:tblPr>
              <w:tblStyle w:val="TableGrid"/>
              <w:tblW w:w="0" w:type="auto"/>
              <w:tblLook w:val="04A0" w:firstRow="1" w:lastRow="0" w:firstColumn="1" w:lastColumn="0" w:noHBand="0" w:noVBand="1"/>
            </w:tblPr>
            <w:tblGrid>
              <w:gridCol w:w="2225"/>
              <w:gridCol w:w="1424"/>
              <w:gridCol w:w="1546"/>
              <w:gridCol w:w="1530"/>
              <w:gridCol w:w="2399"/>
            </w:tblGrid>
            <w:tr w:rsidR="00B075CB" w:rsidRPr="00681233" w14:paraId="2C0E65CA" w14:textId="77777777" w:rsidTr="00B075CB">
              <w:tc>
                <w:tcPr>
                  <w:tcW w:w="2225" w:type="dxa"/>
                </w:tcPr>
                <w:p w14:paraId="0028778E" w14:textId="533037FD" w:rsidR="00B075CB" w:rsidRPr="00681233" w:rsidRDefault="00B075CB" w:rsidP="00B61EFB">
                  <w:pPr>
                    <w:spacing w:line="276" w:lineRule="auto"/>
                    <w:jc w:val="both"/>
                    <w:rPr>
                      <w:rFonts w:ascii="Arial" w:hAnsi="Arial" w:cs="Arial"/>
                      <w:sz w:val="20"/>
                      <w:szCs w:val="20"/>
                      <w:lang w:val="mn-MN"/>
                    </w:rPr>
                  </w:pPr>
                  <w:r w:rsidRPr="00681233">
                    <w:rPr>
                      <w:rFonts w:ascii="Arial" w:hAnsi="Arial" w:cs="Arial"/>
                      <w:sz w:val="20"/>
                      <w:szCs w:val="20"/>
                      <w:lang w:val="mn-MN"/>
                    </w:rPr>
                    <w:t xml:space="preserve">Турбины </w:t>
                  </w:r>
                  <w:r w:rsidRPr="00681233">
                    <w:rPr>
                      <w:rFonts w:ascii="Arial" w:hAnsi="Arial" w:cs="Arial"/>
                      <w:sz w:val="20"/>
                      <w:szCs w:val="20"/>
                    </w:rPr>
                    <w:t>MCR</w:t>
                  </w:r>
                </w:p>
                <w:p w14:paraId="3767BAEC" w14:textId="4FDD8447" w:rsidR="00B075CB" w:rsidRPr="00681233" w:rsidRDefault="00B075CB" w:rsidP="00B61EFB">
                  <w:pPr>
                    <w:spacing w:line="276" w:lineRule="auto"/>
                    <w:jc w:val="both"/>
                    <w:rPr>
                      <w:rFonts w:ascii="Arial" w:hAnsi="Arial" w:cs="Arial"/>
                      <w:sz w:val="20"/>
                      <w:szCs w:val="20"/>
                    </w:rPr>
                  </w:pPr>
                  <w:r w:rsidRPr="00681233">
                    <w:rPr>
                      <w:rFonts w:ascii="Arial" w:hAnsi="Arial" w:cs="Arial"/>
                      <w:sz w:val="20"/>
                      <w:szCs w:val="20"/>
                    </w:rPr>
                    <w:t xml:space="preserve">Turbine MCR </w:t>
                  </w:r>
                </w:p>
              </w:tc>
              <w:tc>
                <w:tcPr>
                  <w:tcW w:w="1424" w:type="dxa"/>
                </w:tcPr>
                <w:p w14:paraId="217AB858" w14:textId="2F030796" w:rsidR="00B075CB" w:rsidRPr="00681233" w:rsidRDefault="00B075CB" w:rsidP="00B61EFB">
                  <w:pPr>
                    <w:spacing w:line="276" w:lineRule="auto"/>
                    <w:jc w:val="both"/>
                    <w:rPr>
                      <w:rFonts w:ascii="Arial" w:hAnsi="Arial" w:cs="Arial"/>
                      <w:sz w:val="20"/>
                      <w:szCs w:val="20"/>
                    </w:rPr>
                  </w:pPr>
                  <w:r w:rsidRPr="00681233">
                    <w:rPr>
                      <w:rFonts w:ascii="Arial" w:hAnsi="Arial" w:cs="Arial"/>
                      <w:sz w:val="20"/>
                      <w:szCs w:val="20"/>
                    </w:rPr>
                    <w:t>[MW]</w:t>
                  </w:r>
                </w:p>
              </w:tc>
              <w:tc>
                <w:tcPr>
                  <w:tcW w:w="1546" w:type="dxa"/>
                </w:tcPr>
                <w:p w14:paraId="7BFEBBD1" w14:textId="7B766419" w:rsidR="00B075CB" w:rsidRPr="00681233" w:rsidRDefault="00B075CB" w:rsidP="00B61EFB">
                  <w:pPr>
                    <w:spacing w:line="276" w:lineRule="auto"/>
                    <w:jc w:val="both"/>
                    <w:rPr>
                      <w:rFonts w:ascii="Arial" w:hAnsi="Arial" w:cs="Arial"/>
                      <w:sz w:val="20"/>
                      <w:szCs w:val="20"/>
                      <w:lang w:val="mn-MN"/>
                    </w:rPr>
                  </w:pPr>
                  <w:r w:rsidRPr="00681233">
                    <w:rPr>
                      <w:rFonts w:ascii="Arial" w:hAnsi="Arial" w:cs="Arial"/>
                      <w:sz w:val="20"/>
                      <w:szCs w:val="20"/>
                    </w:rPr>
                    <w:t xml:space="preserve">20 </w:t>
                  </w:r>
                  <w:r w:rsidRPr="00681233">
                    <w:rPr>
                      <w:rFonts w:ascii="Arial" w:hAnsi="Arial" w:cs="Arial"/>
                      <w:sz w:val="20"/>
                      <w:szCs w:val="20"/>
                      <w:lang w:val="mn-MN"/>
                    </w:rPr>
                    <w:t>хүртэл</w:t>
                  </w:r>
                </w:p>
              </w:tc>
              <w:tc>
                <w:tcPr>
                  <w:tcW w:w="1530" w:type="dxa"/>
                </w:tcPr>
                <w:p w14:paraId="76783570" w14:textId="4B8DF762" w:rsidR="00B075CB" w:rsidRPr="00681233" w:rsidRDefault="00B075CB" w:rsidP="00B61EFB">
                  <w:pPr>
                    <w:spacing w:line="276" w:lineRule="auto"/>
                    <w:jc w:val="both"/>
                    <w:rPr>
                      <w:rFonts w:ascii="Arial" w:hAnsi="Arial" w:cs="Arial"/>
                      <w:sz w:val="20"/>
                      <w:szCs w:val="20"/>
                    </w:rPr>
                  </w:pPr>
                  <w:r w:rsidRPr="00681233">
                    <w:rPr>
                      <w:rFonts w:ascii="Arial" w:hAnsi="Arial" w:cs="Arial"/>
                      <w:sz w:val="20"/>
                      <w:szCs w:val="20"/>
                    </w:rPr>
                    <w:t>20 ~150</w:t>
                  </w:r>
                </w:p>
              </w:tc>
              <w:tc>
                <w:tcPr>
                  <w:tcW w:w="2399" w:type="dxa"/>
                </w:tcPr>
                <w:p w14:paraId="7CA6F4E8" w14:textId="6117F2A9" w:rsidR="00B075CB" w:rsidRPr="00681233" w:rsidRDefault="00B075CB" w:rsidP="00B61EFB">
                  <w:pPr>
                    <w:spacing w:line="276" w:lineRule="auto"/>
                    <w:jc w:val="both"/>
                    <w:rPr>
                      <w:rFonts w:ascii="Arial" w:hAnsi="Arial" w:cs="Arial"/>
                      <w:sz w:val="20"/>
                      <w:szCs w:val="20"/>
                      <w:lang w:val="mn-MN"/>
                    </w:rPr>
                  </w:pPr>
                  <w:r w:rsidRPr="00681233">
                    <w:rPr>
                      <w:rFonts w:ascii="Arial" w:hAnsi="Arial" w:cs="Arial"/>
                      <w:sz w:val="20"/>
                      <w:szCs w:val="20"/>
                    </w:rPr>
                    <w:t>150-</w:t>
                  </w:r>
                  <w:r w:rsidRPr="00681233">
                    <w:rPr>
                      <w:rFonts w:ascii="Arial" w:hAnsi="Arial" w:cs="Arial"/>
                      <w:sz w:val="20"/>
                      <w:szCs w:val="20"/>
                      <w:lang w:val="mn-MN"/>
                    </w:rPr>
                    <w:t>аас дээш</w:t>
                  </w:r>
                </w:p>
              </w:tc>
            </w:tr>
            <w:tr w:rsidR="00B075CB" w:rsidRPr="00681233" w14:paraId="2E4DA398" w14:textId="77777777" w:rsidTr="00B075CB">
              <w:tc>
                <w:tcPr>
                  <w:tcW w:w="2225" w:type="dxa"/>
                  <w:vAlign w:val="center"/>
                </w:tcPr>
                <w:p w14:paraId="0F796521" w14:textId="77777777" w:rsidR="00B075CB" w:rsidRPr="00681233" w:rsidRDefault="00B075CB" w:rsidP="00B61EFB">
                  <w:pPr>
                    <w:spacing w:line="276" w:lineRule="auto"/>
                    <w:jc w:val="both"/>
                    <w:rPr>
                      <w:rFonts w:ascii="Arial" w:hAnsi="Arial" w:cs="Arial"/>
                      <w:sz w:val="20"/>
                      <w:szCs w:val="20"/>
                    </w:rPr>
                  </w:pPr>
                  <w:r w:rsidRPr="00681233">
                    <w:rPr>
                      <w:rFonts w:ascii="Arial" w:hAnsi="Arial" w:cs="Arial"/>
                      <w:sz w:val="20"/>
                      <w:szCs w:val="20"/>
                    </w:rPr>
                    <w:t>Шугаман бус</w:t>
                  </w:r>
                </w:p>
                <w:p w14:paraId="3128D66B" w14:textId="77777777" w:rsidR="00B075CB" w:rsidRPr="00681233" w:rsidRDefault="00B075CB" w:rsidP="00B61EFB">
                  <w:pPr>
                    <w:spacing w:line="276" w:lineRule="auto"/>
                    <w:jc w:val="both"/>
                    <w:rPr>
                      <w:rFonts w:ascii="Arial" w:hAnsi="Arial" w:cs="Arial"/>
                      <w:sz w:val="20"/>
                      <w:szCs w:val="20"/>
                    </w:rPr>
                  </w:pPr>
                </w:p>
                <w:p w14:paraId="3F63B373" w14:textId="6B9C002D" w:rsidR="00B075CB" w:rsidRPr="00681233" w:rsidRDefault="00B075CB" w:rsidP="00B61EFB">
                  <w:pPr>
                    <w:spacing w:line="276" w:lineRule="auto"/>
                    <w:jc w:val="both"/>
                    <w:rPr>
                      <w:rFonts w:ascii="Arial" w:hAnsi="Arial" w:cs="Arial"/>
                      <w:sz w:val="20"/>
                      <w:szCs w:val="20"/>
                    </w:rPr>
                  </w:pPr>
                  <w:r w:rsidRPr="00681233">
                    <w:rPr>
                      <w:rFonts w:ascii="Arial" w:hAnsi="Arial" w:cs="Arial"/>
                      <w:sz w:val="20"/>
                      <w:szCs w:val="20"/>
                    </w:rPr>
                    <w:t>Non-linearity</w:t>
                  </w:r>
                </w:p>
              </w:tc>
              <w:tc>
                <w:tcPr>
                  <w:tcW w:w="1424" w:type="dxa"/>
                  <w:vAlign w:val="center"/>
                </w:tcPr>
                <w:p w14:paraId="102211D9" w14:textId="77777777" w:rsidR="00B075CB" w:rsidRPr="00681233" w:rsidRDefault="00B075CB" w:rsidP="00B61EFB">
                  <w:pPr>
                    <w:spacing w:line="276" w:lineRule="auto"/>
                    <w:jc w:val="both"/>
                    <w:rPr>
                      <w:rFonts w:ascii="Arial" w:hAnsi="Arial" w:cs="Arial"/>
                      <w:sz w:val="20"/>
                      <w:szCs w:val="20"/>
                    </w:rPr>
                  </w:pPr>
                  <w:r w:rsidRPr="00681233">
                    <w:rPr>
                      <w:rFonts w:ascii="Arial" w:hAnsi="Arial" w:cs="Arial"/>
                      <w:sz w:val="20"/>
                      <w:szCs w:val="20"/>
                    </w:rPr>
                    <w:t>MCR-ийн %</w:t>
                  </w:r>
                </w:p>
                <w:p w14:paraId="6EE81E0A" w14:textId="2984AB80" w:rsidR="00B075CB" w:rsidRPr="00681233" w:rsidRDefault="00B075CB" w:rsidP="00B61EFB">
                  <w:pPr>
                    <w:spacing w:line="276" w:lineRule="auto"/>
                    <w:jc w:val="both"/>
                    <w:rPr>
                      <w:rFonts w:ascii="Arial" w:hAnsi="Arial" w:cs="Arial"/>
                      <w:sz w:val="20"/>
                      <w:szCs w:val="20"/>
                    </w:rPr>
                  </w:pPr>
                  <w:r w:rsidRPr="00681233">
                    <w:rPr>
                      <w:rFonts w:ascii="Arial" w:hAnsi="Arial" w:cs="Arial"/>
                      <w:sz w:val="20"/>
                      <w:szCs w:val="20"/>
                    </w:rPr>
                    <w:t>% of MCR</w:t>
                  </w:r>
                </w:p>
              </w:tc>
              <w:tc>
                <w:tcPr>
                  <w:tcW w:w="1546" w:type="dxa"/>
                  <w:vAlign w:val="center"/>
                </w:tcPr>
                <w:p w14:paraId="59D5489D" w14:textId="0EE86534" w:rsidR="00B075CB" w:rsidRPr="00681233" w:rsidRDefault="00B075CB" w:rsidP="00B61EFB">
                  <w:pPr>
                    <w:spacing w:line="276" w:lineRule="auto"/>
                    <w:jc w:val="both"/>
                    <w:rPr>
                      <w:rFonts w:ascii="Arial" w:hAnsi="Arial" w:cs="Arial"/>
                      <w:sz w:val="20"/>
                      <w:szCs w:val="20"/>
                    </w:rPr>
                  </w:pPr>
                  <w:r w:rsidRPr="00681233">
                    <w:rPr>
                      <w:rFonts w:ascii="Arial" w:hAnsi="Arial" w:cs="Arial"/>
                      <w:sz w:val="20"/>
                      <w:szCs w:val="20"/>
                    </w:rPr>
                    <w:t>-</w:t>
                  </w:r>
                </w:p>
              </w:tc>
              <w:tc>
                <w:tcPr>
                  <w:tcW w:w="1530" w:type="dxa"/>
                  <w:vAlign w:val="center"/>
                </w:tcPr>
                <w:p w14:paraId="664F86ED" w14:textId="047F4267" w:rsidR="00B075CB" w:rsidRPr="00681233" w:rsidRDefault="00B075CB" w:rsidP="00B61EFB">
                  <w:pPr>
                    <w:spacing w:line="276" w:lineRule="auto"/>
                    <w:jc w:val="both"/>
                    <w:rPr>
                      <w:rFonts w:ascii="Arial" w:hAnsi="Arial" w:cs="Arial"/>
                      <w:sz w:val="20"/>
                      <w:szCs w:val="20"/>
                    </w:rPr>
                  </w:pPr>
                  <w:r w:rsidRPr="00681233">
                    <w:rPr>
                      <w:rFonts w:ascii="Arial" w:hAnsi="Arial" w:cs="Arial"/>
                      <w:sz w:val="20"/>
                      <w:szCs w:val="20"/>
                    </w:rPr>
                    <w:t>-</w:t>
                  </w:r>
                </w:p>
              </w:tc>
              <w:tc>
                <w:tcPr>
                  <w:tcW w:w="2399" w:type="dxa"/>
                  <w:vAlign w:val="center"/>
                </w:tcPr>
                <w:p w14:paraId="76F60B50" w14:textId="7830A163" w:rsidR="00B075CB" w:rsidRPr="00681233" w:rsidRDefault="00B075CB" w:rsidP="00B61EFB">
                  <w:pPr>
                    <w:spacing w:line="276" w:lineRule="auto"/>
                    <w:jc w:val="both"/>
                    <w:rPr>
                      <w:rFonts w:ascii="Arial" w:hAnsi="Arial" w:cs="Arial"/>
                      <w:sz w:val="20"/>
                      <w:szCs w:val="20"/>
                    </w:rPr>
                  </w:pPr>
                  <w:r w:rsidRPr="00681233">
                    <w:rPr>
                      <w:rFonts w:ascii="Arial" w:hAnsi="Arial" w:cs="Arial"/>
                      <w:sz w:val="20"/>
                      <w:szCs w:val="20"/>
                    </w:rPr>
                    <w:t xml:space="preserve">MCR-ийн </w:t>
                  </w:r>
                </w:p>
                <w:p w14:paraId="1B774086" w14:textId="77777777" w:rsidR="00B075CB" w:rsidRPr="00681233" w:rsidRDefault="00B075CB" w:rsidP="00B61EFB">
                  <w:pPr>
                    <w:spacing w:line="276" w:lineRule="auto"/>
                    <w:jc w:val="both"/>
                    <w:rPr>
                      <w:rFonts w:ascii="Arial" w:hAnsi="Arial" w:cs="Arial"/>
                      <w:sz w:val="20"/>
                      <w:szCs w:val="20"/>
                    </w:rPr>
                  </w:pPr>
                  <w:r w:rsidRPr="00681233">
                    <w:rPr>
                      <w:rFonts w:ascii="Arial" w:hAnsi="Arial" w:cs="Arial"/>
                      <w:sz w:val="20"/>
                      <w:szCs w:val="20"/>
                    </w:rPr>
                    <w:t>0</w:t>
                  </w:r>
                  <w:r w:rsidRPr="00681233">
                    <w:rPr>
                      <w:rFonts w:ascii="Arial" w:hAnsi="Arial" w:cs="Arial"/>
                      <w:sz w:val="20"/>
                      <w:szCs w:val="20"/>
                      <w:lang w:val="mn-MN"/>
                    </w:rPr>
                    <w:t xml:space="preserve">%-100% хязгаараас дээш </w:t>
                  </w:r>
                  <w:r w:rsidRPr="00681233">
                    <w:rPr>
                      <w:rFonts w:ascii="Arial" w:hAnsi="Arial" w:cs="Arial"/>
                      <w:sz w:val="20"/>
                      <w:szCs w:val="20"/>
                    </w:rPr>
                    <w:t>±3 -аас ихгүй</w:t>
                  </w:r>
                </w:p>
                <w:p w14:paraId="13F80E6A" w14:textId="2857D135" w:rsidR="00B075CB" w:rsidRPr="00681233" w:rsidRDefault="00B075CB" w:rsidP="00B61EFB">
                  <w:pPr>
                    <w:spacing w:line="276" w:lineRule="auto"/>
                    <w:jc w:val="both"/>
                    <w:rPr>
                      <w:rFonts w:ascii="Arial" w:hAnsi="Arial" w:cs="Arial"/>
                      <w:sz w:val="20"/>
                      <w:szCs w:val="20"/>
                      <w:lang w:val="mn-MN"/>
                    </w:rPr>
                  </w:pPr>
                  <w:r w:rsidRPr="00681233">
                    <w:rPr>
                      <w:rFonts w:ascii="Arial" w:hAnsi="Arial" w:cs="Arial"/>
                      <w:sz w:val="20"/>
                      <w:szCs w:val="20"/>
                      <w:lang w:val="mn-MN"/>
                    </w:rPr>
                    <w:t>Not greater than ±3 over range 0 % to 100 % MCR</w:t>
                  </w:r>
                </w:p>
              </w:tc>
            </w:tr>
            <w:tr w:rsidR="00B075CB" w:rsidRPr="00681233" w14:paraId="2149D2C3" w14:textId="77777777" w:rsidTr="00B075CB">
              <w:tc>
                <w:tcPr>
                  <w:tcW w:w="2225" w:type="dxa"/>
                  <w:vAlign w:val="center"/>
                </w:tcPr>
                <w:p w14:paraId="06043B52" w14:textId="77777777" w:rsidR="00B075CB" w:rsidRPr="00681233" w:rsidRDefault="00B075CB" w:rsidP="00B61EFB">
                  <w:pPr>
                    <w:spacing w:line="276" w:lineRule="auto"/>
                    <w:jc w:val="both"/>
                    <w:rPr>
                      <w:rFonts w:ascii="Arial" w:hAnsi="Arial" w:cs="Arial"/>
                      <w:sz w:val="20"/>
                      <w:szCs w:val="20"/>
                    </w:rPr>
                  </w:pPr>
                  <w:r w:rsidRPr="00681233">
                    <w:rPr>
                      <w:rFonts w:ascii="Arial" w:hAnsi="Arial" w:cs="Arial"/>
                      <w:sz w:val="20"/>
                      <w:szCs w:val="20"/>
                    </w:rPr>
                    <w:t>Богино хугацааны тогтворжилт</w:t>
                  </w:r>
                </w:p>
                <w:p w14:paraId="1D0E35F2" w14:textId="77777777" w:rsidR="00B075CB" w:rsidRPr="00681233" w:rsidRDefault="00B075CB" w:rsidP="00B61EFB">
                  <w:pPr>
                    <w:spacing w:line="276" w:lineRule="auto"/>
                    <w:jc w:val="both"/>
                    <w:rPr>
                      <w:rFonts w:ascii="Arial" w:hAnsi="Arial" w:cs="Arial"/>
                      <w:sz w:val="20"/>
                      <w:szCs w:val="20"/>
                    </w:rPr>
                  </w:pPr>
                  <w:r w:rsidRPr="00681233">
                    <w:rPr>
                      <w:rFonts w:ascii="Arial" w:hAnsi="Arial" w:cs="Arial"/>
                      <w:sz w:val="20"/>
                      <w:szCs w:val="20"/>
                    </w:rPr>
                    <w:t xml:space="preserve">Short-term </w:t>
                  </w:r>
                </w:p>
                <w:p w14:paraId="7389C2B3" w14:textId="45383ACA" w:rsidR="00B075CB" w:rsidRPr="00681233" w:rsidRDefault="00B075CB" w:rsidP="00B61EFB">
                  <w:pPr>
                    <w:spacing w:line="276" w:lineRule="auto"/>
                    <w:jc w:val="both"/>
                    <w:rPr>
                      <w:rFonts w:ascii="Arial" w:hAnsi="Arial" w:cs="Arial"/>
                      <w:sz w:val="20"/>
                      <w:szCs w:val="20"/>
                    </w:rPr>
                  </w:pPr>
                  <w:r w:rsidRPr="00681233">
                    <w:rPr>
                      <w:rFonts w:ascii="Arial" w:hAnsi="Arial" w:cs="Arial"/>
                      <w:sz w:val="20"/>
                      <w:szCs w:val="20"/>
                    </w:rPr>
                    <w:t>stability</w:t>
                  </w:r>
                </w:p>
              </w:tc>
              <w:tc>
                <w:tcPr>
                  <w:tcW w:w="1424" w:type="dxa"/>
                  <w:vAlign w:val="center"/>
                </w:tcPr>
                <w:p w14:paraId="288E0BB1" w14:textId="77777777" w:rsidR="00B075CB" w:rsidRPr="00681233" w:rsidRDefault="00B075CB" w:rsidP="00B61EFB">
                  <w:pPr>
                    <w:spacing w:line="276" w:lineRule="auto"/>
                    <w:jc w:val="both"/>
                    <w:rPr>
                      <w:rFonts w:ascii="Arial" w:hAnsi="Arial" w:cs="Arial"/>
                      <w:sz w:val="20"/>
                      <w:szCs w:val="20"/>
                    </w:rPr>
                  </w:pPr>
                  <w:r w:rsidRPr="00681233">
                    <w:rPr>
                      <w:rFonts w:ascii="Arial" w:hAnsi="Arial" w:cs="Arial"/>
                      <w:sz w:val="20"/>
                      <w:szCs w:val="20"/>
                    </w:rPr>
                    <w:t>MCR-ийн %</w:t>
                  </w:r>
                </w:p>
                <w:p w14:paraId="06FF4DFC" w14:textId="6C63588B" w:rsidR="00B075CB" w:rsidRPr="00681233" w:rsidRDefault="00B075CB" w:rsidP="00B61EFB">
                  <w:pPr>
                    <w:spacing w:line="276" w:lineRule="auto"/>
                    <w:jc w:val="both"/>
                    <w:rPr>
                      <w:rFonts w:ascii="Arial" w:hAnsi="Arial" w:cs="Arial"/>
                      <w:sz w:val="20"/>
                      <w:szCs w:val="20"/>
                    </w:rPr>
                  </w:pPr>
                  <w:r w:rsidRPr="00681233">
                    <w:rPr>
                      <w:rFonts w:ascii="Arial" w:hAnsi="Arial" w:cs="Arial"/>
                      <w:sz w:val="20"/>
                      <w:szCs w:val="20"/>
                    </w:rPr>
                    <w:t>% of MCR</w:t>
                  </w:r>
                </w:p>
              </w:tc>
              <w:tc>
                <w:tcPr>
                  <w:tcW w:w="1546" w:type="dxa"/>
                  <w:vAlign w:val="center"/>
                </w:tcPr>
                <w:p w14:paraId="0B5F60E4" w14:textId="3B05348E" w:rsidR="00B075CB" w:rsidRPr="00681233" w:rsidRDefault="00B075CB" w:rsidP="00B61EFB">
                  <w:pPr>
                    <w:spacing w:line="276" w:lineRule="auto"/>
                    <w:jc w:val="both"/>
                    <w:rPr>
                      <w:rFonts w:ascii="Arial" w:hAnsi="Arial" w:cs="Arial"/>
                      <w:sz w:val="20"/>
                      <w:szCs w:val="20"/>
                    </w:rPr>
                  </w:pPr>
                  <w:r w:rsidRPr="00681233">
                    <w:rPr>
                      <w:rFonts w:ascii="Arial" w:hAnsi="Arial" w:cs="Arial"/>
                      <w:sz w:val="20"/>
                      <w:szCs w:val="20"/>
                    </w:rPr>
                    <w:t>2,5</w:t>
                  </w:r>
                </w:p>
              </w:tc>
              <w:tc>
                <w:tcPr>
                  <w:tcW w:w="1530" w:type="dxa"/>
                  <w:vAlign w:val="center"/>
                </w:tcPr>
                <w:p w14:paraId="6514C1F9" w14:textId="13651C4B" w:rsidR="00B075CB" w:rsidRPr="00681233" w:rsidRDefault="00B075CB" w:rsidP="00B61EFB">
                  <w:pPr>
                    <w:spacing w:line="276" w:lineRule="auto"/>
                    <w:jc w:val="both"/>
                    <w:rPr>
                      <w:rFonts w:ascii="Arial" w:hAnsi="Arial" w:cs="Arial"/>
                      <w:sz w:val="20"/>
                      <w:szCs w:val="20"/>
                    </w:rPr>
                  </w:pPr>
                  <w:r w:rsidRPr="00681233">
                    <w:rPr>
                      <w:rFonts w:ascii="Arial" w:hAnsi="Arial" w:cs="Arial"/>
                      <w:sz w:val="20"/>
                      <w:szCs w:val="20"/>
                    </w:rPr>
                    <w:t>1,5</w:t>
                  </w:r>
                </w:p>
              </w:tc>
              <w:tc>
                <w:tcPr>
                  <w:tcW w:w="2399" w:type="dxa"/>
                  <w:vAlign w:val="center"/>
                </w:tcPr>
                <w:p w14:paraId="686261AB" w14:textId="28FB329A" w:rsidR="00B075CB" w:rsidRPr="00681233" w:rsidRDefault="00B075CB" w:rsidP="00B61EFB">
                  <w:pPr>
                    <w:spacing w:line="276" w:lineRule="auto"/>
                    <w:jc w:val="both"/>
                    <w:rPr>
                      <w:rFonts w:ascii="Arial" w:hAnsi="Arial" w:cs="Arial"/>
                      <w:sz w:val="20"/>
                      <w:szCs w:val="20"/>
                    </w:rPr>
                  </w:pPr>
                  <w:r w:rsidRPr="00681233">
                    <w:rPr>
                      <w:rFonts w:ascii="Arial" w:hAnsi="Arial" w:cs="Arial"/>
                      <w:sz w:val="20"/>
                      <w:szCs w:val="20"/>
                    </w:rPr>
                    <w:t>1</w:t>
                  </w:r>
                </w:p>
              </w:tc>
            </w:tr>
            <w:tr w:rsidR="00B075CB" w:rsidRPr="00681233" w14:paraId="458E3FA6" w14:textId="77777777" w:rsidTr="00B075CB">
              <w:tc>
                <w:tcPr>
                  <w:tcW w:w="2225" w:type="dxa"/>
                  <w:vAlign w:val="center"/>
                </w:tcPr>
                <w:p w14:paraId="0003E3E5" w14:textId="77777777" w:rsidR="00B075CB" w:rsidRPr="00681233" w:rsidRDefault="00B075CB" w:rsidP="00B61EFB">
                  <w:pPr>
                    <w:spacing w:line="276" w:lineRule="auto"/>
                    <w:jc w:val="both"/>
                    <w:rPr>
                      <w:rFonts w:ascii="Arial" w:hAnsi="Arial" w:cs="Arial"/>
                      <w:sz w:val="20"/>
                      <w:szCs w:val="20"/>
                    </w:rPr>
                  </w:pPr>
                  <w:r w:rsidRPr="00681233">
                    <w:rPr>
                      <w:rFonts w:ascii="Arial" w:hAnsi="Arial" w:cs="Arial"/>
                      <w:sz w:val="20"/>
                      <w:szCs w:val="20"/>
                    </w:rPr>
                    <w:t>Урт хугацааны тогтворжилт</w:t>
                  </w:r>
                </w:p>
                <w:p w14:paraId="7CC02717" w14:textId="77777777" w:rsidR="00B075CB" w:rsidRPr="00681233" w:rsidRDefault="00B075CB" w:rsidP="00B61EFB">
                  <w:pPr>
                    <w:spacing w:line="276" w:lineRule="auto"/>
                    <w:jc w:val="both"/>
                    <w:rPr>
                      <w:rFonts w:ascii="Arial" w:hAnsi="Arial" w:cs="Arial"/>
                      <w:sz w:val="20"/>
                      <w:szCs w:val="20"/>
                    </w:rPr>
                  </w:pPr>
                  <w:r w:rsidRPr="00681233">
                    <w:rPr>
                      <w:rFonts w:ascii="Arial" w:hAnsi="Arial" w:cs="Arial"/>
                      <w:sz w:val="20"/>
                      <w:szCs w:val="20"/>
                    </w:rPr>
                    <w:t xml:space="preserve">Long-term </w:t>
                  </w:r>
                </w:p>
                <w:p w14:paraId="28273D10" w14:textId="72A897F9" w:rsidR="00B075CB" w:rsidRPr="00681233" w:rsidRDefault="00B075CB" w:rsidP="00B61EFB">
                  <w:pPr>
                    <w:spacing w:line="276" w:lineRule="auto"/>
                    <w:jc w:val="both"/>
                    <w:rPr>
                      <w:rFonts w:ascii="Arial" w:hAnsi="Arial" w:cs="Arial"/>
                      <w:sz w:val="20"/>
                      <w:szCs w:val="20"/>
                    </w:rPr>
                  </w:pPr>
                  <w:r w:rsidRPr="00681233">
                    <w:rPr>
                      <w:rFonts w:ascii="Arial" w:hAnsi="Arial" w:cs="Arial"/>
                      <w:sz w:val="20"/>
                      <w:szCs w:val="20"/>
                    </w:rPr>
                    <w:t>stability</w:t>
                  </w:r>
                </w:p>
              </w:tc>
              <w:tc>
                <w:tcPr>
                  <w:tcW w:w="1424" w:type="dxa"/>
                  <w:vAlign w:val="center"/>
                </w:tcPr>
                <w:p w14:paraId="3A48C522" w14:textId="77777777" w:rsidR="00B075CB" w:rsidRPr="00681233" w:rsidRDefault="00B075CB" w:rsidP="00B61EFB">
                  <w:pPr>
                    <w:spacing w:line="276" w:lineRule="auto"/>
                    <w:jc w:val="both"/>
                    <w:rPr>
                      <w:rFonts w:ascii="Arial" w:hAnsi="Arial" w:cs="Arial"/>
                      <w:sz w:val="20"/>
                      <w:szCs w:val="20"/>
                    </w:rPr>
                  </w:pPr>
                  <w:r w:rsidRPr="00681233">
                    <w:rPr>
                      <w:rFonts w:ascii="Arial" w:hAnsi="Arial" w:cs="Arial"/>
                      <w:sz w:val="20"/>
                      <w:szCs w:val="20"/>
                    </w:rPr>
                    <w:t>MCR-ийн %</w:t>
                  </w:r>
                </w:p>
                <w:p w14:paraId="045E4776" w14:textId="14BF6DEA" w:rsidR="00B075CB" w:rsidRPr="00681233" w:rsidRDefault="00B075CB" w:rsidP="00B61EFB">
                  <w:pPr>
                    <w:spacing w:line="276" w:lineRule="auto"/>
                    <w:jc w:val="both"/>
                    <w:rPr>
                      <w:rFonts w:ascii="Arial" w:hAnsi="Arial" w:cs="Arial"/>
                      <w:sz w:val="20"/>
                      <w:szCs w:val="20"/>
                    </w:rPr>
                  </w:pPr>
                  <w:r w:rsidRPr="00681233">
                    <w:rPr>
                      <w:rFonts w:ascii="Arial" w:hAnsi="Arial" w:cs="Arial"/>
                      <w:sz w:val="20"/>
                      <w:szCs w:val="20"/>
                    </w:rPr>
                    <w:t>% of MCR</w:t>
                  </w:r>
                </w:p>
              </w:tc>
              <w:tc>
                <w:tcPr>
                  <w:tcW w:w="1546" w:type="dxa"/>
                  <w:vAlign w:val="center"/>
                </w:tcPr>
                <w:p w14:paraId="2FE839A2" w14:textId="78FAD87A" w:rsidR="00B075CB" w:rsidRPr="00681233" w:rsidRDefault="00B075CB" w:rsidP="00B61EFB">
                  <w:pPr>
                    <w:spacing w:line="276" w:lineRule="auto"/>
                    <w:jc w:val="both"/>
                    <w:rPr>
                      <w:rFonts w:ascii="Arial" w:hAnsi="Arial" w:cs="Arial"/>
                      <w:sz w:val="20"/>
                      <w:szCs w:val="20"/>
                    </w:rPr>
                  </w:pPr>
                  <w:r w:rsidRPr="00681233">
                    <w:rPr>
                      <w:rFonts w:ascii="Arial" w:hAnsi="Arial" w:cs="Arial"/>
                      <w:sz w:val="20"/>
                      <w:szCs w:val="20"/>
                    </w:rPr>
                    <w:t>10</w:t>
                  </w:r>
                </w:p>
              </w:tc>
              <w:tc>
                <w:tcPr>
                  <w:tcW w:w="1530" w:type="dxa"/>
                  <w:vAlign w:val="center"/>
                </w:tcPr>
                <w:p w14:paraId="7AF7C56E" w14:textId="6F7A335B" w:rsidR="00B075CB" w:rsidRPr="00681233" w:rsidRDefault="00B075CB" w:rsidP="00B61EFB">
                  <w:pPr>
                    <w:spacing w:line="276" w:lineRule="auto"/>
                    <w:jc w:val="both"/>
                    <w:rPr>
                      <w:rFonts w:ascii="Arial" w:hAnsi="Arial" w:cs="Arial"/>
                      <w:sz w:val="20"/>
                      <w:szCs w:val="20"/>
                    </w:rPr>
                  </w:pPr>
                  <w:r w:rsidRPr="00681233">
                    <w:rPr>
                      <w:rFonts w:ascii="Arial" w:hAnsi="Arial" w:cs="Arial"/>
                      <w:sz w:val="20"/>
                      <w:szCs w:val="20"/>
                    </w:rPr>
                    <w:t>10</w:t>
                  </w:r>
                </w:p>
              </w:tc>
              <w:tc>
                <w:tcPr>
                  <w:tcW w:w="2399" w:type="dxa"/>
                  <w:vAlign w:val="center"/>
                </w:tcPr>
                <w:p w14:paraId="0E5DF50A" w14:textId="330DC3FB" w:rsidR="00B075CB" w:rsidRPr="00681233" w:rsidRDefault="00B075CB" w:rsidP="00B61EFB">
                  <w:pPr>
                    <w:spacing w:line="276" w:lineRule="auto"/>
                    <w:jc w:val="both"/>
                    <w:rPr>
                      <w:rFonts w:ascii="Arial" w:hAnsi="Arial" w:cs="Arial"/>
                      <w:sz w:val="20"/>
                      <w:szCs w:val="20"/>
                    </w:rPr>
                  </w:pPr>
                  <w:r w:rsidRPr="00681233">
                    <w:rPr>
                      <w:rFonts w:ascii="Arial" w:hAnsi="Arial" w:cs="Arial"/>
                      <w:sz w:val="20"/>
                      <w:szCs w:val="20"/>
                    </w:rPr>
                    <w:t>10</w:t>
                  </w:r>
                </w:p>
              </w:tc>
            </w:tr>
          </w:tbl>
          <w:p w14:paraId="44BFCED7" w14:textId="77777777" w:rsidR="00B075CB" w:rsidRPr="00B61EFB" w:rsidRDefault="00B075CB" w:rsidP="00B61EFB">
            <w:pPr>
              <w:spacing w:line="276" w:lineRule="auto"/>
              <w:jc w:val="both"/>
              <w:rPr>
                <w:rFonts w:ascii="Arial" w:hAnsi="Arial" w:cs="Arial"/>
                <w:sz w:val="24"/>
                <w:szCs w:val="24"/>
              </w:rPr>
            </w:pPr>
          </w:p>
          <w:p w14:paraId="00045F35" w14:textId="6A2D089D" w:rsidR="00B075CB" w:rsidRPr="00B61EFB" w:rsidRDefault="00B075CB" w:rsidP="00B61EFB">
            <w:pPr>
              <w:spacing w:line="276" w:lineRule="auto"/>
              <w:jc w:val="both"/>
              <w:rPr>
                <w:rFonts w:ascii="Arial" w:hAnsi="Arial" w:cs="Arial"/>
                <w:sz w:val="24"/>
                <w:szCs w:val="24"/>
              </w:rPr>
            </w:pPr>
          </w:p>
        </w:tc>
      </w:tr>
      <w:tr w:rsidR="00982449" w:rsidRPr="00B61EFB" w14:paraId="1053C3C0" w14:textId="77777777" w:rsidTr="002D16AE">
        <w:tc>
          <w:tcPr>
            <w:tcW w:w="4685" w:type="dxa"/>
            <w:tcBorders>
              <w:top w:val="nil"/>
              <w:left w:val="nil"/>
              <w:bottom w:val="nil"/>
              <w:right w:val="nil"/>
            </w:tcBorders>
          </w:tcPr>
          <w:p w14:paraId="3B597C38" w14:textId="7283EAC5" w:rsidR="009B1550" w:rsidRPr="00B61EFB" w:rsidRDefault="009B1550" w:rsidP="00B61EFB">
            <w:pPr>
              <w:spacing w:line="276" w:lineRule="auto"/>
              <w:jc w:val="both"/>
              <w:rPr>
                <w:rFonts w:ascii="Arial" w:hAnsi="Arial" w:cs="Arial"/>
                <w:b/>
                <w:bCs/>
                <w:sz w:val="24"/>
                <w:szCs w:val="24"/>
              </w:rPr>
            </w:pPr>
            <w:r w:rsidRPr="00B61EFB">
              <w:rPr>
                <w:rFonts w:ascii="Arial" w:hAnsi="Arial" w:cs="Arial"/>
                <w:b/>
                <w:bCs/>
                <w:sz w:val="24"/>
                <w:szCs w:val="24"/>
              </w:rPr>
              <w:t xml:space="preserve">11.3.6 </w:t>
            </w:r>
            <w:r w:rsidR="006E1A24" w:rsidRPr="00B61EFB">
              <w:rPr>
                <w:rFonts w:ascii="Arial" w:hAnsi="Arial" w:cs="Arial"/>
                <w:b/>
                <w:bCs/>
                <w:sz w:val="24"/>
                <w:szCs w:val="24"/>
              </w:rPr>
              <w:t>Клапан турших удирдлага</w:t>
            </w:r>
          </w:p>
          <w:p w14:paraId="72FF3C18" w14:textId="3DEBAB28"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Нэг зогсоох </w:t>
            </w:r>
            <w:r w:rsidR="004B536D" w:rsidRPr="00B61EFB">
              <w:rPr>
                <w:rFonts w:ascii="Arial" w:hAnsi="Arial" w:cs="Arial"/>
                <w:sz w:val="24"/>
                <w:szCs w:val="24"/>
                <w:lang w:val="mn-MN"/>
              </w:rPr>
              <w:t>клапантай</w:t>
            </w:r>
            <w:r w:rsidRPr="00B61EFB">
              <w:rPr>
                <w:rFonts w:ascii="Arial" w:hAnsi="Arial" w:cs="Arial"/>
                <w:sz w:val="24"/>
                <w:szCs w:val="24"/>
              </w:rPr>
              <w:t xml:space="preserve"> эсвэл </w:t>
            </w:r>
            <w:r w:rsidR="004B536D" w:rsidRPr="00B61EFB">
              <w:rPr>
                <w:rFonts w:ascii="Arial" w:hAnsi="Arial" w:cs="Arial"/>
                <w:sz w:val="24"/>
                <w:szCs w:val="24"/>
              </w:rPr>
              <w:t>удирдлагын клапантай</w:t>
            </w:r>
            <w:r w:rsidRPr="00B61EFB">
              <w:rPr>
                <w:rFonts w:ascii="Arial" w:hAnsi="Arial" w:cs="Arial"/>
                <w:sz w:val="24"/>
                <w:szCs w:val="24"/>
              </w:rPr>
              <w:t xml:space="preserve">, эсхүл </w:t>
            </w:r>
            <w:r w:rsidR="004B536D" w:rsidRPr="00B61EFB">
              <w:rPr>
                <w:rFonts w:ascii="Arial" w:hAnsi="Arial" w:cs="Arial"/>
                <w:sz w:val="24"/>
                <w:szCs w:val="24"/>
              </w:rPr>
              <w:t>удирдлагын клапангууд</w:t>
            </w:r>
            <w:r w:rsidRPr="00B61EFB">
              <w:rPr>
                <w:rFonts w:ascii="Arial" w:hAnsi="Arial" w:cs="Arial"/>
                <w:sz w:val="24"/>
                <w:szCs w:val="24"/>
              </w:rPr>
              <w:t xml:space="preserve"> нь нэг </w:t>
            </w:r>
            <w:r w:rsidR="004B536D" w:rsidRPr="00B61EFB">
              <w:rPr>
                <w:rFonts w:ascii="Arial" w:hAnsi="Arial" w:cs="Arial"/>
                <w:sz w:val="24"/>
                <w:szCs w:val="24"/>
              </w:rPr>
              <w:t xml:space="preserve">гүйцэтгэх </w:t>
            </w:r>
            <w:r w:rsidR="004B536D" w:rsidRPr="00B61EFB">
              <w:rPr>
                <w:rFonts w:ascii="Arial" w:hAnsi="Arial" w:cs="Arial"/>
                <w:sz w:val="24"/>
                <w:szCs w:val="24"/>
              </w:rPr>
              <w:lastRenderedPageBreak/>
              <w:t>механизмаар</w:t>
            </w:r>
            <w:r w:rsidRPr="00B61EFB">
              <w:rPr>
                <w:rFonts w:ascii="Arial" w:hAnsi="Arial" w:cs="Arial"/>
                <w:sz w:val="24"/>
                <w:szCs w:val="24"/>
              </w:rPr>
              <w:t xml:space="preserve"> ажилладаг турбин</w:t>
            </w:r>
            <w:r w:rsidR="004B536D" w:rsidRPr="00B61EFB">
              <w:rPr>
                <w:rFonts w:ascii="Arial" w:hAnsi="Arial" w:cs="Arial"/>
                <w:sz w:val="24"/>
                <w:szCs w:val="24"/>
              </w:rPr>
              <w:t>ы</w:t>
            </w:r>
            <w:r w:rsidRPr="00B61EFB">
              <w:rPr>
                <w:rFonts w:ascii="Arial" w:hAnsi="Arial" w:cs="Arial"/>
                <w:sz w:val="24"/>
                <w:szCs w:val="24"/>
              </w:rPr>
              <w:t xml:space="preserve"> хувьд </w:t>
            </w:r>
            <w:r w:rsidR="004B536D" w:rsidRPr="00B61EFB">
              <w:rPr>
                <w:rFonts w:ascii="Arial" w:hAnsi="Arial" w:cs="Arial"/>
                <w:sz w:val="24"/>
                <w:szCs w:val="24"/>
              </w:rPr>
              <w:t>турбины</w:t>
            </w:r>
            <w:r w:rsidRPr="00B61EFB">
              <w:rPr>
                <w:rFonts w:ascii="Arial" w:hAnsi="Arial" w:cs="Arial"/>
                <w:sz w:val="24"/>
                <w:szCs w:val="24"/>
              </w:rPr>
              <w:t xml:space="preserve"> ажиллагааг тасалдуулахгүйгээр </w:t>
            </w:r>
            <w:r w:rsidR="004B536D" w:rsidRPr="00B61EFB">
              <w:rPr>
                <w:rFonts w:ascii="Arial" w:hAnsi="Arial" w:cs="Arial"/>
                <w:sz w:val="24"/>
                <w:szCs w:val="24"/>
              </w:rPr>
              <w:t xml:space="preserve">чөлөөтэй </w:t>
            </w:r>
            <w:r w:rsidRPr="00B61EFB">
              <w:rPr>
                <w:rFonts w:ascii="Arial" w:hAnsi="Arial" w:cs="Arial"/>
                <w:sz w:val="24"/>
                <w:szCs w:val="24"/>
              </w:rPr>
              <w:t xml:space="preserve">хөдөлгөөнийг шалгахын тулд </w:t>
            </w:r>
            <w:r w:rsidR="004B536D" w:rsidRPr="00B61EFB">
              <w:rPr>
                <w:rFonts w:ascii="Arial" w:hAnsi="Arial" w:cs="Arial"/>
                <w:sz w:val="24"/>
                <w:szCs w:val="24"/>
              </w:rPr>
              <w:t xml:space="preserve">аваарын </w:t>
            </w:r>
            <w:r w:rsidRPr="00B61EFB">
              <w:rPr>
                <w:rFonts w:ascii="Arial" w:hAnsi="Arial" w:cs="Arial"/>
                <w:sz w:val="24"/>
                <w:szCs w:val="24"/>
              </w:rPr>
              <w:t xml:space="preserve">зогсоох болон </w:t>
            </w:r>
            <w:r w:rsidR="004B536D" w:rsidRPr="00B61EFB">
              <w:rPr>
                <w:rFonts w:ascii="Arial" w:hAnsi="Arial" w:cs="Arial"/>
                <w:sz w:val="24"/>
                <w:szCs w:val="24"/>
              </w:rPr>
              <w:t>удирдлагын клапанг</w:t>
            </w:r>
            <w:r w:rsidRPr="00B61EFB">
              <w:rPr>
                <w:rFonts w:ascii="Arial" w:hAnsi="Arial" w:cs="Arial"/>
                <w:sz w:val="24"/>
                <w:szCs w:val="24"/>
              </w:rPr>
              <w:t xml:space="preserve"> хэсэгчлэн </w:t>
            </w:r>
            <w:r w:rsidR="00EF1DB2" w:rsidRPr="00B61EFB">
              <w:rPr>
                <w:rFonts w:ascii="Arial" w:hAnsi="Arial" w:cs="Arial"/>
                <w:sz w:val="24"/>
                <w:szCs w:val="24"/>
              </w:rPr>
              <w:t>хөдөлгөх</w:t>
            </w:r>
            <w:r w:rsidRPr="00B61EFB">
              <w:rPr>
                <w:rFonts w:ascii="Arial" w:hAnsi="Arial" w:cs="Arial"/>
                <w:sz w:val="24"/>
                <w:szCs w:val="24"/>
              </w:rPr>
              <w:t xml:space="preserve"> боломжтой байх ёстой. </w:t>
            </w:r>
          </w:p>
          <w:p w14:paraId="44B1570F" w14:textId="50ED62B7" w:rsidR="009B1550" w:rsidRPr="00B61EFB" w:rsidRDefault="00EF1DB2" w:rsidP="00B61EFB">
            <w:pPr>
              <w:spacing w:line="276" w:lineRule="auto"/>
              <w:jc w:val="both"/>
              <w:rPr>
                <w:rFonts w:ascii="Arial" w:hAnsi="Arial" w:cs="Arial"/>
                <w:sz w:val="24"/>
                <w:szCs w:val="24"/>
              </w:rPr>
            </w:pPr>
            <w:r w:rsidRPr="00B61EFB">
              <w:rPr>
                <w:rFonts w:ascii="Arial" w:hAnsi="Arial" w:cs="Arial"/>
                <w:sz w:val="24"/>
                <w:szCs w:val="24"/>
              </w:rPr>
              <w:t>Удирдлагын клапан нь байнгын хөдөлгөөнд</w:t>
            </w:r>
            <w:r w:rsidR="009B1550" w:rsidRPr="00B61EFB">
              <w:rPr>
                <w:rFonts w:ascii="Arial" w:hAnsi="Arial" w:cs="Arial"/>
                <w:sz w:val="24"/>
                <w:szCs w:val="24"/>
              </w:rPr>
              <w:t xml:space="preserve"> </w:t>
            </w:r>
            <w:r w:rsidRPr="00B61EFB">
              <w:rPr>
                <w:rFonts w:ascii="Arial" w:hAnsi="Arial" w:cs="Arial"/>
                <w:sz w:val="24"/>
                <w:szCs w:val="24"/>
              </w:rPr>
              <w:t>байдаг</w:t>
            </w:r>
            <w:r w:rsidR="009B1550" w:rsidRPr="00B61EFB">
              <w:rPr>
                <w:rFonts w:ascii="Arial" w:hAnsi="Arial" w:cs="Arial"/>
                <w:sz w:val="24"/>
                <w:szCs w:val="24"/>
              </w:rPr>
              <w:t xml:space="preserve"> турбин (</w:t>
            </w:r>
            <w:r w:rsidR="001624DC" w:rsidRPr="00B61EFB">
              <w:rPr>
                <w:rFonts w:ascii="Arial" w:hAnsi="Arial" w:cs="Arial"/>
                <w:sz w:val="24"/>
                <w:szCs w:val="24"/>
              </w:rPr>
              <w:t>жишээ нь</w:t>
            </w:r>
            <w:r w:rsidR="009B1550" w:rsidRPr="00B61EFB">
              <w:rPr>
                <w:rFonts w:ascii="Arial" w:hAnsi="Arial" w:cs="Arial"/>
                <w:sz w:val="24"/>
                <w:szCs w:val="24"/>
              </w:rPr>
              <w:t xml:space="preserve"> тогтмол даралтын горимд ажилла</w:t>
            </w:r>
            <w:r w:rsidRPr="00B61EFB">
              <w:rPr>
                <w:rFonts w:ascii="Arial" w:hAnsi="Arial" w:cs="Arial"/>
                <w:sz w:val="24"/>
                <w:szCs w:val="24"/>
              </w:rPr>
              <w:t>даг</w:t>
            </w:r>
            <w:r w:rsidR="009B1550" w:rsidRPr="00B61EFB">
              <w:rPr>
                <w:rFonts w:ascii="Arial" w:hAnsi="Arial" w:cs="Arial"/>
                <w:sz w:val="24"/>
                <w:szCs w:val="24"/>
              </w:rPr>
              <w:t>)</w:t>
            </w:r>
            <w:r w:rsidRPr="00B61EFB">
              <w:rPr>
                <w:rFonts w:ascii="Arial" w:hAnsi="Arial" w:cs="Arial"/>
                <w:sz w:val="24"/>
                <w:szCs w:val="24"/>
              </w:rPr>
              <w:t xml:space="preserve"> – д</w:t>
            </w:r>
            <w:r w:rsidR="009B1550" w:rsidRPr="00B61EFB">
              <w:rPr>
                <w:rFonts w:ascii="Arial" w:hAnsi="Arial" w:cs="Arial"/>
                <w:sz w:val="24"/>
                <w:szCs w:val="24"/>
              </w:rPr>
              <w:t xml:space="preserve"> </w:t>
            </w:r>
            <w:r w:rsidRPr="00B61EFB">
              <w:rPr>
                <w:rFonts w:ascii="Arial" w:hAnsi="Arial" w:cs="Arial"/>
                <w:sz w:val="24"/>
                <w:szCs w:val="24"/>
              </w:rPr>
              <w:t>удирдлагын клапангийн</w:t>
            </w:r>
            <w:r w:rsidR="009B1550" w:rsidRPr="00B61EFB">
              <w:rPr>
                <w:rFonts w:ascii="Arial" w:hAnsi="Arial" w:cs="Arial"/>
                <w:sz w:val="24"/>
                <w:szCs w:val="24"/>
              </w:rPr>
              <w:t xml:space="preserve"> хэсэгч</w:t>
            </w:r>
            <w:r w:rsidRPr="00B61EFB">
              <w:rPr>
                <w:rFonts w:ascii="Arial" w:hAnsi="Arial" w:cs="Arial"/>
                <w:sz w:val="24"/>
                <w:szCs w:val="24"/>
              </w:rPr>
              <w:t>лэн хөдөлгөх</w:t>
            </w:r>
            <w:r w:rsidR="009B1550" w:rsidRPr="00B61EFB">
              <w:rPr>
                <w:rFonts w:ascii="Arial" w:hAnsi="Arial" w:cs="Arial"/>
                <w:sz w:val="24"/>
                <w:szCs w:val="24"/>
              </w:rPr>
              <w:t xml:space="preserve"> туршилтыг </w:t>
            </w:r>
            <w:r w:rsidRPr="00B61EFB">
              <w:rPr>
                <w:rFonts w:ascii="Arial" w:hAnsi="Arial" w:cs="Arial"/>
                <w:sz w:val="24"/>
                <w:szCs w:val="24"/>
              </w:rPr>
              <w:t>клапангийн</w:t>
            </w:r>
            <w:r w:rsidR="009B1550" w:rsidRPr="00B61EFB">
              <w:rPr>
                <w:rFonts w:ascii="Arial" w:hAnsi="Arial" w:cs="Arial"/>
                <w:sz w:val="24"/>
                <w:szCs w:val="24"/>
              </w:rPr>
              <w:t xml:space="preserve"> хөдөлгөөнийг тасралтгүй хянах замаар </w:t>
            </w:r>
            <w:r w:rsidRPr="00B61EFB">
              <w:rPr>
                <w:rFonts w:ascii="Arial" w:hAnsi="Arial" w:cs="Arial"/>
                <w:sz w:val="24"/>
                <w:szCs w:val="24"/>
              </w:rPr>
              <w:t>орлуулж</w:t>
            </w:r>
            <w:r w:rsidR="009B1550" w:rsidRPr="00B61EFB">
              <w:rPr>
                <w:rFonts w:ascii="Arial" w:hAnsi="Arial" w:cs="Arial"/>
                <w:sz w:val="24"/>
                <w:szCs w:val="24"/>
              </w:rPr>
              <w:t xml:space="preserve"> болно.</w:t>
            </w:r>
          </w:p>
          <w:p w14:paraId="6265BB7B" w14:textId="3587B12E" w:rsidR="009B1550" w:rsidRPr="00B61EFB" w:rsidRDefault="00EF1DB2" w:rsidP="00B61EFB">
            <w:pPr>
              <w:spacing w:line="276" w:lineRule="auto"/>
              <w:jc w:val="both"/>
              <w:rPr>
                <w:rFonts w:ascii="Arial" w:hAnsi="Arial" w:cs="Arial"/>
                <w:sz w:val="24"/>
                <w:szCs w:val="24"/>
              </w:rPr>
            </w:pPr>
            <w:r w:rsidRPr="00B61EFB">
              <w:rPr>
                <w:rFonts w:ascii="Arial" w:hAnsi="Arial" w:cs="Arial"/>
                <w:sz w:val="24"/>
                <w:szCs w:val="24"/>
              </w:rPr>
              <w:t>Өдөр бүр явуулдаг ажиллагааны горимтой т</w:t>
            </w:r>
            <w:r w:rsidR="009B1550" w:rsidRPr="00B61EFB">
              <w:rPr>
                <w:rFonts w:ascii="Arial" w:hAnsi="Arial" w:cs="Arial"/>
                <w:sz w:val="24"/>
                <w:szCs w:val="24"/>
              </w:rPr>
              <w:t xml:space="preserve">урбины </w:t>
            </w:r>
            <w:r w:rsidRPr="00B61EFB">
              <w:rPr>
                <w:rFonts w:ascii="Arial" w:hAnsi="Arial" w:cs="Arial"/>
                <w:sz w:val="24"/>
                <w:szCs w:val="24"/>
              </w:rPr>
              <w:t xml:space="preserve">хувьд зогсоох болон удирдлагын клапангийн </w:t>
            </w:r>
            <w:r w:rsidR="009B1550" w:rsidRPr="00B61EFB">
              <w:rPr>
                <w:rFonts w:ascii="Arial" w:hAnsi="Arial" w:cs="Arial"/>
                <w:sz w:val="24"/>
                <w:szCs w:val="24"/>
              </w:rPr>
              <w:t xml:space="preserve">хэсэгчилсэн </w:t>
            </w:r>
            <w:r w:rsidRPr="00B61EFB">
              <w:rPr>
                <w:rFonts w:ascii="Arial" w:hAnsi="Arial" w:cs="Arial"/>
                <w:sz w:val="24"/>
                <w:szCs w:val="24"/>
              </w:rPr>
              <w:t>явалтын</w:t>
            </w:r>
            <w:r w:rsidR="009B1550" w:rsidRPr="00B61EFB">
              <w:rPr>
                <w:rFonts w:ascii="Arial" w:hAnsi="Arial" w:cs="Arial"/>
                <w:sz w:val="24"/>
                <w:szCs w:val="24"/>
              </w:rPr>
              <w:t xml:space="preserve"> туршилтыг </w:t>
            </w:r>
            <w:r w:rsidRPr="00B61EFB">
              <w:rPr>
                <w:rFonts w:ascii="Arial" w:hAnsi="Arial" w:cs="Arial"/>
                <w:sz w:val="24"/>
                <w:szCs w:val="24"/>
              </w:rPr>
              <w:t>алгасаж</w:t>
            </w:r>
            <w:r w:rsidR="009B1550" w:rsidRPr="00B61EFB">
              <w:rPr>
                <w:rFonts w:ascii="Arial" w:hAnsi="Arial" w:cs="Arial"/>
                <w:sz w:val="24"/>
                <w:szCs w:val="24"/>
              </w:rPr>
              <w:t xml:space="preserve"> болно (6.1.3_Ачааллын_</w:t>
            </w:r>
            <w:r w:rsidRPr="00B61EFB">
              <w:rPr>
                <w:rFonts w:ascii="Arial" w:hAnsi="Arial" w:cs="Arial"/>
                <w:sz w:val="24"/>
                <w:szCs w:val="24"/>
              </w:rPr>
              <w:t xml:space="preserve">үзүүлэлт гэдгийг </w:t>
            </w:r>
            <w:r w:rsidR="009B1550" w:rsidRPr="00B61EFB">
              <w:rPr>
                <w:rFonts w:ascii="Arial" w:hAnsi="Arial" w:cs="Arial"/>
                <w:sz w:val="24"/>
                <w:szCs w:val="24"/>
              </w:rPr>
              <w:t>үзнэ үү).</w:t>
            </w:r>
          </w:p>
          <w:p w14:paraId="73D64023" w14:textId="3BFAF5C8"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Бусад төрлийн турбины хувьд </w:t>
            </w:r>
            <w:r w:rsidR="00EF1DB2" w:rsidRPr="00B61EFB">
              <w:rPr>
                <w:rFonts w:ascii="Arial" w:hAnsi="Arial" w:cs="Arial"/>
                <w:sz w:val="24"/>
                <w:szCs w:val="24"/>
              </w:rPr>
              <w:t xml:space="preserve">удирдлагын </w:t>
            </w:r>
            <w:r w:rsidRPr="00B61EFB">
              <w:rPr>
                <w:rFonts w:ascii="Arial" w:hAnsi="Arial" w:cs="Arial"/>
                <w:sz w:val="24"/>
                <w:szCs w:val="24"/>
              </w:rPr>
              <w:t xml:space="preserve">шийдэл нь 7.5-д заасан </w:t>
            </w:r>
            <w:r w:rsidR="00EF1DB2" w:rsidRPr="00B61EFB">
              <w:rPr>
                <w:rFonts w:ascii="Arial" w:hAnsi="Arial" w:cs="Arial"/>
                <w:sz w:val="24"/>
                <w:szCs w:val="24"/>
              </w:rPr>
              <w:t xml:space="preserve">клапангуудын </w:t>
            </w:r>
            <w:r w:rsidRPr="00B61EFB">
              <w:rPr>
                <w:rFonts w:ascii="Arial" w:hAnsi="Arial" w:cs="Arial"/>
                <w:sz w:val="24"/>
                <w:szCs w:val="24"/>
              </w:rPr>
              <w:t xml:space="preserve">аль нэгийг </w:t>
            </w:r>
            <w:r w:rsidR="00EF1DB2" w:rsidRPr="00B61EFB">
              <w:rPr>
                <w:rFonts w:ascii="Arial" w:hAnsi="Arial" w:cs="Arial"/>
                <w:sz w:val="24"/>
                <w:szCs w:val="24"/>
              </w:rPr>
              <w:t>ажиллагааны явцад хийх</w:t>
            </w:r>
            <w:r w:rsidRPr="00B61EFB">
              <w:rPr>
                <w:rFonts w:ascii="Arial" w:hAnsi="Arial" w:cs="Arial"/>
                <w:sz w:val="24"/>
                <w:szCs w:val="24"/>
              </w:rPr>
              <w:t xml:space="preserve"> туршилтаар бүрэн хаах хэрэгсэлтэй байх ёстой.</w:t>
            </w:r>
          </w:p>
          <w:p w14:paraId="7D67727A" w14:textId="06D39AAE"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Нийлүүлэгч нь </w:t>
            </w:r>
            <w:r w:rsidR="00EF1DB2" w:rsidRPr="00B61EFB">
              <w:rPr>
                <w:rFonts w:ascii="Arial" w:hAnsi="Arial" w:cs="Arial"/>
                <w:sz w:val="24"/>
                <w:szCs w:val="24"/>
              </w:rPr>
              <w:t>хүчин чадал</w:t>
            </w:r>
            <w:r w:rsidRPr="00B61EFB">
              <w:rPr>
                <w:rFonts w:ascii="Arial" w:hAnsi="Arial" w:cs="Arial"/>
                <w:sz w:val="24"/>
                <w:szCs w:val="24"/>
              </w:rPr>
              <w:t xml:space="preserve"> хязгаарла</w:t>
            </w:r>
            <w:r w:rsidR="00EF1DB2" w:rsidRPr="00B61EFB">
              <w:rPr>
                <w:rFonts w:ascii="Arial" w:hAnsi="Arial" w:cs="Arial"/>
                <w:sz w:val="24"/>
                <w:szCs w:val="24"/>
              </w:rPr>
              <w:t>х</w:t>
            </w:r>
            <w:r w:rsidRPr="00B61EFB">
              <w:rPr>
                <w:rFonts w:ascii="Arial" w:hAnsi="Arial" w:cs="Arial"/>
                <w:sz w:val="24"/>
                <w:szCs w:val="24"/>
              </w:rPr>
              <w:t xml:space="preserve"> хэмжээг зааж өгнө.</w:t>
            </w:r>
          </w:p>
          <w:p w14:paraId="049FA497" w14:textId="7D579CA7" w:rsidR="009B1550" w:rsidRPr="00B61EFB" w:rsidRDefault="009B1550" w:rsidP="00B61EFB">
            <w:pPr>
              <w:spacing w:line="276" w:lineRule="auto"/>
              <w:jc w:val="both"/>
              <w:rPr>
                <w:rFonts w:ascii="Arial" w:hAnsi="Arial" w:cs="Arial"/>
                <w:b/>
                <w:bCs/>
                <w:sz w:val="24"/>
                <w:szCs w:val="24"/>
              </w:rPr>
            </w:pPr>
            <w:r w:rsidRPr="00B61EFB">
              <w:rPr>
                <w:rFonts w:ascii="Arial" w:hAnsi="Arial" w:cs="Arial"/>
                <w:b/>
                <w:bCs/>
                <w:sz w:val="24"/>
                <w:szCs w:val="24"/>
              </w:rPr>
              <w:t xml:space="preserve">11.3.7 </w:t>
            </w:r>
            <w:r w:rsidR="00E01D3E" w:rsidRPr="00B61EFB">
              <w:rPr>
                <w:rFonts w:ascii="Arial" w:hAnsi="Arial" w:cs="Arial"/>
                <w:b/>
                <w:bCs/>
                <w:sz w:val="24"/>
                <w:szCs w:val="24"/>
              </w:rPr>
              <w:t>Төхөөрөмж</w:t>
            </w:r>
          </w:p>
          <w:p w14:paraId="7B79E87A" w14:textId="35697E8C"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TCS нь худалдан авагчийн зааж өгсөн бусад функциональ шаардлагыг агуулж болно</w:t>
            </w:r>
            <w:r w:rsidR="00E01D3E" w:rsidRPr="00B61EFB">
              <w:rPr>
                <w:rFonts w:ascii="Arial" w:hAnsi="Arial" w:cs="Arial"/>
                <w:sz w:val="24"/>
                <w:szCs w:val="24"/>
              </w:rPr>
              <w:t>.</w:t>
            </w:r>
            <w:r w:rsidRPr="00B61EFB">
              <w:rPr>
                <w:rFonts w:ascii="Arial" w:hAnsi="Arial" w:cs="Arial"/>
                <w:sz w:val="24"/>
                <w:szCs w:val="24"/>
              </w:rPr>
              <w:t xml:space="preserve"> </w:t>
            </w:r>
            <w:r w:rsidR="00E01D3E" w:rsidRPr="00B61EFB">
              <w:rPr>
                <w:rFonts w:ascii="Arial" w:hAnsi="Arial" w:cs="Arial"/>
                <w:sz w:val="24"/>
                <w:szCs w:val="24"/>
              </w:rPr>
              <w:t>Ж</w:t>
            </w:r>
            <w:r w:rsidR="001624DC" w:rsidRPr="00B61EFB">
              <w:rPr>
                <w:rFonts w:ascii="Arial" w:hAnsi="Arial" w:cs="Arial"/>
                <w:sz w:val="24"/>
                <w:szCs w:val="24"/>
              </w:rPr>
              <w:t>ишээ нь</w:t>
            </w:r>
            <w:r w:rsidRPr="00B61EFB">
              <w:rPr>
                <w:rFonts w:ascii="Arial" w:hAnsi="Arial" w:cs="Arial"/>
                <w:sz w:val="24"/>
                <w:szCs w:val="24"/>
              </w:rPr>
              <w:t>:</w:t>
            </w:r>
          </w:p>
          <w:p w14:paraId="0ED8964C" w14:textId="0B4CF93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 автоматаар </w:t>
            </w:r>
            <w:r w:rsidR="00E01D3E" w:rsidRPr="00B61EFB">
              <w:rPr>
                <w:rFonts w:ascii="Arial" w:hAnsi="Arial" w:cs="Arial"/>
                <w:sz w:val="24"/>
                <w:szCs w:val="24"/>
              </w:rPr>
              <w:t>явах</w:t>
            </w:r>
            <w:r w:rsidRPr="00B61EFB">
              <w:rPr>
                <w:rFonts w:ascii="Arial" w:hAnsi="Arial" w:cs="Arial"/>
                <w:sz w:val="24"/>
                <w:szCs w:val="24"/>
              </w:rPr>
              <w:t xml:space="preserve">, </w:t>
            </w:r>
            <w:r w:rsidR="00E01D3E" w:rsidRPr="00B61EFB">
              <w:rPr>
                <w:rFonts w:ascii="Arial" w:hAnsi="Arial" w:cs="Arial"/>
                <w:sz w:val="24"/>
                <w:szCs w:val="24"/>
              </w:rPr>
              <w:t>зогсох</w:t>
            </w:r>
            <w:r w:rsidRPr="00B61EFB">
              <w:rPr>
                <w:rFonts w:ascii="Arial" w:hAnsi="Arial" w:cs="Arial"/>
                <w:sz w:val="24"/>
                <w:szCs w:val="24"/>
              </w:rPr>
              <w:t xml:space="preserve"> дараалал;</w:t>
            </w:r>
          </w:p>
          <w:p w14:paraId="260A8C65" w14:textId="6284040B"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 алсын болон/эсвэл </w:t>
            </w:r>
            <w:r w:rsidR="00E01D3E" w:rsidRPr="00B61EFB">
              <w:rPr>
                <w:rFonts w:ascii="Arial" w:hAnsi="Arial" w:cs="Arial"/>
                <w:sz w:val="24"/>
                <w:szCs w:val="24"/>
              </w:rPr>
              <w:t>байрны</w:t>
            </w:r>
            <w:r w:rsidRPr="00B61EFB">
              <w:rPr>
                <w:rFonts w:ascii="Arial" w:hAnsi="Arial" w:cs="Arial"/>
                <w:sz w:val="24"/>
                <w:szCs w:val="24"/>
              </w:rPr>
              <w:t xml:space="preserve"> удирдлага;</w:t>
            </w:r>
          </w:p>
          <w:p w14:paraId="7DB8CDAA" w14:textId="1C7788A8"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 бусад </w:t>
            </w:r>
            <w:r w:rsidR="00E01D3E" w:rsidRPr="00B61EFB">
              <w:rPr>
                <w:rFonts w:ascii="Arial" w:hAnsi="Arial" w:cs="Arial"/>
                <w:sz w:val="24"/>
                <w:szCs w:val="24"/>
              </w:rPr>
              <w:t>удирдлагын</w:t>
            </w:r>
            <w:r w:rsidRPr="00B61EFB">
              <w:rPr>
                <w:rFonts w:ascii="Arial" w:hAnsi="Arial" w:cs="Arial"/>
                <w:sz w:val="24"/>
                <w:szCs w:val="24"/>
              </w:rPr>
              <w:t xml:space="preserve"> системтэй х</w:t>
            </w:r>
            <w:r w:rsidR="00E01D3E" w:rsidRPr="00B61EFB">
              <w:rPr>
                <w:rFonts w:ascii="Arial" w:hAnsi="Arial" w:cs="Arial"/>
                <w:sz w:val="24"/>
                <w:szCs w:val="24"/>
              </w:rPr>
              <w:t>олбогдо</w:t>
            </w:r>
            <w:r w:rsidRPr="00B61EFB">
              <w:rPr>
                <w:rFonts w:ascii="Arial" w:hAnsi="Arial" w:cs="Arial"/>
                <w:sz w:val="24"/>
                <w:szCs w:val="24"/>
              </w:rPr>
              <w:t>х;</w:t>
            </w:r>
          </w:p>
          <w:p w14:paraId="35B6DDD5" w14:textId="0DDD825E"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 </w:t>
            </w:r>
            <w:r w:rsidR="00E01D3E" w:rsidRPr="00B61EFB">
              <w:rPr>
                <w:rFonts w:ascii="Arial" w:hAnsi="Arial" w:cs="Arial"/>
                <w:sz w:val="24"/>
                <w:szCs w:val="24"/>
              </w:rPr>
              <w:t xml:space="preserve">ачаалал </w:t>
            </w:r>
            <w:r w:rsidRPr="00B61EFB">
              <w:rPr>
                <w:rFonts w:ascii="Arial" w:hAnsi="Arial" w:cs="Arial"/>
                <w:sz w:val="24"/>
                <w:szCs w:val="24"/>
              </w:rPr>
              <w:t xml:space="preserve">буулгах, </w:t>
            </w:r>
            <w:r w:rsidR="00E01D3E" w:rsidRPr="00B61EFB">
              <w:rPr>
                <w:rFonts w:ascii="Arial" w:hAnsi="Arial" w:cs="Arial"/>
                <w:sz w:val="24"/>
                <w:szCs w:val="24"/>
              </w:rPr>
              <w:t>хамгаалалтаар зогсох</w:t>
            </w:r>
            <w:r w:rsidRPr="00B61EFB">
              <w:rPr>
                <w:rFonts w:ascii="Arial" w:hAnsi="Arial" w:cs="Arial"/>
                <w:sz w:val="24"/>
                <w:szCs w:val="24"/>
              </w:rPr>
              <w:t>;</w:t>
            </w:r>
          </w:p>
          <w:p w14:paraId="4368FD95" w14:textId="417EFF9E"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 хувьсах </w:t>
            </w:r>
            <w:r w:rsidR="00E01D3E" w:rsidRPr="00B61EFB">
              <w:rPr>
                <w:rFonts w:ascii="Arial" w:hAnsi="Arial" w:cs="Arial"/>
                <w:sz w:val="24"/>
                <w:szCs w:val="24"/>
              </w:rPr>
              <w:t>жигд бус зэрэг</w:t>
            </w:r>
            <w:r w:rsidRPr="00B61EFB">
              <w:rPr>
                <w:rFonts w:ascii="Arial" w:hAnsi="Arial" w:cs="Arial"/>
                <w:sz w:val="24"/>
                <w:szCs w:val="24"/>
              </w:rPr>
              <w:t>;</w:t>
            </w:r>
          </w:p>
          <w:p w14:paraId="2DD528BA" w14:textId="04088932"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 янз бүрийн багц </w:t>
            </w:r>
            <w:r w:rsidR="00E01D3E" w:rsidRPr="00B61EFB">
              <w:rPr>
                <w:rFonts w:ascii="Arial" w:hAnsi="Arial" w:cs="Arial"/>
                <w:sz w:val="24"/>
                <w:szCs w:val="24"/>
              </w:rPr>
              <w:t>клапанг</w:t>
            </w:r>
            <w:r w:rsidRPr="00B61EFB">
              <w:rPr>
                <w:rFonts w:ascii="Arial" w:hAnsi="Arial" w:cs="Arial"/>
                <w:sz w:val="24"/>
                <w:szCs w:val="24"/>
              </w:rPr>
              <w:t xml:space="preserve"> удирдах (анхны, </w:t>
            </w:r>
            <w:r w:rsidR="00E01D3E" w:rsidRPr="00B61EFB">
              <w:rPr>
                <w:rFonts w:ascii="Arial" w:hAnsi="Arial" w:cs="Arial"/>
                <w:sz w:val="24"/>
                <w:szCs w:val="24"/>
              </w:rPr>
              <w:t>завсрын</w:t>
            </w:r>
            <w:r w:rsidRPr="00B61EFB">
              <w:rPr>
                <w:rFonts w:ascii="Arial" w:hAnsi="Arial" w:cs="Arial"/>
                <w:sz w:val="24"/>
                <w:szCs w:val="24"/>
              </w:rPr>
              <w:t xml:space="preserve"> халаа</w:t>
            </w:r>
            <w:r w:rsidR="00E01D3E" w:rsidRPr="00B61EFB">
              <w:rPr>
                <w:rFonts w:ascii="Arial" w:hAnsi="Arial" w:cs="Arial"/>
                <w:sz w:val="24"/>
                <w:szCs w:val="24"/>
              </w:rPr>
              <w:t>гч</w:t>
            </w:r>
            <w:r w:rsidRPr="00B61EFB">
              <w:rPr>
                <w:rFonts w:ascii="Arial" w:hAnsi="Arial" w:cs="Arial"/>
                <w:sz w:val="24"/>
                <w:szCs w:val="24"/>
              </w:rPr>
              <w:t xml:space="preserve">, </w:t>
            </w:r>
            <w:r w:rsidR="0090532D" w:rsidRPr="00B61EFB">
              <w:rPr>
                <w:rFonts w:ascii="Arial" w:hAnsi="Arial" w:cs="Arial"/>
                <w:sz w:val="24"/>
                <w:szCs w:val="24"/>
              </w:rPr>
              <w:t>авлагын</w:t>
            </w:r>
            <w:r w:rsidRPr="00B61EFB">
              <w:rPr>
                <w:rFonts w:ascii="Arial" w:hAnsi="Arial" w:cs="Arial"/>
                <w:sz w:val="24"/>
                <w:szCs w:val="24"/>
              </w:rPr>
              <w:t xml:space="preserve"> гэх мэт);</w:t>
            </w:r>
          </w:p>
          <w:p w14:paraId="65883B1D" w14:textId="50D9B8EA"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хурд ба/эсвэл ачаал</w:t>
            </w:r>
            <w:r w:rsidR="00E01D3E" w:rsidRPr="00B61EFB">
              <w:rPr>
                <w:rFonts w:ascii="Arial" w:hAnsi="Arial" w:cs="Arial"/>
                <w:sz w:val="24"/>
                <w:szCs w:val="24"/>
              </w:rPr>
              <w:t xml:space="preserve">ал </w:t>
            </w:r>
            <w:r w:rsidRPr="00B61EFB">
              <w:rPr>
                <w:rFonts w:ascii="Arial" w:hAnsi="Arial" w:cs="Arial"/>
                <w:sz w:val="24"/>
                <w:szCs w:val="24"/>
              </w:rPr>
              <w:t>хязгаарлах;</w:t>
            </w:r>
          </w:p>
          <w:p w14:paraId="3650B5AE" w14:textId="7D682B5A"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Сүлжээ</w:t>
            </w:r>
            <w:r w:rsidR="00E01D3E" w:rsidRPr="00B61EFB">
              <w:rPr>
                <w:rFonts w:ascii="Arial" w:hAnsi="Arial" w:cs="Arial"/>
                <w:sz w:val="24"/>
                <w:szCs w:val="24"/>
              </w:rPr>
              <w:t>нд гэмтэл гарсан</w:t>
            </w:r>
            <w:r w:rsidRPr="00B61EFB">
              <w:rPr>
                <w:rFonts w:ascii="Arial" w:hAnsi="Arial" w:cs="Arial"/>
                <w:sz w:val="24"/>
                <w:szCs w:val="24"/>
              </w:rPr>
              <w:t xml:space="preserve"> үед </w:t>
            </w:r>
            <w:r w:rsidR="00E01D3E" w:rsidRPr="00B61EFB">
              <w:rPr>
                <w:rFonts w:ascii="Arial" w:hAnsi="Arial" w:cs="Arial"/>
                <w:sz w:val="24"/>
                <w:szCs w:val="24"/>
              </w:rPr>
              <w:t xml:space="preserve">удирдлагын клапанг </w:t>
            </w:r>
            <w:r w:rsidRPr="00B61EFB">
              <w:rPr>
                <w:rFonts w:ascii="Arial" w:hAnsi="Arial" w:cs="Arial"/>
                <w:sz w:val="24"/>
                <w:szCs w:val="24"/>
              </w:rPr>
              <w:t xml:space="preserve">хурдан хаахад зориулж </w:t>
            </w:r>
            <w:r w:rsidR="00E01D3E" w:rsidRPr="00B61EFB">
              <w:rPr>
                <w:rFonts w:ascii="Arial" w:hAnsi="Arial" w:cs="Arial"/>
                <w:sz w:val="24"/>
                <w:szCs w:val="24"/>
              </w:rPr>
              <w:t>клапангийн</w:t>
            </w:r>
            <w:r w:rsidRPr="00B61EFB">
              <w:rPr>
                <w:rFonts w:ascii="Arial" w:hAnsi="Arial" w:cs="Arial"/>
                <w:sz w:val="24"/>
                <w:szCs w:val="24"/>
              </w:rPr>
              <w:t xml:space="preserve"> байрлалыг шууд </w:t>
            </w:r>
            <w:r w:rsidR="00E01D3E" w:rsidRPr="00B61EFB">
              <w:rPr>
                <w:rFonts w:ascii="Arial" w:hAnsi="Arial" w:cs="Arial"/>
                <w:sz w:val="24"/>
                <w:szCs w:val="24"/>
              </w:rPr>
              <w:t>удирдах</w:t>
            </w:r>
            <w:r w:rsidRPr="00B61EFB">
              <w:rPr>
                <w:rFonts w:ascii="Arial" w:hAnsi="Arial" w:cs="Arial"/>
                <w:sz w:val="24"/>
                <w:szCs w:val="24"/>
              </w:rPr>
              <w:t>.</w:t>
            </w:r>
          </w:p>
          <w:p w14:paraId="5156AE80" w14:textId="18E301B7" w:rsidR="009B1550" w:rsidRPr="00B61EFB" w:rsidRDefault="009B1550" w:rsidP="00B61EFB">
            <w:pPr>
              <w:spacing w:line="276" w:lineRule="auto"/>
              <w:jc w:val="both"/>
              <w:rPr>
                <w:rFonts w:ascii="Arial" w:hAnsi="Arial" w:cs="Arial"/>
                <w:b/>
                <w:bCs/>
                <w:sz w:val="24"/>
                <w:szCs w:val="24"/>
              </w:rPr>
            </w:pPr>
            <w:r w:rsidRPr="00B61EFB">
              <w:rPr>
                <w:rFonts w:ascii="Arial" w:hAnsi="Arial" w:cs="Arial"/>
                <w:b/>
                <w:bCs/>
                <w:sz w:val="24"/>
                <w:szCs w:val="24"/>
              </w:rPr>
              <w:t>11.3.8 Туслах системийн удирдлагын функц</w:t>
            </w:r>
          </w:p>
          <w:p w14:paraId="0571399F" w14:textId="497ED9D0"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Туслах системийн </w:t>
            </w:r>
            <w:r w:rsidR="00E01D3E" w:rsidRPr="00B61EFB">
              <w:rPr>
                <w:rFonts w:ascii="Arial" w:hAnsi="Arial" w:cs="Arial"/>
                <w:sz w:val="24"/>
                <w:szCs w:val="24"/>
              </w:rPr>
              <w:t xml:space="preserve">удирдлагын </w:t>
            </w:r>
            <w:r w:rsidRPr="00B61EFB">
              <w:rPr>
                <w:rFonts w:ascii="Arial" w:hAnsi="Arial" w:cs="Arial"/>
                <w:sz w:val="24"/>
                <w:szCs w:val="24"/>
              </w:rPr>
              <w:t xml:space="preserve">функц (10-р зүйлийг үзнэ үү) нь </w:t>
            </w:r>
            <w:r w:rsidR="00BE0809" w:rsidRPr="00B61EFB">
              <w:rPr>
                <w:rFonts w:ascii="Arial" w:hAnsi="Arial" w:cs="Arial"/>
                <w:sz w:val="24"/>
                <w:szCs w:val="24"/>
              </w:rPr>
              <w:t>дараах</w:t>
            </w:r>
            <w:r w:rsidRPr="00B61EFB">
              <w:rPr>
                <w:rFonts w:ascii="Arial" w:hAnsi="Arial" w:cs="Arial"/>
                <w:sz w:val="24"/>
                <w:szCs w:val="24"/>
              </w:rPr>
              <w:t xml:space="preserve"> зүйлийг агуулна.</w:t>
            </w:r>
          </w:p>
          <w:p w14:paraId="63BC496C" w14:textId="7F6C694B"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 туслах системийг </w:t>
            </w:r>
            <w:r w:rsidR="00E01D3E" w:rsidRPr="00B61EFB">
              <w:rPr>
                <w:rFonts w:ascii="Arial" w:hAnsi="Arial" w:cs="Arial"/>
                <w:sz w:val="24"/>
                <w:szCs w:val="24"/>
              </w:rPr>
              <w:t>явуулах, зогсоох</w:t>
            </w:r>
            <w:r w:rsidRPr="00B61EFB">
              <w:rPr>
                <w:rFonts w:ascii="Arial" w:hAnsi="Arial" w:cs="Arial"/>
                <w:sz w:val="24"/>
                <w:szCs w:val="24"/>
              </w:rPr>
              <w:t>;</w:t>
            </w:r>
          </w:p>
          <w:p w14:paraId="4959AB12" w14:textId="426D3058"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 </w:t>
            </w:r>
            <w:r w:rsidR="00E01D3E" w:rsidRPr="00B61EFB">
              <w:rPr>
                <w:rFonts w:ascii="Arial" w:hAnsi="Arial" w:cs="Arial"/>
                <w:sz w:val="24"/>
                <w:szCs w:val="24"/>
              </w:rPr>
              <w:t xml:space="preserve">нөөц </w:t>
            </w:r>
            <w:r w:rsidRPr="00B61EFB">
              <w:rPr>
                <w:rFonts w:ascii="Arial" w:hAnsi="Arial" w:cs="Arial"/>
                <w:sz w:val="24"/>
                <w:szCs w:val="24"/>
              </w:rPr>
              <w:t>системийн бүрэлдэхүүн хэсгийг (насос, с</w:t>
            </w:r>
            <w:r w:rsidR="00E01D3E" w:rsidRPr="00B61EFB">
              <w:rPr>
                <w:rFonts w:ascii="Arial" w:hAnsi="Arial" w:cs="Arial"/>
                <w:sz w:val="24"/>
                <w:szCs w:val="24"/>
              </w:rPr>
              <w:t>алхилуур</w:t>
            </w:r>
            <w:r w:rsidRPr="00B61EFB">
              <w:rPr>
                <w:rFonts w:ascii="Arial" w:hAnsi="Arial" w:cs="Arial"/>
                <w:sz w:val="24"/>
                <w:szCs w:val="24"/>
              </w:rPr>
              <w:t>) солих;</w:t>
            </w:r>
          </w:p>
          <w:p w14:paraId="1EA8347B" w14:textId="4E1DBB2F"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 туслах систем дэх параметрийн </w:t>
            </w:r>
            <w:r w:rsidR="00E01D3E" w:rsidRPr="00B61EFB">
              <w:rPr>
                <w:rFonts w:ascii="Arial" w:hAnsi="Arial" w:cs="Arial"/>
                <w:sz w:val="24"/>
                <w:szCs w:val="24"/>
              </w:rPr>
              <w:t>битүү</w:t>
            </w:r>
            <w:r w:rsidRPr="00B61EFB">
              <w:rPr>
                <w:rFonts w:ascii="Arial" w:hAnsi="Arial" w:cs="Arial"/>
                <w:sz w:val="24"/>
                <w:szCs w:val="24"/>
              </w:rPr>
              <w:t xml:space="preserve"> хэлхээний </w:t>
            </w:r>
            <w:r w:rsidR="00E01D3E" w:rsidRPr="00B61EFB">
              <w:rPr>
                <w:rFonts w:ascii="Arial" w:hAnsi="Arial" w:cs="Arial"/>
                <w:sz w:val="24"/>
                <w:szCs w:val="24"/>
              </w:rPr>
              <w:t>удирдлага</w:t>
            </w:r>
            <w:r w:rsidRPr="00B61EFB">
              <w:rPr>
                <w:rFonts w:ascii="Arial" w:hAnsi="Arial" w:cs="Arial"/>
                <w:sz w:val="24"/>
                <w:szCs w:val="24"/>
              </w:rPr>
              <w:t xml:space="preserve"> (даралт, түвшин, температур, </w:t>
            </w:r>
            <w:r w:rsidR="00E01D3E" w:rsidRPr="00B61EFB">
              <w:rPr>
                <w:rFonts w:ascii="Arial" w:hAnsi="Arial" w:cs="Arial"/>
                <w:sz w:val="24"/>
                <w:szCs w:val="24"/>
              </w:rPr>
              <w:t xml:space="preserve">зарцуулалт </w:t>
            </w:r>
            <w:r w:rsidRPr="00B61EFB">
              <w:rPr>
                <w:rFonts w:ascii="Arial" w:hAnsi="Arial" w:cs="Arial"/>
                <w:sz w:val="24"/>
                <w:szCs w:val="24"/>
              </w:rPr>
              <w:t>гэх мэт);</w:t>
            </w:r>
          </w:p>
          <w:p w14:paraId="35F21871" w14:textId="06C7329F"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 </w:t>
            </w:r>
            <w:r w:rsidR="00E01D3E" w:rsidRPr="00B61EFB">
              <w:rPr>
                <w:rFonts w:ascii="Arial" w:hAnsi="Arial" w:cs="Arial"/>
                <w:sz w:val="24"/>
                <w:szCs w:val="24"/>
              </w:rPr>
              <w:t>задгай хэлхээтэй клапангийн удирдлага</w:t>
            </w:r>
            <w:r w:rsidRPr="00B61EFB">
              <w:rPr>
                <w:rFonts w:ascii="Arial" w:hAnsi="Arial" w:cs="Arial"/>
                <w:sz w:val="24"/>
                <w:szCs w:val="24"/>
              </w:rPr>
              <w:t xml:space="preserve"> (</w:t>
            </w:r>
            <w:r w:rsidR="00E01D3E" w:rsidRPr="00B61EFB">
              <w:rPr>
                <w:rFonts w:ascii="Arial" w:hAnsi="Arial" w:cs="Arial"/>
                <w:sz w:val="24"/>
                <w:szCs w:val="24"/>
              </w:rPr>
              <w:t xml:space="preserve">үл </w:t>
            </w:r>
            <w:r w:rsidRPr="00B61EFB">
              <w:rPr>
                <w:rFonts w:ascii="Arial" w:hAnsi="Arial" w:cs="Arial"/>
                <w:sz w:val="24"/>
                <w:szCs w:val="24"/>
              </w:rPr>
              <w:t xml:space="preserve">буцах </w:t>
            </w:r>
            <w:r w:rsidR="00E01D3E" w:rsidRPr="00B61EFB">
              <w:rPr>
                <w:rFonts w:ascii="Arial" w:hAnsi="Arial" w:cs="Arial"/>
                <w:sz w:val="24"/>
                <w:szCs w:val="24"/>
              </w:rPr>
              <w:t>клапангийн</w:t>
            </w:r>
            <w:r w:rsidRPr="00B61EFB">
              <w:rPr>
                <w:rFonts w:ascii="Arial" w:hAnsi="Arial" w:cs="Arial"/>
                <w:sz w:val="24"/>
                <w:szCs w:val="24"/>
              </w:rPr>
              <w:t xml:space="preserve"> </w:t>
            </w:r>
            <w:r w:rsidR="00CD077E" w:rsidRPr="00B61EFB">
              <w:rPr>
                <w:rFonts w:ascii="Arial" w:hAnsi="Arial" w:cs="Arial"/>
                <w:sz w:val="24"/>
                <w:szCs w:val="24"/>
              </w:rPr>
              <w:t>хүчлүүрийг</w:t>
            </w:r>
            <w:r w:rsidRPr="00B61EFB">
              <w:rPr>
                <w:rFonts w:ascii="Arial" w:hAnsi="Arial" w:cs="Arial"/>
                <w:sz w:val="24"/>
                <w:szCs w:val="24"/>
              </w:rPr>
              <w:t xml:space="preserve"> идэвхжүүлэх (NRV),</w:t>
            </w:r>
          </w:p>
          <w:p w14:paraId="23A08503" w14:textId="094B0993" w:rsidR="009B1550" w:rsidRPr="00B61EFB" w:rsidRDefault="00CD077E" w:rsidP="00B61EFB">
            <w:pPr>
              <w:spacing w:line="276" w:lineRule="auto"/>
              <w:jc w:val="both"/>
              <w:rPr>
                <w:rFonts w:ascii="Arial" w:hAnsi="Arial" w:cs="Arial"/>
                <w:sz w:val="24"/>
                <w:szCs w:val="24"/>
              </w:rPr>
            </w:pPr>
            <w:r w:rsidRPr="00B61EFB">
              <w:rPr>
                <w:rFonts w:ascii="Arial" w:hAnsi="Arial" w:cs="Arial"/>
                <w:sz w:val="24"/>
                <w:szCs w:val="24"/>
              </w:rPr>
              <w:t>Перепускийн клапан</w:t>
            </w:r>
            <w:r w:rsidR="009B1550" w:rsidRPr="00B61EFB">
              <w:rPr>
                <w:rFonts w:ascii="Arial" w:hAnsi="Arial" w:cs="Arial"/>
                <w:sz w:val="24"/>
                <w:szCs w:val="24"/>
              </w:rPr>
              <w:t xml:space="preserve">, </w:t>
            </w:r>
            <w:r w:rsidR="001174FB" w:rsidRPr="00B61EFB">
              <w:rPr>
                <w:rFonts w:ascii="Arial" w:hAnsi="Arial" w:cs="Arial"/>
                <w:sz w:val="24"/>
                <w:szCs w:val="24"/>
              </w:rPr>
              <w:t>дренажийн</w:t>
            </w:r>
            <w:r w:rsidR="009B1550" w:rsidRPr="00B61EFB">
              <w:rPr>
                <w:rFonts w:ascii="Arial" w:hAnsi="Arial" w:cs="Arial"/>
                <w:sz w:val="24"/>
                <w:szCs w:val="24"/>
              </w:rPr>
              <w:t xml:space="preserve"> </w:t>
            </w:r>
            <w:r w:rsidRPr="00B61EFB">
              <w:rPr>
                <w:rFonts w:ascii="Arial" w:hAnsi="Arial" w:cs="Arial"/>
                <w:sz w:val="24"/>
                <w:szCs w:val="24"/>
              </w:rPr>
              <w:t>клапан</w:t>
            </w:r>
            <w:r w:rsidR="009B1550" w:rsidRPr="00B61EFB">
              <w:rPr>
                <w:rFonts w:ascii="Arial" w:hAnsi="Arial" w:cs="Arial"/>
                <w:sz w:val="24"/>
                <w:szCs w:val="24"/>
              </w:rPr>
              <w:t>г нээх / хаах гэх мэт);</w:t>
            </w:r>
          </w:p>
          <w:p w14:paraId="365B8D0C" w14:textId="601B9563" w:rsidR="00982449"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туршилтын дараалал.</w:t>
            </w:r>
          </w:p>
        </w:tc>
        <w:tc>
          <w:tcPr>
            <w:tcW w:w="4675" w:type="dxa"/>
            <w:tcBorders>
              <w:top w:val="nil"/>
              <w:left w:val="nil"/>
              <w:bottom w:val="nil"/>
              <w:right w:val="nil"/>
            </w:tcBorders>
          </w:tcPr>
          <w:p w14:paraId="20F1B489" w14:textId="77777777" w:rsidR="009B1550" w:rsidRPr="00B61EFB" w:rsidRDefault="009B1550"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11.3.6 Valve testing control</w:t>
            </w:r>
          </w:p>
          <w:p w14:paraId="73A7B13A"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For turbines which have a single stop valve or control valve, or where the control valves are operated by a single actuator, </w:t>
            </w:r>
            <w:r w:rsidRPr="00B61EFB">
              <w:rPr>
                <w:rFonts w:ascii="Arial" w:hAnsi="Arial" w:cs="Arial"/>
                <w:sz w:val="24"/>
                <w:szCs w:val="24"/>
              </w:rPr>
              <w:lastRenderedPageBreak/>
              <w:t>means shall be provided whereby the emergency stop and control valves may be partially stroked to check freedom of movement, without interrupting operation of the turbine.</w:t>
            </w:r>
          </w:p>
          <w:p w14:paraId="0346E686"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At turbines where the control valve is continuously in motion (e.g. operation in fixed pressure mode) partial valve stroke testing of the control valve can be replaced by continuous monitoring of valve movability.</w:t>
            </w:r>
          </w:p>
          <w:p w14:paraId="52065E3F"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Partial stroke testing of stop and control valves may be omitted for turbines in daily cycling operation mode (see 6.1.3_Specification_of_load).</w:t>
            </w:r>
          </w:p>
          <w:p w14:paraId="595A803D"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For other types of turbine, a control solution shall be provided with means of full-closure onload testing of any of the valves specified in 7.5 in turn.</w:t>
            </w:r>
          </w:p>
          <w:p w14:paraId="7FF67D79"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The supplier shall state the extent of any output restriction involved.</w:t>
            </w:r>
          </w:p>
          <w:p w14:paraId="2E387894" w14:textId="77777777" w:rsidR="009B1550" w:rsidRPr="00B61EFB" w:rsidRDefault="009B1550" w:rsidP="00B61EFB">
            <w:pPr>
              <w:spacing w:line="276" w:lineRule="auto"/>
              <w:jc w:val="both"/>
              <w:rPr>
                <w:rFonts w:ascii="Arial" w:hAnsi="Arial" w:cs="Arial"/>
                <w:b/>
                <w:bCs/>
                <w:sz w:val="24"/>
                <w:szCs w:val="24"/>
              </w:rPr>
            </w:pPr>
            <w:r w:rsidRPr="00B61EFB">
              <w:rPr>
                <w:rFonts w:ascii="Arial" w:hAnsi="Arial" w:cs="Arial"/>
                <w:b/>
                <w:bCs/>
                <w:sz w:val="24"/>
                <w:szCs w:val="24"/>
              </w:rPr>
              <w:t>11.3.7 Facilities</w:t>
            </w:r>
          </w:p>
          <w:p w14:paraId="477695B7"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The TCS can include other functional requirements as the purchaser may specify, for example:</w:t>
            </w:r>
          </w:p>
          <w:p w14:paraId="2B5A600E"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automatic startup and shutdown sequence;</w:t>
            </w:r>
          </w:p>
          <w:p w14:paraId="4523B301"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remote and/or local control;</w:t>
            </w:r>
          </w:p>
          <w:p w14:paraId="059716DE"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interfaces with other control systems;</w:t>
            </w:r>
          </w:p>
          <w:p w14:paraId="1054EC89"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unloading and trip provision;</w:t>
            </w:r>
          </w:p>
          <w:p w14:paraId="25030BDA"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variable droop;</w:t>
            </w:r>
          </w:p>
          <w:p w14:paraId="00EA7A00"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different sets of valves to be controlled (initial, reheat, extraction, etc.);</w:t>
            </w:r>
          </w:p>
          <w:p w14:paraId="3E56F045"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speed and/or load limiting;</w:t>
            </w:r>
          </w:p>
          <w:p w14:paraId="284C6F98"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direct control of valve position for fast closing of control valves in case of grid failure.</w:t>
            </w:r>
          </w:p>
          <w:p w14:paraId="1761E812" w14:textId="77777777" w:rsidR="009B1550" w:rsidRPr="00B61EFB" w:rsidRDefault="009B1550" w:rsidP="00B61EFB">
            <w:pPr>
              <w:spacing w:line="276" w:lineRule="auto"/>
              <w:jc w:val="both"/>
              <w:rPr>
                <w:rFonts w:ascii="Arial" w:hAnsi="Arial" w:cs="Arial"/>
                <w:b/>
                <w:bCs/>
                <w:sz w:val="24"/>
                <w:szCs w:val="24"/>
              </w:rPr>
            </w:pPr>
            <w:r w:rsidRPr="00B61EFB">
              <w:rPr>
                <w:rFonts w:ascii="Arial" w:hAnsi="Arial" w:cs="Arial"/>
                <w:b/>
                <w:bCs/>
                <w:sz w:val="24"/>
                <w:szCs w:val="24"/>
              </w:rPr>
              <w:t>11.3.8 Control functions for auxiliary systems</w:t>
            </w:r>
          </w:p>
          <w:p w14:paraId="2210C9D1"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lastRenderedPageBreak/>
              <w:t>Control functions for auxiliary systems (see Clause 10) include:</w:t>
            </w:r>
          </w:p>
          <w:p w14:paraId="791B1124"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 startup and shutdown of auxiliary systems; </w:t>
            </w:r>
          </w:p>
          <w:p w14:paraId="1E6D9774"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 change over for redundant system components (pumps, fans); </w:t>
            </w:r>
          </w:p>
          <w:p w14:paraId="6D57FCE7"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 closed loop control of parameters in auxiliary systems (pressure, level, temperature, flow, </w:t>
            </w:r>
          </w:p>
          <w:p w14:paraId="638E19DC"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etc.); </w:t>
            </w:r>
          </w:p>
          <w:p w14:paraId="5D82F525" w14:textId="3360816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 </w:t>
            </w:r>
            <w:r w:rsidR="00E01D3E" w:rsidRPr="00B61EFB">
              <w:rPr>
                <w:rFonts w:ascii="Arial" w:hAnsi="Arial" w:cs="Arial"/>
                <w:sz w:val="24"/>
                <w:szCs w:val="24"/>
              </w:rPr>
              <w:t>o</w:t>
            </w:r>
            <w:r w:rsidRPr="00B61EFB">
              <w:rPr>
                <w:rFonts w:ascii="Arial" w:hAnsi="Arial" w:cs="Arial"/>
                <w:sz w:val="24"/>
                <w:szCs w:val="24"/>
              </w:rPr>
              <w:t xml:space="preserve">pen loop valve control (actuation of power assistance for non-return valve (NRV), </w:t>
            </w:r>
          </w:p>
          <w:p w14:paraId="04037FAF"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opening/closing of dump valve, drain valves, etc.); </w:t>
            </w:r>
          </w:p>
          <w:p w14:paraId="713EC68B" w14:textId="15461DFD" w:rsidR="00982449"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test sequences.</w:t>
            </w:r>
          </w:p>
        </w:tc>
      </w:tr>
      <w:tr w:rsidR="00982449" w:rsidRPr="00B61EFB" w14:paraId="00F5BD02" w14:textId="77777777" w:rsidTr="002D16AE">
        <w:tc>
          <w:tcPr>
            <w:tcW w:w="4685" w:type="dxa"/>
            <w:tcBorders>
              <w:top w:val="nil"/>
              <w:left w:val="nil"/>
              <w:bottom w:val="nil"/>
              <w:right w:val="nil"/>
            </w:tcBorders>
          </w:tcPr>
          <w:p w14:paraId="4CBC8D03" w14:textId="73ADBBAF" w:rsidR="009B1550" w:rsidRPr="00B61EFB" w:rsidRDefault="00CD077E" w:rsidP="00B61EFB">
            <w:pPr>
              <w:spacing w:line="276" w:lineRule="auto"/>
              <w:jc w:val="both"/>
              <w:rPr>
                <w:rFonts w:ascii="Arial" w:hAnsi="Arial" w:cs="Arial"/>
                <w:sz w:val="24"/>
                <w:szCs w:val="24"/>
              </w:rPr>
            </w:pPr>
            <w:r w:rsidRPr="00B61EFB">
              <w:rPr>
                <w:rFonts w:ascii="Arial" w:hAnsi="Arial" w:cs="Arial"/>
                <w:sz w:val="24"/>
                <w:szCs w:val="24"/>
              </w:rPr>
              <w:lastRenderedPageBreak/>
              <w:t>Удирдлагын</w:t>
            </w:r>
            <w:r w:rsidR="009B1550" w:rsidRPr="00B61EFB">
              <w:rPr>
                <w:rFonts w:ascii="Arial" w:hAnsi="Arial" w:cs="Arial"/>
                <w:sz w:val="24"/>
                <w:szCs w:val="24"/>
              </w:rPr>
              <w:t xml:space="preserve"> функцуудыг TCS-ийн нэг хэсэг болгон зааж өгөх нь </w:t>
            </w:r>
            <w:r w:rsidRPr="00B61EFB">
              <w:rPr>
                <w:rFonts w:ascii="Arial" w:hAnsi="Arial" w:cs="Arial"/>
                <w:sz w:val="24"/>
                <w:szCs w:val="24"/>
              </w:rPr>
              <w:t>зүйтэй</w:t>
            </w:r>
            <w:r w:rsidR="009B1550" w:rsidRPr="00B61EFB">
              <w:rPr>
                <w:rFonts w:ascii="Arial" w:hAnsi="Arial" w:cs="Arial"/>
                <w:sz w:val="24"/>
                <w:szCs w:val="24"/>
              </w:rPr>
              <w:t xml:space="preserve">. Гэсэн ч худалдан авагчийн үзэмжээр тэдгээрийг эсвэл тэдгээрийн зарим хэсгийг </w:t>
            </w:r>
            <w:r w:rsidRPr="00B61EFB">
              <w:rPr>
                <w:rFonts w:ascii="Arial" w:hAnsi="Arial" w:cs="Arial"/>
                <w:sz w:val="24"/>
                <w:szCs w:val="24"/>
              </w:rPr>
              <w:t>хуваарилагдсан удирдлагын</w:t>
            </w:r>
            <w:r w:rsidR="009B1550" w:rsidRPr="00B61EFB">
              <w:rPr>
                <w:rFonts w:ascii="Arial" w:hAnsi="Arial" w:cs="Arial"/>
                <w:sz w:val="24"/>
                <w:szCs w:val="24"/>
              </w:rPr>
              <w:t xml:space="preserve"> системийн (DCS) функцийн нэг хэсэг болгон зааж өгч болно. Энэ тохиолдолд турбин нийлүүлэгч нь бүх </w:t>
            </w:r>
            <w:r w:rsidR="00D764C1" w:rsidRPr="00B61EFB">
              <w:rPr>
                <w:rFonts w:ascii="Arial" w:hAnsi="Arial" w:cs="Arial"/>
                <w:sz w:val="24"/>
                <w:szCs w:val="24"/>
              </w:rPr>
              <w:t>интерфэйс</w:t>
            </w:r>
            <w:r w:rsidR="009B1550" w:rsidRPr="00B61EFB">
              <w:rPr>
                <w:rFonts w:ascii="Arial" w:hAnsi="Arial" w:cs="Arial"/>
                <w:sz w:val="24"/>
                <w:szCs w:val="24"/>
              </w:rPr>
              <w:t>ийн нарийвчилсан функциональ тодорхойлолт, мэдээллийг өгөх шаардлагатай (</w:t>
            </w:r>
            <w:r w:rsidR="001624DC" w:rsidRPr="00B61EFB">
              <w:rPr>
                <w:rFonts w:ascii="Arial" w:hAnsi="Arial" w:cs="Arial"/>
                <w:sz w:val="24"/>
                <w:szCs w:val="24"/>
              </w:rPr>
              <w:t>жишээ нь</w:t>
            </w:r>
            <w:r w:rsidR="009B1550" w:rsidRPr="00B61EFB">
              <w:rPr>
                <w:rFonts w:ascii="Arial" w:hAnsi="Arial" w:cs="Arial"/>
                <w:sz w:val="24"/>
                <w:szCs w:val="24"/>
              </w:rPr>
              <w:t xml:space="preserve"> багаж хэрэгс</w:t>
            </w:r>
            <w:r w:rsidRPr="00B61EFB">
              <w:rPr>
                <w:rFonts w:ascii="Arial" w:hAnsi="Arial" w:cs="Arial"/>
                <w:sz w:val="24"/>
                <w:szCs w:val="24"/>
              </w:rPr>
              <w:t>эл</w:t>
            </w:r>
            <w:r w:rsidR="009B1550" w:rsidRPr="00B61EFB">
              <w:rPr>
                <w:rFonts w:ascii="Arial" w:hAnsi="Arial" w:cs="Arial"/>
                <w:sz w:val="24"/>
                <w:szCs w:val="24"/>
              </w:rPr>
              <w:t xml:space="preserve"> </w:t>
            </w:r>
            <w:r w:rsidRPr="00B61EFB">
              <w:rPr>
                <w:rFonts w:ascii="Arial" w:hAnsi="Arial" w:cs="Arial"/>
                <w:sz w:val="24"/>
                <w:szCs w:val="24"/>
              </w:rPr>
              <w:t>холбох цэг</w:t>
            </w:r>
            <w:r w:rsidR="009B1550" w:rsidRPr="00B61EFB">
              <w:rPr>
                <w:rFonts w:ascii="Arial" w:hAnsi="Arial" w:cs="Arial"/>
                <w:sz w:val="24"/>
                <w:szCs w:val="24"/>
              </w:rPr>
              <w:t>, багаж хэрэгсэл, туслах системийн цахилгаан хэрэглэгчид).</w:t>
            </w:r>
          </w:p>
          <w:p w14:paraId="787A80D5" w14:textId="52D876FE" w:rsidR="009B1550" w:rsidRPr="00B61EFB" w:rsidRDefault="00CD077E"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Мөн </w:t>
            </w:r>
            <w:r w:rsidR="00BE0809" w:rsidRPr="00B61EFB">
              <w:rPr>
                <w:rFonts w:ascii="Arial" w:hAnsi="Arial" w:cs="Arial"/>
                <w:sz w:val="24"/>
                <w:szCs w:val="24"/>
              </w:rPr>
              <w:t>дараах</w:t>
            </w:r>
            <w:r w:rsidR="009B1550" w:rsidRPr="00B61EFB">
              <w:rPr>
                <w:rFonts w:ascii="Arial" w:hAnsi="Arial" w:cs="Arial"/>
                <w:sz w:val="24"/>
                <w:szCs w:val="24"/>
              </w:rPr>
              <w:t xml:space="preserve"> зүйлийг </w:t>
            </w:r>
            <w:r w:rsidRPr="00B61EFB">
              <w:rPr>
                <w:rFonts w:ascii="Arial" w:hAnsi="Arial" w:cs="Arial"/>
                <w:sz w:val="24"/>
                <w:szCs w:val="24"/>
              </w:rPr>
              <w:t xml:space="preserve">гэрээнд </w:t>
            </w:r>
            <w:r w:rsidR="009B1550" w:rsidRPr="00B61EFB">
              <w:rPr>
                <w:rFonts w:ascii="Arial" w:hAnsi="Arial" w:cs="Arial"/>
                <w:sz w:val="24"/>
                <w:szCs w:val="24"/>
              </w:rPr>
              <w:t>тохиролцохыг зөвлөж байна.</w:t>
            </w:r>
          </w:p>
          <w:p w14:paraId="0EAD55EE" w14:textId="62A65FA8"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 DCS-ийн худалдан авагч, </w:t>
            </w:r>
            <w:r w:rsidR="00A3558A" w:rsidRPr="00B61EFB">
              <w:rPr>
                <w:rFonts w:ascii="Arial" w:hAnsi="Arial" w:cs="Arial"/>
                <w:sz w:val="24"/>
                <w:szCs w:val="24"/>
              </w:rPr>
              <w:t>нийлүүлэгч</w:t>
            </w:r>
            <w:r w:rsidRPr="00B61EFB">
              <w:rPr>
                <w:rFonts w:ascii="Arial" w:hAnsi="Arial" w:cs="Arial"/>
                <w:sz w:val="24"/>
                <w:szCs w:val="24"/>
              </w:rPr>
              <w:t>, турбин нийлүүлэгчийн хамтын ажиллагааг хангах зорилгоор системийн тодруулга хийх уулзалт;</w:t>
            </w:r>
          </w:p>
          <w:p w14:paraId="2AC64A54" w14:textId="1A191E1A"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 DCS-д бүтээгдсэн эцсийн программ хангамжийн </w:t>
            </w:r>
            <w:r w:rsidR="00771EBF" w:rsidRPr="00B61EFB">
              <w:rPr>
                <w:rFonts w:ascii="Arial" w:hAnsi="Arial" w:cs="Arial"/>
                <w:sz w:val="24"/>
                <w:szCs w:val="24"/>
              </w:rPr>
              <w:t>талаарх</w:t>
            </w:r>
            <w:r w:rsidRPr="00B61EFB">
              <w:rPr>
                <w:rFonts w:ascii="Arial" w:hAnsi="Arial" w:cs="Arial"/>
                <w:sz w:val="24"/>
                <w:szCs w:val="24"/>
              </w:rPr>
              <w:t xml:space="preserve"> уулзалт хянах;</w:t>
            </w:r>
          </w:p>
          <w:p w14:paraId="141E3B34" w14:textId="0A1B1442"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туслах тоног төхөөрөмжийн техникийн мэдээллий</w:t>
            </w:r>
            <w:r w:rsidR="00CD077E" w:rsidRPr="00B61EFB">
              <w:rPr>
                <w:rFonts w:ascii="Arial" w:hAnsi="Arial" w:cs="Arial"/>
                <w:sz w:val="24"/>
                <w:szCs w:val="24"/>
              </w:rPr>
              <w:t>н</w:t>
            </w:r>
            <w:r w:rsidRPr="00B61EFB">
              <w:rPr>
                <w:rFonts w:ascii="Arial" w:hAnsi="Arial" w:cs="Arial"/>
                <w:sz w:val="24"/>
                <w:szCs w:val="24"/>
              </w:rPr>
              <w:t xml:space="preserve"> баримт бич</w:t>
            </w:r>
            <w:r w:rsidR="00CD077E" w:rsidRPr="00B61EFB">
              <w:rPr>
                <w:rFonts w:ascii="Arial" w:hAnsi="Arial" w:cs="Arial"/>
                <w:sz w:val="24"/>
                <w:szCs w:val="24"/>
              </w:rPr>
              <w:t>иг</w:t>
            </w:r>
            <w:r w:rsidRPr="00B61EFB">
              <w:rPr>
                <w:rFonts w:ascii="Arial" w:hAnsi="Arial" w:cs="Arial"/>
                <w:sz w:val="24"/>
                <w:szCs w:val="24"/>
              </w:rPr>
              <w:t xml:space="preserve"> хүргэх хуваарь; </w:t>
            </w:r>
          </w:p>
          <w:p w14:paraId="66D206B1" w14:textId="7F7E7763"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 DCS-ийн </w:t>
            </w:r>
            <w:r w:rsidR="00CD077E" w:rsidRPr="00B61EFB">
              <w:rPr>
                <w:rFonts w:ascii="Arial" w:hAnsi="Arial" w:cs="Arial"/>
                <w:sz w:val="24"/>
                <w:szCs w:val="24"/>
              </w:rPr>
              <w:t>үйлдвэрийн туршилтад</w:t>
            </w:r>
            <w:r w:rsidRPr="00B61EFB">
              <w:rPr>
                <w:rFonts w:ascii="Arial" w:hAnsi="Arial" w:cs="Arial"/>
                <w:sz w:val="24"/>
                <w:szCs w:val="24"/>
              </w:rPr>
              <w:t xml:space="preserve"> турбины төлөөлөгчийн оролцоо.</w:t>
            </w:r>
          </w:p>
          <w:p w14:paraId="2257951C" w14:textId="72323815" w:rsidR="009B1550" w:rsidRPr="00B61EFB" w:rsidRDefault="009B1550" w:rsidP="00B61EFB">
            <w:pPr>
              <w:spacing w:line="276" w:lineRule="auto"/>
              <w:jc w:val="both"/>
              <w:rPr>
                <w:rFonts w:ascii="Arial" w:hAnsi="Arial" w:cs="Arial"/>
                <w:b/>
                <w:bCs/>
                <w:sz w:val="24"/>
                <w:szCs w:val="24"/>
              </w:rPr>
            </w:pPr>
            <w:r w:rsidRPr="00B61EFB">
              <w:rPr>
                <w:rFonts w:ascii="Arial" w:hAnsi="Arial" w:cs="Arial"/>
                <w:b/>
                <w:bCs/>
                <w:sz w:val="24"/>
                <w:szCs w:val="24"/>
              </w:rPr>
              <w:t>11.3.9 Хяналтын функц ба/эсвэл мэдээл</w:t>
            </w:r>
            <w:r w:rsidR="00CD077E" w:rsidRPr="00B61EFB">
              <w:rPr>
                <w:rFonts w:ascii="Arial" w:hAnsi="Arial" w:cs="Arial"/>
                <w:b/>
                <w:bCs/>
                <w:sz w:val="24"/>
                <w:szCs w:val="24"/>
              </w:rPr>
              <w:t>эх</w:t>
            </w:r>
            <w:r w:rsidRPr="00B61EFB">
              <w:rPr>
                <w:rFonts w:ascii="Arial" w:hAnsi="Arial" w:cs="Arial"/>
                <w:b/>
                <w:bCs/>
                <w:sz w:val="24"/>
                <w:szCs w:val="24"/>
              </w:rPr>
              <w:t xml:space="preserve"> </w:t>
            </w:r>
            <w:r w:rsidR="00CD077E" w:rsidRPr="00B61EFB">
              <w:rPr>
                <w:rFonts w:ascii="Arial" w:hAnsi="Arial" w:cs="Arial"/>
                <w:b/>
                <w:bCs/>
                <w:sz w:val="24"/>
                <w:szCs w:val="24"/>
              </w:rPr>
              <w:t>богино мэдээ</w:t>
            </w:r>
          </w:p>
          <w:p w14:paraId="150020BA" w14:textId="1779348F"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Турбины аюулгүй, найдвартай ажиллагааг дэмжихийн тулд хяналтын функц ба/эсвэл мэдээл</w:t>
            </w:r>
            <w:r w:rsidR="000F1D2D" w:rsidRPr="00B61EFB">
              <w:rPr>
                <w:rFonts w:ascii="Arial" w:hAnsi="Arial" w:cs="Arial"/>
                <w:sz w:val="24"/>
                <w:szCs w:val="24"/>
              </w:rPr>
              <w:t xml:space="preserve">эх богино мэдээ </w:t>
            </w:r>
            <w:r w:rsidRPr="00B61EFB">
              <w:rPr>
                <w:rFonts w:ascii="Arial" w:hAnsi="Arial" w:cs="Arial"/>
                <w:sz w:val="24"/>
                <w:szCs w:val="24"/>
              </w:rPr>
              <w:t xml:space="preserve">ашигладаг. </w:t>
            </w:r>
            <w:r w:rsidR="000F1D2D" w:rsidRPr="00B61EFB">
              <w:rPr>
                <w:rFonts w:ascii="Arial" w:hAnsi="Arial" w:cs="Arial"/>
                <w:sz w:val="24"/>
                <w:szCs w:val="24"/>
              </w:rPr>
              <w:t>Эдгээр нь</w:t>
            </w:r>
            <w:r w:rsidRPr="00B61EFB">
              <w:rPr>
                <w:rFonts w:ascii="Arial" w:hAnsi="Arial" w:cs="Arial"/>
                <w:sz w:val="24"/>
                <w:szCs w:val="24"/>
              </w:rPr>
              <w:t xml:space="preserve"> операторыг шаардлагатай арга хэмжээ авахад шаардлагатай мэдээллээр хангадаг.</w:t>
            </w:r>
          </w:p>
          <w:p w14:paraId="40F432F9" w14:textId="1FE20FD8"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Турбины загвар, хэмжээнээс хамааран ердийн хяналтын функц нь </w:t>
            </w:r>
            <w:r w:rsidR="00BE0809" w:rsidRPr="00B61EFB">
              <w:rPr>
                <w:rFonts w:ascii="Arial" w:hAnsi="Arial" w:cs="Arial"/>
                <w:sz w:val="24"/>
                <w:szCs w:val="24"/>
              </w:rPr>
              <w:t>дараах</w:t>
            </w:r>
            <w:r w:rsidRPr="00B61EFB">
              <w:rPr>
                <w:rFonts w:ascii="Arial" w:hAnsi="Arial" w:cs="Arial"/>
                <w:sz w:val="24"/>
                <w:szCs w:val="24"/>
              </w:rPr>
              <w:t xml:space="preserve"> зүйлийг агуулж болно.</w:t>
            </w:r>
          </w:p>
          <w:p w14:paraId="73544528" w14:textId="649A281E"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a) термодинамик төлөв (даралт ба температур);</w:t>
            </w:r>
          </w:p>
          <w:p w14:paraId="02EE1369" w14:textId="67AD86B3"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б) гүйцэтгэлийн үзүүлэлт;</w:t>
            </w:r>
          </w:p>
          <w:p w14:paraId="026B4AA3" w14:textId="253C0C42"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в) бүрэлдэхүүн хэсгийн температур;</w:t>
            </w:r>
          </w:p>
          <w:p w14:paraId="691AF820"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г) бүрэлдэхүүн хэсгийн хүчдэл (температурын зөрүү);</w:t>
            </w:r>
          </w:p>
          <w:p w14:paraId="4AADDB35" w14:textId="07739070" w:rsidR="009B1550" w:rsidRPr="00B61EFB" w:rsidRDefault="00EC48A0" w:rsidP="00B61EFB">
            <w:pPr>
              <w:spacing w:line="276" w:lineRule="auto"/>
              <w:jc w:val="both"/>
              <w:rPr>
                <w:rFonts w:ascii="Arial" w:hAnsi="Arial" w:cs="Arial"/>
                <w:sz w:val="24"/>
                <w:szCs w:val="24"/>
              </w:rPr>
            </w:pPr>
            <w:r w:rsidRPr="00B61EFB">
              <w:rPr>
                <w:rFonts w:ascii="Arial" w:hAnsi="Arial" w:cs="Arial"/>
                <w:sz w:val="24"/>
                <w:szCs w:val="24"/>
              </w:rPr>
              <w:t>д</w:t>
            </w:r>
            <w:r w:rsidR="009B1550" w:rsidRPr="00B61EFB">
              <w:rPr>
                <w:rFonts w:ascii="Arial" w:hAnsi="Arial" w:cs="Arial"/>
                <w:sz w:val="24"/>
                <w:szCs w:val="24"/>
              </w:rPr>
              <w:t>) турбины эд анги</w:t>
            </w:r>
            <w:r w:rsidR="007C565D" w:rsidRPr="00B61EFB">
              <w:rPr>
                <w:rFonts w:ascii="Arial" w:hAnsi="Arial" w:cs="Arial"/>
                <w:sz w:val="24"/>
                <w:szCs w:val="24"/>
              </w:rPr>
              <w:t>й</w:t>
            </w:r>
            <w:r w:rsidR="009B1550" w:rsidRPr="00B61EFB">
              <w:rPr>
                <w:rFonts w:ascii="Arial" w:hAnsi="Arial" w:cs="Arial"/>
                <w:sz w:val="24"/>
                <w:szCs w:val="24"/>
              </w:rPr>
              <w:t>н ашиглалтын хугацаа;</w:t>
            </w:r>
          </w:p>
          <w:p w14:paraId="0ABF4E8F"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е) турбин ба туслах төхөөрөмжийн ажиллах цаг;</w:t>
            </w:r>
          </w:p>
          <w:p w14:paraId="6835704E" w14:textId="6FA4DFC8" w:rsidR="009B1550" w:rsidRPr="00B61EFB" w:rsidRDefault="00EC48A0" w:rsidP="00B61EFB">
            <w:pPr>
              <w:spacing w:line="276" w:lineRule="auto"/>
              <w:jc w:val="both"/>
              <w:rPr>
                <w:rFonts w:ascii="Arial" w:hAnsi="Arial" w:cs="Arial"/>
                <w:sz w:val="24"/>
                <w:szCs w:val="24"/>
              </w:rPr>
            </w:pPr>
            <w:r w:rsidRPr="00B61EFB">
              <w:rPr>
                <w:rFonts w:ascii="Arial" w:hAnsi="Arial" w:cs="Arial"/>
                <w:sz w:val="24"/>
                <w:szCs w:val="24"/>
              </w:rPr>
              <w:t>ё</w:t>
            </w:r>
            <w:r w:rsidR="009B1550" w:rsidRPr="00B61EFB">
              <w:rPr>
                <w:rFonts w:ascii="Arial" w:hAnsi="Arial" w:cs="Arial"/>
                <w:sz w:val="24"/>
                <w:szCs w:val="24"/>
              </w:rPr>
              <w:t xml:space="preserve">) </w:t>
            </w:r>
            <w:r w:rsidR="007C565D" w:rsidRPr="00B61EFB">
              <w:rPr>
                <w:rFonts w:ascii="Arial" w:hAnsi="Arial" w:cs="Arial"/>
                <w:sz w:val="24"/>
                <w:szCs w:val="24"/>
              </w:rPr>
              <w:t>голын</w:t>
            </w:r>
            <w:r w:rsidR="009B1550" w:rsidRPr="00B61EFB">
              <w:rPr>
                <w:rFonts w:ascii="Arial" w:hAnsi="Arial" w:cs="Arial"/>
                <w:sz w:val="24"/>
                <w:szCs w:val="24"/>
              </w:rPr>
              <w:t xml:space="preserve"> </w:t>
            </w:r>
            <w:r w:rsidR="0054129C" w:rsidRPr="00B61EFB">
              <w:rPr>
                <w:rFonts w:ascii="Arial" w:hAnsi="Arial" w:cs="Arial"/>
                <w:sz w:val="24"/>
                <w:szCs w:val="24"/>
              </w:rPr>
              <w:t>доргио</w:t>
            </w:r>
            <w:r w:rsidR="009B1550" w:rsidRPr="00B61EFB">
              <w:rPr>
                <w:rFonts w:ascii="Arial" w:hAnsi="Arial" w:cs="Arial"/>
                <w:sz w:val="24"/>
                <w:szCs w:val="24"/>
              </w:rPr>
              <w:t>.</w:t>
            </w:r>
          </w:p>
          <w:p w14:paraId="65224E8E" w14:textId="77777777" w:rsidR="009B1550" w:rsidRPr="00B61EFB" w:rsidRDefault="009B1550" w:rsidP="00B61EFB">
            <w:pPr>
              <w:spacing w:line="276" w:lineRule="auto"/>
              <w:jc w:val="both"/>
              <w:rPr>
                <w:rFonts w:ascii="Arial" w:hAnsi="Arial" w:cs="Arial"/>
                <w:b/>
                <w:bCs/>
                <w:sz w:val="24"/>
                <w:szCs w:val="24"/>
              </w:rPr>
            </w:pPr>
            <w:r w:rsidRPr="00B61EFB">
              <w:rPr>
                <w:rFonts w:ascii="Arial" w:hAnsi="Arial" w:cs="Arial"/>
                <w:b/>
                <w:bCs/>
                <w:sz w:val="24"/>
                <w:szCs w:val="24"/>
              </w:rPr>
              <w:t>11.4 Уурын турбины хамгаалалт</w:t>
            </w:r>
          </w:p>
          <w:p w14:paraId="702C7ED7" w14:textId="523632F6" w:rsidR="009B1550" w:rsidRPr="00B61EFB" w:rsidRDefault="009B1550" w:rsidP="00B61EFB">
            <w:pPr>
              <w:spacing w:line="276" w:lineRule="auto"/>
              <w:jc w:val="both"/>
              <w:rPr>
                <w:rFonts w:ascii="Arial" w:hAnsi="Arial" w:cs="Arial"/>
                <w:b/>
                <w:bCs/>
                <w:sz w:val="24"/>
                <w:szCs w:val="24"/>
              </w:rPr>
            </w:pPr>
            <w:r w:rsidRPr="00B61EFB">
              <w:rPr>
                <w:rFonts w:ascii="Arial" w:hAnsi="Arial" w:cs="Arial"/>
                <w:b/>
                <w:bCs/>
                <w:sz w:val="24"/>
                <w:szCs w:val="24"/>
              </w:rPr>
              <w:t>11.4.1 Хамгаалалтын ажиллагааны шаардлага</w:t>
            </w:r>
          </w:p>
          <w:p w14:paraId="760AF577" w14:textId="77777777" w:rsidR="009B1550" w:rsidRPr="00B61EFB" w:rsidRDefault="009B1550" w:rsidP="00B61EFB">
            <w:pPr>
              <w:spacing w:line="276" w:lineRule="auto"/>
              <w:jc w:val="both"/>
              <w:rPr>
                <w:rFonts w:ascii="Arial" w:hAnsi="Arial" w:cs="Arial"/>
                <w:b/>
                <w:bCs/>
                <w:sz w:val="24"/>
                <w:szCs w:val="24"/>
              </w:rPr>
            </w:pPr>
            <w:r w:rsidRPr="00B61EFB">
              <w:rPr>
                <w:rFonts w:ascii="Arial" w:hAnsi="Arial" w:cs="Arial"/>
                <w:b/>
                <w:bCs/>
                <w:sz w:val="24"/>
                <w:szCs w:val="24"/>
              </w:rPr>
              <w:t>11.4.1.1 Ерөнхий шаардлага</w:t>
            </w:r>
          </w:p>
          <w:p w14:paraId="1D77BDB5" w14:textId="6F48D25B"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lastRenderedPageBreak/>
              <w:t>a) Хамгаалалтын систем нь т</w:t>
            </w:r>
            <w:r w:rsidR="007D2D97" w:rsidRPr="00B61EFB">
              <w:rPr>
                <w:rFonts w:ascii="Arial" w:hAnsi="Arial" w:cs="Arial"/>
                <w:sz w:val="24"/>
                <w:szCs w:val="24"/>
              </w:rPr>
              <w:t>аслах</w:t>
            </w:r>
            <w:r w:rsidRPr="00B61EFB">
              <w:rPr>
                <w:rFonts w:ascii="Arial" w:hAnsi="Arial" w:cs="Arial"/>
                <w:sz w:val="24"/>
                <w:szCs w:val="24"/>
              </w:rPr>
              <w:t xml:space="preserve"> дохио</w:t>
            </w:r>
            <w:r w:rsidR="007D2D97" w:rsidRPr="00B61EFB">
              <w:rPr>
                <w:rFonts w:ascii="Arial" w:hAnsi="Arial" w:cs="Arial"/>
                <w:sz w:val="24"/>
                <w:szCs w:val="24"/>
              </w:rPr>
              <w:t xml:space="preserve"> ирсэн</w:t>
            </w:r>
            <w:r w:rsidRPr="00B61EFB">
              <w:rPr>
                <w:rFonts w:ascii="Arial" w:hAnsi="Arial" w:cs="Arial"/>
                <w:sz w:val="24"/>
                <w:szCs w:val="24"/>
              </w:rPr>
              <w:t xml:space="preserve"> тохиолдолд бүх уурын </w:t>
            </w:r>
            <w:r w:rsidR="007D2D97" w:rsidRPr="00B61EFB">
              <w:rPr>
                <w:rFonts w:ascii="Arial" w:hAnsi="Arial" w:cs="Arial"/>
                <w:sz w:val="24"/>
                <w:szCs w:val="24"/>
              </w:rPr>
              <w:t xml:space="preserve">клапан </w:t>
            </w:r>
            <w:r w:rsidRPr="00B61EFB">
              <w:rPr>
                <w:rFonts w:ascii="Arial" w:hAnsi="Arial" w:cs="Arial"/>
                <w:sz w:val="24"/>
                <w:szCs w:val="24"/>
              </w:rPr>
              <w:t>(</w:t>
            </w:r>
            <w:r w:rsidR="001624DC" w:rsidRPr="00B61EFB">
              <w:rPr>
                <w:rFonts w:ascii="Arial" w:hAnsi="Arial" w:cs="Arial"/>
                <w:sz w:val="24"/>
                <w:szCs w:val="24"/>
              </w:rPr>
              <w:t>жишээ нь</w:t>
            </w:r>
            <w:r w:rsidRPr="00B61EFB">
              <w:rPr>
                <w:rFonts w:ascii="Arial" w:hAnsi="Arial" w:cs="Arial"/>
                <w:sz w:val="24"/>
                <w:szCs w:val="24"/>
              </w:rPr>
              <w:t xml:space="preserve"> </w:t>
            </w:r>
            <w:r w:rsidR="00681233" w:rsidRPr="00B61EFB">
              <w:rPr>
                <w:rFonts w:ascii="Arial" w:hAnsi="Arial" w:cs="Arial"/>
                <w:sz w:val="24"/>
                <w:szCs w:val="24"/>
              </w:rPr>
              <w:t>аваарын таслах</w:t>
            </w:r>
            <w:r w:rsidRPr="00B61EFB">
              <w:rPr>
                <w:rFonts w:ascii="Arial" w:hAnsi="Arial" w:cs="Arial"/>
                <w:sz w:val="24"/>
                <w:szCs w:val="24"/>
              </w:rPr>
              <w:t xml:space="preserve"> </w:t>
            </w:r>
            <w:r w:rsidR="007D2D97" w:rsidRPr="00B61EFB">
              <w:rPr>
                <w:rFonts w:ascii="Arial" w:hAnsi="Arial" w:cs="Arial"/>
                <w:sz w:val="24"/>
                <w:szCs w:val="24"/>
              </w:rPr>
              <w:t>клапан</w:t>
            </w:r>
            <w:r w:rsidRPr="00B61EFB">
              <w:rPr>
                <w:rFonts w:ascii="Arial" w:hAnsi="Arial" w:cs="Arial"/>
                <w:sz w:val="24"/>
                <w:szCs w:val="24"/>
              </w:rPr>
              <w:t xml:space="preserve">, </w:t>
            </w:r>
            <w:r w:rsidR="00681233">
              <w:rPr>
                <w:rFonts w:ascii="Arial" w:hAnsi="Arial" w:cs="Arial"/>
                <w:sz w:val="24"/>
                <w:szCs w:val="24"/>
              </w:rPr>
              <w:t>тохируулгын</w:t>
            </w:r>
            <w:r w:rsidR="007D2D97" w:rsidRPr="00B61EFB">
              <w:rPr>
                <w:rFonts w:ascii="Arial" w:hAnsi="Arial" w:cs="Arial"/>
                <w:sz w:val="24"/>
                <w:szCs w:val="24"/>
              </w:rPr>
              <w:t xml:space="preserve"> </w:t>
            </w:r>
            <w:r w:rsidR="00681233" w:rsidRPr="00B61EFB">
              <w:rPr>
                <w:rFonts w:ascii="Arial" w:hAnsi="Arial" w:cs="Arial"/>
                <w:sz w:val="24"/>
                <w:szCs w:val="24"/>
              </w:rPr>
              <w:t>клапан,</w:t>
            </w:r>
            <w:r w:rsidRPr="00B61EFB">
              <w:rPr>
                <w:rFonts w:ascii="Arial" w:hAnsi="Arial" w:cs="Arial"/>
                <w:sz w:val="24"/>
                <w:szCs w:val="24"/>
              </w:rPr>
              <w:t xml:space="preserve"> </w:t>
            </w:r>
            <w:r w:rsidR="007D2D97" w:rsidRPr="00B61EFB">
              <w:rPr>
                <w:rFonts w:ascii="Arial" w:hAnsi="Arial" w:cs="Arial"/>
                <w:sz w:val="24"/>
                <w:szCs w:val="24"/>
              </w:rPr>
              <w:t>завсрын халаагчийн аваарын таслах клапан,</w:t>
            </w:r>
            <w:r w:rsidRPr="00B61EFB">
              <w:rPr>
                <w:rFonts w:ascii="Arial" w:hAnsi="Arial" w:cs="Arial"/>
                <w:sz w:val="24"/>
                <w:szCs w:val="24"/>
              </w:rPr>
              <w:t xml:space="preserve"> </w:t>
            </w:r>
            <w:r w:rsidR="007D2D97" w:rsidRPr="00B61EFB">
              <w:rPr>
                <w:rFonts w:ascii="Arial" w:hAnsi="Arial" w:cs="Arial"/>
                <w:sz w:val="24"/>
                <w:szCs w:val="24"/>
              </w:rPr>
              <w:t>завсрын халаагчийн удирдлагын клапан</w:t>
            </w:r>
            <w:r w:rsidRPr="00B61EFB">
              <w:rPr>
                <w:rFonts w:ascii="Arial" w:hAnsi="Arial" w:cs="Arial"/>
                <w:sz w:val="24"/>
                <w:szCs w:val="24"/>
              </w:rPr>
              <w:t>)</w:t>
            </w:r>
            <w:r w:rsidR="007D2D97" w:rsidRPr="00B61EFB">
              <w:rPr>
                <w:rFonts w:ascii="Arial" w:hAnsi="Arial" w:cs="Arial"/>
                <w:sz w:val="24"/>
                <w:szCs w:val="24"/>
              </w:rPr>
              <w:t xml:space="preserve"> – г</w:t>
            </w:r>
            <w:r w:rsidRPr="00B61EFB">
              <w:rPr>
                <w:rFonts w:ascii="Arial" w:hAnsi="Arial" w:cs="Arial"/>
                <w:sz w:val="24"/>
                <w:szCs w:val="24"/>
              </w:rPr>
              <w:t xml:space="preserve"> нэн даруй хаах</w:t>
            </w:r>
            <w:r w:rsidR="007D2D97" w:rsidRPr="00B61EFB">
              <w:rPr>
                <w:rFonts w:ascii="Arial" w:hAnsi="Arial" w:cs="Arial"/>
                <w:sz w:val="24"/>
                <w:szCs w:val="24"/>
              </w:rPr>
              <w:t xml:space="preserve"> мөн хүйтэн завсрын халаагчийн уурын хоолой дахь үл буцах клапан (суурилуулсан бол), тэжээлийн ус халаагч руу зайлуулах уурын шугам, турбинээс уураар хангадаг бусад системд цахилгаанаар хаахаар</w:t>
            </w:r>
            <w:r w:rsidRPr="00B61EFB">
              <w:rPr>
                <w:rFonts w:ascii="Arial" w:hAnsi="Arial" w:cs="Arial"/>
                <w:sz w:val="24"/>
                <w:szCs w:val="24"/>
              </w:rPr>
              <w:t xml:space="preserve"> зохион бүтээгдсэн байх ёстой. </w:t>
            </w:r>
            <w:r w:rsidR="007D2D97" w:rsidRPr="00B61EFB">
              <w:rPr>
                <w:rFonts w:ascii="Arial" w:hAnsi="Arial" w:cs="Arial"/>
                <w:sz w:val="24"/>
                <w:szCs w:val="24"/>
              </w:rPr>
              <w:t>И</w:t>
            </w:r>
            <w:r w:rsidRPr="00B61EFB">
              <w:rPr>
                <w:rFonts w:ascii="Arial" w:hAnsi="Arial" w:cs="Arial"/>
                <w:sz w:val="24"/>
                <w:szCs w:val="24"/>
              </w:rPr>
              <w:t>нгэснээр турбин эсвэл түүний туслах тоноглолд гэмтэл учруулж болзошгүй ослын үед турбиныг аюулгүй ажиллуулах боломж олгоно.</w:t>
            </w:r>
          </w:p>
          <w:p w14:paraId="734B3CFA" w14:textId="6FB1324F" w:rsidR="009B1550" w:rsidRPr="000D55B4" w:rsidRDefault="009B1550" w:rsidP="00B61EFB">
            <w:pPr>
              <w:spacing w:line="276" w:lineRule="auto"/>
              <w:jc w:val="both"/>
              <w:rPr>
                <w:rFonts w:ascii="Arial" w:hAnsi="Arial" w:cs="Arial"/>
                <w:sz w:val="20"/>
                <w:szCs w:val="20"/>
              </w:rPr>
            </w:pPr>
            <w:r w:rsidRPr="000D55B4">
              <w:rPr>
                <w:rFonts w:ascii="Arial" w:hAnsi="Arial" w:cs="Arial"/>
                <w:sz w:val="20"/>
                <w:szCs w:val="20"/>
              </w:rPr>
              <w:t xml:space="preserve">ТАЙЛБАР: Уурын турбин </w:t>
            </w:r>
            <w:r w:rsidR="007D2D97" w:rsidRPr="000D55B4">
              <w:rPr>
                <w:rFonts w:ascii="Arial" w:hAnsi="Arial" w:cs="Arial"/>
                <w:sz w:val="20"/>
                <w:szCs w:val="20"/>
              </w:rPr>
              <w:t xml:space="preserve">хамгаалах таслалтын </w:t>
            </w:r>
            <w:r w:rsidRPr="000D55B4">
              <w:rPr>
                <w:rFonts w:ascii="Arial" w:hAnsi="Arial" w:cs="Arial"/>
                <w:sz w:val="20"/>
                <w:szCs w:val="20"/>
              </w:rPr>
              <w:t xml:space="preserve">дараа бага </w:t>
            </w:r>
            <w:r w:rsidR="006A2EEA" w:rsidRPr="000D55B4">
              <w:rPr>
                <w:rFonts w:ascii="Arial" w:hAnsi="Arial" w:cs="Arial"/>
                <w:sz w:val="20"/>
                <w:szCs w:val="20"/>
              </w:rPr>
              <w:t>чадлын</w:t>
            </w:r>
            <w:r w:rsidRPr="000D55B4">
              <w:rPr>
                <w:rFonts w:ascii="Arial" w:hAnsi="Arial" w:cs="Arial"/>
                <w:sz w:val="20"/>
                <w:szCs w:val="20"/>
              </w:rPr>
              <w:t xml:space="preserve"> хамгаалалт эсвэл урвуу </w:t>
            </w:r>
            <w:r w:rsidR="006A2EEA" w:rsidRPr="000D55B4">
              <w:rPr>
                <w:rFonts w:ascii="Arial" w:hAnsi="Arial" w:cs="Arial"/>
                <w:sz w:val="20"/>
                <w:szCs w:val="20"/>
              </w:rPr>
              <w:t>чадлын</w:t>
            </w:r>
            <w:r w:rsidRPr="000D55B4">
              <w:rPr>
                <w:rFonts w:ascii="Arial" w:hAnsi="Arial" w:cs="Arial"/>
                <w:sz w:val="20"/>
                <w:szCs w:val="20"/>
              </w:rPr>
              <w:t xml:space="preserve"> хамгаалалтаар генераторыг сүлжээнээс салгах үед аюулгүй </w:t>
            </w:r>
            <w:r w:rsidR="006A2EEA" w:rsidRPr="000D55B4">
              <w:rPr>
                <w:rFonts w:ascii="Arial" w:hAnsi="Arial" w:cs="Arial"/>
                <w:sz w:val="20"/>
                <w:szCs w:val="20"/>
              </w:rPr>
              <w:t>зогсоно</w:t>
            </w:r>
            <w:r w:rsidRPr="000D55B4">
              <w:rPr>
                <w:rFonts w:ascii="Arial" w:hAnsi="Arial" w:cs="Arial"/>
                <w:sz w:val="20"/>
                <w:szCs w:val="20"/>
              </w:rPr>
              <w:t xml:space="preserve"> (IEEE C37.102:2006 болон VGB-S-025-00-2012</w:t>
            </w:r>
            <w:r w:rsidR="006A2EEA" w:rsidRPr="000D55B4">
              <w:rPr>
                <w:rFonts w:ascii="Arial" w:hAnsi="Arial" w:cs="Arial"/>
                <w:sz w:val="20"/>
                <w:szCs w:val="20"/>
              </w:rPr>
              <w:t>-11-EN</w:t>
            </w:r>
            <w:r w:rsidRPr="000D55B4">
              <w:rPr>
                <w:rFonts w:ascii="Arial" w:hAnsi="Arial" w:cs="Arial"/>
                <w:sz w:val="20"/>
                <w:szCs w:val="20"/>
              </w:rPr>
              <w:t xml:space="preserve">-ыг үзнэ үү). Бага </w:t>
            </w:r>
            <w:r w:rsidR="006A2EEA" w:rsidRPr="000D55B4">
              <w:rPr>
                <w:rFonts w:ascii="Arial" w:hAnsi="Arial" w:cs="Arial"/>
                <w:sz w:val="20"/>
                <w:szCs w:val="20"/>
              </w:rPr>
              <w:t xml:space="preserve">чадлын </w:t>
            </w:r>
            <w:r w:rsidRPr="000D55B4">
              <w:rPr>
                <w:rFonts w:ascii="Arial" w:hAnsi="Arial" w:cs="Arial"/>
                <w:sz w:val="20"/>
                <w:szCs w:val="20"/>
              </w:rPr>
              <w:t xml:space="preserve">хамгаалалт эсвэл урвуу </w:t>
            </w:r>
            <w:r w:rsidR="006A2EEA" w:rsidRPr="000D55B4">
              <w:rPr>
                <w:rFonts w:ascii="Arial" w:hAnsi="Arial" w:cs="Arial"/>
                <w:sz w:val="20"/>
                <w:szCs w:val="20"/>
              </w:rPr>
              <w:t>чадлын</w:t>
            </w:r>
            <w:r w:rsidRPr="000D55B4">
              <w:rPr>
                <w:rFonts w:ascii="Arial" w:hAnsi="Arial" w:cs="Arial"/>
                <w:sz w:val="20"/>
                <w:szCs w:val="20"/>
              </w:rPr>
              <w:t xml:space="preserve"> хамгаалалт нь уурын турбин</w:t>
            </w:r>
            <w:r w:rsidR="006A2EEA" w:rsidRPr="000D55B4">
              <w:rPr>
                <w:rFonts w:ascii="Arial" w:hAnsi="Arial" w:cs="Arial"/>
                <w:sz w:val="20"/>
                <w:szCs w:val="20"/>
              </w:rPr>
              <w:t>ы</w:t>
            </w:r>
            <w:r w:rsidRPr="000D55B4">
              <w:rPr>
                <w:rFonts w:ascii="Arial" w:hAnsi="Arial" w:cs="Arial"/>
                <w:sz w:val="20"/>
                <w:szCs w:val="20"/>
              </w:rPr>
              <w:t xml:space="preserve"> хамгаалалтын системийн нэг хэсэг биш юм.</w:t>
            </w:r>
          </w:p>
          <w:p w14:paraId="286F2ABF" w14:textId="0C557E0B"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б) Хамгаалалтын төхөөрөмжийг ажиллах механизм (цахилгаан, гидравлик, пневматик)</w:t>
            </w:r>
            <w:r w:rsidR="006A2EEA" w:rsidRPr="00B61EFB">
              <w:rPr>
                <w:rFonts w:ascii="Arial" w:hAnsi="Arial" w:cs="Arial"/>
                <w:sz w:val="24"/>
                <w:szCs w:val="24"/>
              </w:rPr>
              <w:t xml:space="preserve"> -ын</w:t>
            </w:r>
            <w:r w:rsidRPr="00B61EFB">
              <w:rPr>
                <w:rFonts w:ascii="Arial" w:hAnsi="Arial" w:cs="Arial"/>
                <w:sz w:val="24"/>
                <w:szCs w:val="24"/>
              </w:rPr>
              <w:t xml:space="preserve"> </w:t>
            </w:r>
            <w:r w:rsidR="006A2EEA" w:rsidRPr="00B61EFB">
              <w:rPr>
                <w:rFonts w:ascii="Arial" w:hAnsi="Arial" w:cs="Arial"/>
                <w:sz w:val="24"/>
                <w:szCs w:val="24"/>
              </w:rPr>
              <w:t>цахилгаан тасрах үед</w:t>
            </w:r>
            <w:r w:rsidRPr="00B61EFB">
              <w:rPr>
                <w:rFonts w:ascii="Arial" w:hAnsi="Arial" w:cs="Arial"/>
                <w:sz w:val="24"/>
                <w:szCs w:val="24"/>
              </w:rPr>
              <w:t xml:space="preserve"> аваарын зогсоох </w:t>
            </w:r>
            <w:r w:rsidR="006A2EEA" w:rsidRPr="00B61EFB">
              <w:rPr>
                <w:rFonts w:ascii="Arial" w:hAnsi="Arial" w:cs="Arial"/>
                <w:sz w:val="24"/>
                <w:szCs w:val="24"/>
              </w:rPr>
              <w:t>клапан</w:t>
            </w:r>
            <w:r w:rsidRPr="00B61EFB">
              <w:rPr>
                <w:rFonts w:ascii="Arial" w:hAnsi="Arial" w:cs="Arial"/>
                <w:sz w:val="24"/>
                <w:szCs w:val="24"/>
              </w:rPr>
              <w:t xml:space="preserve"> болон </w:t>
            </w:r>
            <w:r w:rsidR="006A2EEA" w:rsidRPr="00B61EFB">
              <w:rPr>
                <w:rFonts w:ascii="Arial" w:hAnsi="Arial" w:cs="Arial"/>
                <w:sz w:val="24"/>
                <w:szCs w:val="24"/>
              </w:rPr>
              <w:t>удирдлагын клапан</w:t>
            </w:r>
            <w:r w:rsidRPr="00B61EFB">
              <w:rPr>
                <w:rFonts w:ascii="Arial" w:hAnsi="Arial" w:cs="Arial"/>
                <w:sz w:val="24"/>
                <w:szCs w:val="24"/>
              </w:rPr>
              <w:t xml:space="preserve"> шууд хаа</w:t>
            </w:r>
            <w:r w:rsidR="006A2EEA" w:rsidRPr="00B61EFB">
              <w:rPr>
                <w:rFonts w:ascii="Arial" w:hAnsi="Arial" w:cs="Arial"/>
                <w:sz w:val="24"/>
                <w:szCs w:val="24"/>
              </w:rPr>
              <w:t>гда</w:t>
            </w:r>
            <w:r w:rsidRPr="00B61EFB">
              <w:rPr>
                <w:rFonts w:ascii="Arial" w:hAnsi="Arial" w:cs="Arial"/>
                <w:sz w:val="24"/>
                <w:szCs w:val="24"/>
              </w:rPr>
              <w:t xml:space="preserve">х </w:t>
            </w:r>
            <w:r w:rsidR="0046257D" w:rsidRPr="00B61EFB">
              <w:rPr>
                <w:rFonts w:ascii="Arial" w:hAnsi="Arial" w:cs="Arial"/>
                <w:sz w:val="24"/>
                <w:szCs w:val="24"/>
              </w:rPr>
              <w:t>аюулгүй ажиллагааны</w:t>
            </w:r>
            <w:r w:rsidRPr="00B61EFB">
              <w:rPr>
                <w:rFonts w:ascii="Arial" w:hAnsi="Arial" w:cs="Arial"/>
                <w:sz w:val="24"/>
                <w:szCs w:val="24"/>
              </w:rPr>
              <w:t xml:space="preserve"> зарчмаар хийгдсэн байх ёстой.</w:t>
            </w:r>
          </w:p>
          <w:p w14:paraId="362F4685" w14:textId="3DB3CE6A" w:rsidR="00982449"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в) </w:t>
            </w:r>
            <w:r w:rsidR="006A3D1C" w:rsidRPr="00B61EFB">
              <w:rPr>
                <w:rFonts w:ascii="Arial" w:hAnsi="Arial" w:cs="Arial"/>
                <w:sz w:val="24"/>
                <w:szCs w:val="24"/>
              </w:rPr>
              <w:t xml:space="preserve">Хамгаалалтын таслах </w:t>
            </w:r>
            <w:r w:rsidRPr="00B61EFB">
              <w:rPr>
                <w:rFonts w:ascii="Arial" w:hAnsi="Arial" w:cs="Arial"/>
                <w:sz w:val="24"/>
                <w:szCs w:val="24"/>
              </w:rPr>
              <w:t>системийг ажиллуул</w:t>
            </w:r>
            <w:r w:rsidR="006A3D1C" w:rsidRPr="00B61EFB">
              <w:rPr>
                <w:rFonts w:ascii="Arial" w:hAnsi="Arial" w:cs="Arial"/>
                <w:sz w:val="24"/>
                <w:szCs w:val="24"/>
              </w:rPr>
              <w:t>сан</w:t>
            </w:r>
            <w:r w:rsidRPr="00B61EFB">
              <w:rPr>
                <w:rFonts w:ascii="Arial" w:hAnsi="Arial" w:cs="Arial"/>
                <w:sz w:val="24"/>
                <w:szCs w:val="24"/>
              </w:rPr>
              <w:t xml:space="preserve"> нөхцлийг арилгах нь </w:t>
            </w:r>
            <w:r w:rsidR="006A3D1C" w:rsidRPr="00B61EFB">
              <w:rPr>
                <w:rFonts w:ascii="Arial" w:hAnsi="Arial" w:cs="Arial"/>
                <w:sz w:val="24"/>
                <w:szCs w:val="24"/>
              </w:rPr>
              <w:t xml:space="preserve">хамгаалалтын таслах </w:t>
            </w:r>
            <w:r w:rsidRPr="00B61EFB">
              <w:rPr>
                <w:rFonts w:ascii="Arial" w:hAnsi="Arial" w:cs="Arial"/>
                <w:sz w:val="24"/>
                <w:szCs w:val="24"/>
              </w:rPr>
              <w:t xml:space="preserve">функцийг автоматаар сэргээх, уурын </w:t>
            </w:r>
            <w:r w:rsidR="006A3D1C" w:rsidRPr="00B61EFB">
              <w:rPr>
                <w:rFonts w:ascii="Arial" w:hAnsi="Arial" w:cs="Arial"/>
                <w:sz w:val="24"/>
                <w:szCs w:val="24"/>
              </w:rPr>
              <w:t>клапанг</w:t>
            </w:r>
            <w:r w:rsidRPr="00B61EFB">
              <w:rPr>
                <w:rFonts w:ascii="Arial" w:hAnsi="Arial" w:cs="Arial"/>
                <w:sz w:val="24"/>
                <w:szCs w:val="24"/>
              </w:rPr>
              <w:t xml:space="preserve"> дахин нээхэд хүргэж болохгүй. </w:t>
            </w:r>
            <w:r w:rsidR="006A3D1C" w:rsidRPr="00B61EFB">
              <w:rPr>
                <w:rFonts w:ascii="Arial" w:hAnsi="Arial" w:cs="Arial"/>
                <w:sz w:val="24"/>
                <w:szCs w:val="24"/>
              </w:rPr>
              <w:t>Хамгаалалтын таслах</w:t>
            </w:r>
            <w:r w:rsidRPr="00B61EFB">
              <w:rPr>
                <w:rFonts w:ascii="Arial" w:hAnsi="Arial" w:cs="Arial"/>
                <w:sz w:val="24"/>
                <w:szCs w:val="24"/>
              </w:rPr>
              <w:t xml:space="preserve"> системийг зөвхөн оператор дахин тохируулах боломжтой байхаар зохион байгуулна. </w:t>
            </w:r>
            <w:r w:rsidR="006A3D1C" w:rsidRPr="00B61EFB">
              <w:rPr>
                <w:rFonts w:ascii="Arial" w:hAnsi="Arial" w:cs="Arial"/>
                <w:sz w:val="24"/>
                <w:szCs w:val="24"/>
              </w:rPr>
              <w:t>Хамгаалалтын таслах</w:t>
            </w:r>
            <w:r w:rsidRPr="00B61EFB">
              <w:rPr>
                <w:rFonts w:ascii="Arial" w:hAnsi="Arial" w:cs="Arial"/>
                <w:sz w:val="24"/>
                <w:szCs w:val="24"/>
              </w:rPr>
              <w:t xml:space="preserve"> системийг дахин тохируулах хүртэл уурын </w:t>
            </w:r>
            <w:r w:rsidR="006A3D1C" w:rsidRPr="00B61EFB">
              <w:rPr>
                <w:rFonts w:ascii="Arial" w:hAnsi="Arial" w:cs="Arial"/>
                <w:sz w:val="24"/>
                <w:szCs w:val="24"/>
              </w:rPr>
              <w:t xml:space="preserve">клапангуудын </w:t>
            </w:r>
            <w:r w:rsidRPr="00B61EFB">
              <w:rPr>
                <w:rFonts w:ascii="Arial" w:hAnsi="Arial" w:cs="Arial"/>
                <w:sz w:val="24"/>
                <w:szCs w:val="24"/>
              </w:rPr>
              <w:lastRenderedPageBreak/>
              <w:t xml:space="preserve">аль нэгийг дахин нээх боломжгүй болно. Турбины </w:t>
            </w:r>
            <w:r w:rsidR="006A3D1C" w:rsidRPr="00B61EFB">
              <w:rPr>
                <w:rFonts w:ascii="Arial" w:hAnsi="Arial" w:cs="Arial"/>
                <w:sz w:val="24"/>
                <w:szCs w:val="24"/>
              </w:rPr>
              <w:t>хамгаалалтын таслалтыг</w:t>
            </w:r>
            <w:r w:rsidRPr="00B61EFB">
              <w:rPr>
                <w:rFonts w:ascii="Arial" w:hAnsi="Arial" w:cs="Arial"/>
                <w:sz w:val="24"/>
                <w:szCs w:val="24"/>
              </w:rPr>
              <w:t xml:space="preserve"> дахин тохируулах нь машиныг дахин </w:t>
            </w:r>
            <w:r w:rsidR="006A3D1C" w:rsidRPr="00B61EFB">
              <w:rPr>
                <w:rFonts w:ascii="Arial" w:hAnsi="Arial" w:cs="Arial"/>
                <w:sz w:val="24"/>
                <w:szCs w:val="24"/>
              </w:rPr>
              <w:t>явуулахгүй</w:t>
            </w:r>
            <w:r w:rsidRPr="00B61EFB">
              <w:rPr>
                <w:rFonts w:ascii="Arial" w:hAnsi="Arial" w:cs="Arial"/>
                <w:sz w:val="24"/>
                <w:szCs w:val="24"/>
              </w:rPr>
              <w:t xml:space="preserve"> зөвхөн дахин </w:t>
            </w:r>
            <w:r w:rsidR="006A3D1C" w:rsidRPr="00B61EFB">
              <w:rPr>
                <w:rFonts w:ascii="Arial" w:hAnsi="Arial" w:cs="Arial"/>
                <w:sz w:val="24"/>
                <w:szCs w:val="24"/>
              </w:rPr>
              <w:t>явуулахыг</w:t>
            </w:r>
            <w:r w:rsidRPr="00B61EFB">
              <w:rPr>
                <w:rFonts w:ascii="Arial" w:hAnsi="Arial" w:cs="Arial"/>
                <w:sz w:val="24"/>
                <w:szCs w:val="24"/>
              </w:rPr>
              <w:t xml:space="preserve"> зөвшөөрөх ёстой (ISO 12100-ыг үзнэ үү).</w:t>
            </w:r>
          </w:p>
        </w:tc>
        <w:tc>
          <w:tcPr>
            <w:tcW w:w="4675" w:type="dxa"/>
            <w:tcBorders>
              <w:top w:val="nil"/>
              <w:left w:val="nil"/>
              <w:bottom w:val="nil"/>
              <w:right w:val="nil"/>
            </w:tcBorders>
          </w:tcPr>
          <w:p w14:paraId="5413CC50"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lastRenderedPageBreak/>
              <w:t>The control functions are preferably to be specified as part of the TCS. However, at the discretion of the purchaser they or part of them can also be specified as part of the functionality of the Distributed Control System (DCS). In this case the turbine supplier is required to provide a detailed functional specification and information on all interfaces (e.g. instrumentation tapping points, instruments and electrical consumers of the auxiliary systems).</w:t>
            </w:r>
          </w:p>
          <w:p w14:paraId="1692063C"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It is advisable to also agree on the following in the contract: </w:t>
            </w:r>
          </w:p>
          <w:p w14:paraId="7B05F838"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 system clarification meetings to ensure cooperation between purchaser, supplier of DCS and turbine supplier; </w:t>
            </w:r>
          </w:p>
          <w:p w14:paraId="2F10870A"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 review meetings regarding the final software created in DCS; </w:t>
            </w:r>
          </w:p>
          <w:p w14:paraId="28194681"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document delivery schedule for technical information on auxiliary equipment; and</w:t>
            </w:r>
          </w:p>
          <w:p w14:paraId="6CB27B5B"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participation of the turbine representative in FAT of the DCS.</w:t>
            </w:r>
          </w:p>
          <w:p w14:paraId="1633509E" w14:textId="77777777" w:rsidR="009B1550" w:rsidRPr="00B61EFB" w:rsidRDefault="009B1550" w:rsidP="00B61EFB">
            <w:pPr>
              <w:spacing w:line="276" w:lineRule="auto"/>
              <w:jc w:val="both"/>
              <w:rPr>
                <w:rFonts w:ascii="Arial" w:hAnsi="Arial" w:cs="Arial"/>
                <w:b/>
                <w:bCs/>
                <w:sz w:val="24"/>
                <w:szCs w:val="24"/>
              </w:rPr>
            </w:pPr>
            <w:r w:rsidRPr="00B61EFB">
              <w:rPr>
                <w:rFonts w:ascii="Arial" w:hAnsi="Arial" w:cs="Arial"/>
                <w:b/>
                <w:bCs/>
                <w:sz w:val="24"/>
                <w:szCs w:val="24"/>
              </w:rPr>
              <w:t>11.3.9 Monitoring functions and/or informative messages</w:t>
            </w:r>
          </w:p>
          <w:p w14:paraId="49A868EE"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Monitoring functions and/or informative messages are applied to support safe and reliable operation of the turbine. They provide essential information for the operator to take necessary action.</w:t>
            </w:r>
          </w:p>
          <w:p w14:paraId="5CCE60C1"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Depending on the turbine design and size, typical monitoring functions may include: </w:t>
            </w:r>
          </w:p>
          <w:p w14:paraId="7462B456"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a) thermodynamic state (pressure and temperature of interest); </w:t>
            </w:r>
          </w:p>
          <w:p w14:paraId="09AD3A7C"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b) performance indicators; </w:t>
            </w:r>
          </w:p>
          <w:p w14:paraId="55A9689C"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c) component temperatures; </w:t>
            </w:r>
          </w:p>
          <w:p w14:paraId="5F1F0009"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d) component stresses (temperature differences); </w:t>
            </w:r>
          </w:p>
          <w:p w14:paraId="43515188"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e) lifetime consumption of turbine components; </w:t>
            </w:r>
          </w:p>
          <w:p w14:paraId="21B19657"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f) operating hours of turbine and of auxiliary equipment; </w:t>
            </w:r>
          </w:p>
          <w:p w14:paraId="34E14978"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g) vibration of the shaft train. </w:t>
            </w:r>
          </w:p>
          <w:p w14:paraId="41CC4D78" w14:textId="77777777" w:rsidR="009B1550" w:rsidRPr="00B61EFB" w:rsidRDefault="009B1550" w:rsidP="00B61EFB">
            <w:pPr>
              <w:spacing w:line="276" w:lineRule="auto"/>
              <w:jc w:val="both"/>
              <w:rPr>
                <w:rFonts w:ascii="Arial" w:hAnsi="Arial" w:cs="Arial"/>
                <w:b/>
                <w:bCs/>
                <w:sz w:val="24"/>
                <w:szCs w:val="24"/>
              </w:rPr>
            </w:pPr>
            <w:r w:rsidRPr="00B61EFB">
              <w:rPr>
                <w:rFonts w:ascii="Arial" w:hAnsi="Arial" w:cs="Arial"/>
                <w:b/>
                <w:bCs/>
                <w:sz w:val="24"/>
                <w:szCs w:val="24"/>
              </w:rPr>
              <w:t>11.4 Steam turbine protection</w:t>
            </w:r>
          </w:p>
          <w:p w14:paraId="55C4DC5E" w14:textId="77777777" w:rsidR="009B1550" w:rsidRPr="00B61EFB" w:rsidRDefault="009B1550" w:rsidP="00B61EFB">
            <w:pPr>
              <w:spacing w:line="276" w:lineRule="auto"/>
              <w:jc w:val="both"/>
              <w:rPr>
                <w:rFonts w:ascii="Arial" w:hAnsi="Arial" w:cs="Arial"/>
                <w:b/>
                <w:bCs/>
                <w:sz w:val="24"/>
                <w:szCs w:val="24"/>
              </w:rPr>
            </w:pPr>
            <w:r w:rsidRPr="00B61EFB">
              <w:rPr>
                <w:rFonts w:ascii="Arial" w:hAnsi="Arial" w:cs="Arial"/>
                <w:b/>
                <w:bCs/>
                <w:sz w:val="24"/>
                <w:szCs w:val="24"/>
              </w:rPr>
              <w:t>11.4.1 Functional requirements for protection</w:t>
            </w:r>
          </w:p>
          <w:p w14:paraId="7C46F1F0" w14:textId="77777777" w:rsidR="009B1550" w:rsidRPr="00B61EFB" w:rsidRDefault="009B1550" w:rsidP="00B61EFB">
            <w:pPr>
              <w:spacing w:line="276" w:lineRule="auto"/>
              <w:jc w:val="both"/>
              <w:rPr>
                <w:rFonts w:ascii="Arial" w:hAnsi="Arial" w:cs="Arial"/>
                <w:b/>
                <w:bCs/>
                <w:sz w:val="24"/>
                <w:szCs w:val="24"/>
              </w:rPr>
            </w:pPr>
            <w:r w:rsidRPr="00B61EFB">
              <w:rPr>
                <w:rFonts w:ascii="Arial" w:hAnsi="Arial" w:cs="Arial"/>
                <w:b/>
                <w:bCs/>
                <w:sz w:val="24"/>
                <w:szCs w:val="24"/>
              </w:rPr>
              <w:t>11.4.1.1 General requirements</w:t>
            </w:r>
          </w:p>
          <w:p w14:paraId="48BC84B0" w14:textId="64D0EC42"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 xml:space="preserve">a) The protection system shall be so designed that in the event of a trip signal occurring, its operation shall result in the immediate closure of all steam valves (i.e. emergency stop valves, control valves, reheat emergency stop valves, and reheat control valves), and in the power assisted </w:t>
            </w:r>
            <w:r w:rsidRPr="00B61EFB">
              <w:rPr>
                <w:rFonts w:ascii="Arial" w:hAnsi="Arial" w:cs="Arial"/>
                <w:sz w:val="24"/>
                <w:szCs w:val="24"/>
              </w:rPr>
              <w:lastRenderedPageBreak/>
              <w:t>closing of the non-return (check) valves (where these are fitted) in the cold reheat steam pipes, in the bleed steam lines to the feedwater heaters, and in other systems normally supplied with steam from the turbine; thereby enabling the turbine to run down safely in the event of an incident which could otherwise cause damage to the turbine or its auxiliary equipment.</w:t>
            </w:r>
          </w:p>
          <w:p w14:paraId="033B4190" w14:textId="77777777" w:rsidR="009B1550" w:rsidRPr="000D55B4" w:rsidRDefault="009B1550" w:rsidP="00B61EFB">
            <w:pPr>
              <w:spacing w:line="276" w:lineRule="auto"/>
              <w:jc w:val="both"/>
              <w:rPr>
                <w:rFonts w:ascii="Arial" w:hAnsi="Arial" w:cs="Arial"/>
                <w:sz w:val="20"/>
                <w:szCs w:val="20"/>
              </w:rPr>
            </w:pPr>
            <w:r w:rsidRPr="000D55B4">
              <w:rPr>
                <w:rFonts w:ascii="Arial" w:hAnsi="Arial" w:cs="Arial"/>
                <w:sz w:val="20"/>
                <w:szCs w:val="20"/>
              </w:rPr>
              <w:t>NOTE The steam turbine coasts down safely when after trip the generator is disconnected from the grid via low forward power protection or reverse power protection (see IEEE C37.102:2006 and VGB-S-025-00-2012-</w:t>
            </w:r>
          </w:p>
          <w:p w14:paraId="134EDAD3" w14:textId="77777777" w:rsidR="009B1550" w:rsidRPr="000D55B4" w:rsidRDefault="009B1550" w:rsidP="00B61EFB">
            <w:pPr>
              <w:spacing w:line="276" w:lineRule="auto"/>
              <w:jc w:val="both"/>
              <w:rPr>
                <w:rFonts w:ascii="Arial" w:hAnsi="Arial" w:cs="Arial"/>
                <w:sz w:val="20"/>
                <w:szCs w:val="20"/>
              </w:rPr>
            </w:pPr>
            <w:r w:rsidRPr="000D55B4">
              <w:rPr>
                <w:rFonts w:ascii="Arial" w:hAnsi="Arial" w:cs="Arial"/>
                <w:sz w:val="20"/>
                <w:szCs w:val="20"/>
              </w:rPr>
              <w:t xml:space="preserve">11-EN). Low forward protection or reverse power protection is typically not part of steam turbine protection system. </w:t>
            </w:r>
          </w:p>
          <w:p w14:paraId="532D9C42" w14:textId="77777777" w:rsidR="009B1550"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b) The protection equipment shall be designed on a fail-safe principle, such that loss of power to the actuators (electrical, hydraulical, pneumatical) shall cause immediate closure of the emergency stop valves and the control valves.</w:t>
            </w:r>
          </w:p>
          <w:p w14:paraId="621E1AB1" w14:textId="77777777" w:rsidR="006A2EEA" w:rsidRPr="00B61EFB" w:rsidRDefault="006A2EEA" w:rsidP="00B61EFB">
            <w:pPr>
              <w:spacing w:line="276" w:lineRule="auto"/>
              <w:jc w:val="both"/>
              <w:rPr>
                <w:rFonts w:ascii="Arial" w:hAnsi="Arial" w:cs="Arial"/>
                <w:sz w:val="24"/>
                <w:szCs w:val="24"/>
              </w:rPr>
            </w:pPr>
          </w:p>
          <w:p w14:paraId="7DF80CC2" w14:textId="77777777" w:rsidR="006A2EEA" w:rsidRPr="00B61EFB" w:rsidRDefault="006A2EEA" w:rsidP="00B61EFB">
            <w:pPr>
              <w:spacing w:line="276" w:lineRule="auto"/>
              <w:jc w:val="both"/>
              <w:rPr>
                <w:rFonts w:ascii="Arial" w:hAnsi="Arial" w:cs="Arial"/>
                <w:sz w:val="24"/>
                <w:szCs w:val="24"/>
              </w:rPr>
            </w:pPr>
          </w:p>
          <w:p w14:paraId="4EB1401F" w14:textId="17D06506" w:rsidR="00982449" w:rsidRPr="00B61EFB" w:rsidRDefault="009B1550" w:rsidP="00B61EFB">
            <w:pPr>
              <w:spacing w:line="276" w:lineRule="auto"/>
              <w:jc w:val="both"/>
              <w:rPr>
                <w:rFonts w:ascii="Arial" w:hAnsi="Arial" w:cs="Arial"/>
                <w:sz w:val="24"/>
                <w:szCs w:val="24"/>
              </w:rPr>
            </w:pPr>
            <w:r w:rsidRPr="00B61EFB">
              <w:rPr>
                <w:rFonts w:ascii="Arial" w:hAnsi="Arial" w:cs="Arial"/>
                <w:sz w:val="24"/>
                <w:szCs w:val="24"/>
              </w:rPr>
              <w:t>c) Removal of the condition that has initiated the operation of the trip system shall not cause the trip function to reset automatically, nor the steam valves to re-open. The trip system shall be arranged so that it can be reset only by the operator. Until the trip system has been reset, it shall be impossible to re-open any of the steam valves. The reset of the turbine trip shall not restart the machinery, but shall only permit restarting (refer to ISO 12100).</w:t>
            </w:r>
          </w:p>
        </w:tc>
      </w:tr>
      <w:tr w:rsidR="00982449" w:rsidRPr="00B61EFB" w14:paraId="1340E612" w14:textId="77777777" w:rsidTr="002D16AE">
        <w:tc>
          <w:tcPr>
            <w:tcW w:w="4685" w:type="dxa"/>
            <w:tcBorders>
              <w:top w:val="nil"/>
              <w:left w:val="nil"/>
              <w:bottom w:val="nil"/>
              <w:right w:val="nil"/>
            </w:tcBorders>
          </w:tcPr>
          <w:p w14:paraId="1444F785" w14:textId="16474012"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d) Хамгаалалтын систем нь турбиныг </w:t>
            </w:r>
            <w:r w:rsidR="006A3D1C" w:rsidRPr="00B61EFB">
              <w:rPr>
                <w:rFonts w:ascii="Arial" w:hAnsi="Arial" w:cs="Arial"/>
                <w:sz w:val="24"/>
                <w:szCs w:val="24"/>
              </w:rPr>
              <w:t>хамгаалалтаар зогсоход</w:t>
            </w:r>
            <w:r w:rsidRPr="00B61EFB">
              <w:rPr>
                <w:rFonts w:ascii="Arial" w:hAnsi="Arial" w:cs="Arial"/>
                <w:sz w:val="24"/>
                <w:szCs w:val="24"/>
              </w:rPr>
              <w:t xml:space="preserve"> хүргэсэн үйл явдлын дарааллыг хянах боломж олгох ёстой (SOE: үйл явдлын бичлэгийн дараалал).</w:t>
            </w:r>
          </w:p>
          <w:p w14:paraId="34D8560D" w14:textId="14CD60C6"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e) Хамгаалалтын функцууд нь ажилтн</w:t>
            </w:r>
            <w:r w:rsidR="006A3D1C" w:rsidRPr="00B61EFB">
              <w:rPr>
                <w:rFonts w:ascii="Arial" w:hAnsi="Arial" w:cs="Arial"/>
                <w:sz w:val="24"/>
                <w:szCs w:val="24"/>
              </w:rPr>
              <w:t>ыг</w:t>
            </w:r>
            <w:r w:rsidRPr="00B61EFB">
              <w:rPr>
                <w:rFonts w:ascii="Arial" w:hAnsi="Arial" w:cs="Arial"/>
                <w:sz w:val="24"/>
                <w:szCs w:val="24"/>
              </w:rPr>
              <w:t xml:space="preserve"> учирч болзошгүй аюулаас урьдчилан сэргийлэх зорилготой б</w:t>
            </w:r>
            <w:r w:rsidR="006A3D1C" w:rsidRPr="00B61EFB">
              <w:rPr>
                <w:rFonts w:ascii="Arial" w:hAnsi="Arial" w:cs="Arial"/>
                <w:sz w:val="24"/>
                <w:szCs w:val="24"/>
              </w:rPr>
              <w:t>а</w:t>
            </w:r>
            <w:r w:rsidRPr="00B61EFB">
              <w:rPr>
                <w:rFonts w:ascii="Arial" w:hAnsi="Arial" w:cs="Arial"/>
                <w:sz w:val="24"/>
                <w:szCs w:val="24"/>
              </w:rPr>
              <w:t xml:space="preserve"> IEC 61511 эсвэл бусад зохих стандартын шаардлаг</w:t>
            </w:r>
            <w:r w:rsidR="006A3D1C" w:rsidRPr="00B61EFB">
              <w:rPr>
                <w:rFonts w:ascii="Arial" w:hAnsi="Arial" w:cs="Arial"/>
                <w:sz w:val="24"/>
                <w:szCs w:val="24"/>
              </w:rPr>
              <w:t>а</w:t>
            </w:r>
            <w:r w:rsidRPr="00B61EFB">
              <w:rPr>
                <w:rFonts w:ascii="Arial" w:hAnsi="Arial" w:cs="Arial"/>
                <w:sz w:val="24"/>
                <w:szCs w:val="24"/>
              </w:rPr>
              <w:t xml:space="preserve"> биелүүлэхийг зөвлөж байна.</w:t>
            </w:r>
          </w:p>
          <w:p w14:paraId="6A69F50E" w14:textId="5B2DEE42"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f) Хамгаалалтын функцүүдийн найдвартай байдлыг хангахын тулд утасгүй дохио дамжуулалт ашиглахгүй.</w:t>
            </w:r>
          </w:p>
          <w:p w14:paraId="7DEB0D19" w14:textId="23BF4E17"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t xml:space="preserve">11.4.1.2 Автомат </w:t>
            </w:r>
            <w:r w:rsidR="006A3D1C" w:rsidRPr="00B61EFB">
              <w:rPr>
                <w:rFonts w:ascii="Arial" w:hAnsi="Arial" w:cs="Arial"/>
                <w:b/>
                <w:bCs/>
                <w:sz w:val="24"/>
                <w:szCs w:val="24"/>
              </w:rPr>
              <w:t>хамгааалах таслалтын</w:t>
            </w:r>
            <w:r w:rsidRPr="00B61EFB">
              <w:rPr>
                <w:rFonts w:ascii="Arial" w:hAnsi="Arial" w:cs="Arial"/>
                <w:b/>
                <w:bCs/>
                <w:sz w:val="24"/>
                <w:szCs w:val="24"/>
              </w:rPr>
              <w:t xml:space="preserve"> шалгуур</w:t>
            </w:r>
          </w:p>
          <w:p w14:paraId="3D627151" w14:textId="441E22AE"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Эдийн засгийн үндэслэлтэй хамгаалалтын хэмжээг </w:t>
            </w:r>
            <w:r w:rsidR="00A3558A" w:rsidRPr="00B61EFB">
              <w:rPr>
                <w:rFonts w:ascii="Arial" w:hAnsi="Arial" w:cs="Arial"/>
                <w:sz w:val="24"/>
                <w:szCs w:val="24"/>
              </w:rPr>
              <w:t>нийлүүлэгч</w:t>
            </w:r>
            <w:r w:rsidRPr="00B61EFB">
              <w:rPr>
                <w:rFonts w:ascii="Arial" w:hAnsi="Arial" w:cs="Arial"/>
                <w:sz w:val="24"/>
                <w:szCs w:val="24"/>
              </w:rPr>
              <w:t xml:space="preserve"> тогтооно. Энэ нь турбины </w:t>
            </w:r>
            <w:r w:rsidR="007E66F1" w:rsidRPr="00B61EFB">
              <w:rPr>
                <w:rFonts w:ascii="Arial" w:hAnsi="Arial" w:cs="Arial"/>
                <w:sz w:val="24"/>
                <w:szCs w:val="24"/>
              </w:rPr>
              <w:t>зураг төсөл</w:t>
            </w:r>
            <w:r w:rsidRPr="00B61EFB">
              <w:rPr>
                <w:rFonts w:ascii="Arial" w:hAnsi="Arial" w:cs="Arial"/>
                <w:sz w:val="24"/>
                <w:szCs w:val="24"/>
              </w:rPr>
              <w:t>, зэрэглэл, түүний ажиллах нөхцлөөс хамаарна.</w:t>
            </w:r>
          </w:p>
          <w:p w14:paraId="04A2065F" w14:textId="117FB581" w:rsidR="00765A7F" w:rsidRPr="00B61EFB" w:rsidRDefault="004755A1" w:rsidP="00B61EFB">
            <w:pPr>
              <w:spacing w:line="276" w:lineRule="auto"/>
              <w:jc w:val="both"/>
              <w:rPr>
                <w:rFonts w:ascii="Arial" w:hAnsi="Arial" w:cs="Arial"/>
                <w:sz w:val="24"/>
                <w:szCs w:val="24"/>
              </w:rPr>
            </w:pPr>
            <w:r w:rsidRPr="00B61EFB">
              <w:rPr>
                <w:rFonts w:ascii="Arial" w:hAnsi="Arial" w:cs="Arial"/>
                <w:sz w:val="24"/>
                <w:szCs w:val="24"/>
              </w:rPr>
              <w:t>Хамгаалах таслалтын</w:t>
            </w:r>
            <w:r w:rsidR="00765A7F" w:rsidRPr="00B61EFB">
              <w:rPr>
                <w:rFonts w:ascii="Arial" w:hAnsi="Arial" w:cs="Arial"/>
                <w:sz w:val="24"/>
                <w:szCs w:val="24"/>
              </w:rPr>
              <w:t xml:space="preserve"> систем нь дараах эхл</w:t>
            </w:r>
            <w:r w:rsidRPr="00B61EFB">
              <w:rPr>
                <w:rFonts w:ascii="Arial" w:hAnsi="Arial" w:cs="Arial"/>
                <w:sz w:val="24"/>
                <w:szCs w:val="24"/>
              </w:rPr>
              <w:t>үүлэх</w:t>
            </w:r>
            <w:r w:rsidR="00765A7F" w:rsidRPr="00B61EFB">
              <w:rPr>
                <w:rFonts w:ascii="Arial" w:hAnsi="Arial" w:cs="Arial"/>
                <w:sz w:val="24"/>
                <w:szCs w:val="24"/>
              </w:rPr>
              <w:t xml:space="preserve"> шалгуурын жагсаалтад үндэслэсэн байх ёстой</w:t>
            </w:r>
            <w:r w:rsidRPr="00B61EFB">
              <w:rPr>
                <w:rFonts w:ascii="Arial" w:hAnsi="Arial" w:cs="Arial"/>
                <w:sz w:val="24"/>
                <w:szCs w:val="24"/>
              </w:rPr>
              <w:t xml:space="preserve"> ба</w:t>
            </w:r>
            <w:r w:rsidR="00765A7F" w:rsidRPr="00B61EFB">
              <w:rPr>
                <w:rFonts w:ascii="Arial" w:hAnsi="Arial" w:cs="Arial"/>
                <w:sz w:val="24"/>
                <w:szCs w:val="24"/>
              </w:rPr>
              <w:t xml:space="preserve"> гэхдээ үүгээр хязгаарлагдахгүй.</w:t>
            </w:r>
          </w:p>
          <w:p w14:paraId="56DB2B19" w14:textId="72CDE2AA"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a) хэт хурд</w:t>
            </w:r>
            <w:r w:rsidR="004755A1" w:rsidRPr="00B61EFB">
              <w:rPr>
                <w:rFonts w:ascii="Arial" w:hAnsi="Arial" w:cs="Arial"/>
                <w:sz w:val="24"/>
                <w:szCs w:val="24"/>
              </w:rPr>
              <w:t xml:space="preserve">ны хамгаалах таслалт </w:t>
            </w:r>
            <w:r w:rsidRPr="00B61EFB">
              <w:rPr>
                <w:rFonts w:ascii="Arial" w:hAnsi="Arial" w:cs="Arial"/>
                <w:sz w:val="24"/>
                <w:szCs w:val="24"/>
              </w:rPr>
              <w:t>(11.4.1.4-ийг үзнэ үү);</w:t>
            </w:r>
          </w:p>
          <w:p w14:paraId="31114DF4" w14:textId="08AED8FC"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б) ISO 13850 стандартын дагуу </w:t>
            </w:r>
            <w:r w:rsidR="004755A1" w:rsidRPr="00B61EFB">
              <w:rPr>
                <w:rFonts w:ascii="Arial" w:hAnsi="Arial" w:cs="Arial"/>
                <w:sz w:val="24"/>
                <w:szCs w:val="24"/>
              </w:rPr>
              <w:t xml:space="preserve">аваарын </w:t>
            </w:r>
            <w:r w:rsidRPr="00B61EFB">
              <w:rPr>
                <w:rFonts w:ascii="Arial" w:hAnsi="Arial" w:cs="Arial"/>
                <w:sz w:val="24"/>
                <w:szCs w:val="24"/>
              </w:rPr>
              <w:t xml:space="preserve">зогсоох товчлуур, </w:t>
            </w:r>
            <w:r w:rsidR="004755A1" w:rsidRPr="00B61EFB">
              <w:rPr>
                <w:rFonts w:ascii="Arial" w:hAnsi="Arial" w:cs="Arial"/>
                <w:sz w:val="24"/>
                <w:szCs w:val="24"/>
              </w:rPr>
              <w:t>байрнаас</w:t>
            </w:r>
            <w:r w:rsidRPr="00B61EFB">
              <w:rPr>
                <w:rFonts w:ascii="Arial" w:hAnsi="Arial" w:cs="Arial"/>
                <w:sz w:val="24"/>
                <w:szCs w:val="24"/>
              </w:rPr>
              <w:t xml:space="preserve"> болон алсаас удирддаг;</w:t>
            </w:r>
          </w:p>
          <w:p w14:paraId="7FE84461" w14:textId="4C250A06"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в) </w:t>
            </w:r>
            <w:r w:rsidR="007F034C" w:rsidRPr="00B61EFB">
              <w:rPr>
                <w:rFonts w:ascii="Arial" w:hAnsi="Arial" w:cs="Arial"/>
                <w:sz w:val="24"/>
                <w:szCs w:val="24"/>
              </w:rPr>
              <w:t>ажилласан уурын</w:t>
            </w:r>
            <w:r w:rsidRPr="00B61EFB">
              <w:rPr>
                <w:rFonts w:ascii="Arial" w:hAnsi="Arial" w:cs="Arial"/>
                <w:sz w:val="24"/>
                <w:szCs w:val="24"/>
              </w:rPr>
              <w:t xml:space="preserve"> өндөр даралтын </w:t>
            </w:r>
            <w:r w:rsidR="004755A1" w:rsidRPr="00B61EFB">
              <w:rPr>
                <w:rFonts w:ascii="Arial" w:hAnsi="Arial" w:cs="Arial"/>
                <w:sz w:val="24"/>
                <w:szCs w:val="24"/>
              </w:rPr>
              <w:t>хамгаалах таслалт</w:t>
            </w:r>
            <w:r w:rsidRPr="00B61EFB">
              <w:rPr>
                <w:rFonts w:ascii="Arial" w:hAnsi="Arial" w:cs="Arial"/>
                <w:sz w:val="24"/>
                <w:szCs w:val="24"/>
              </w:rPr>
              <w:t xml:space="preserve"> (шаардлагатай тохиолдолд </w:t>
            </w:r>
            <w:r w:rsidR="004755A1" w:rsidRPr="00B61EFB">
              <w:rPr>
                <w:rFonts w:ascii="Arial" w:hAnsi="Arial" w:cs="Arial"/>
                <w:sz w:val="24"/>
                <w:szCs w:val="24"/>
              </w:rPr>
              <w:t>ӨД</w:t>
            </w:r>
            <w:r w:rsidRPr="00B61EFB">
              <w:rPr>
                <w:rFonts w:ascii="Arial" w:hAnsi="Arial" w:cs="Arial"/>
                <w:sz w:val="24"/>
                <w:szCs w:val="24"/>
              </w:rPr>
              <w:t xml:space="preserve">-, </w:t>
            </w:r>
            <w:r w:rsidR="004755A1" w:rsidRPr="00B61EFB">
              <w:rPr>
                <w:rFonts w:ascii="Arial" w:hAnsi="Arial" w:cs="Arial"/>
                <w:sz w:val="24"/>
                <w:szCs w:val="24"/>
              </w:rPr>
              <w:t>ДД</w:t>
            </w:r>
            <w:r w:rsidRPr="00B61EFB">
              <w:rPr>
                <w:rFonts w:ascii="Arial" w:hAnsi="Arial" w:cs="Arial"/>
                <w:sz w:val="24"/>
                <w:szCs w:val="24"/>
              </w:rPr>
              <w:t xml:space="preserve">- эсвэл </w:t>
            </w:r>
            <w:r w:rsidR="004755A1" w:rsidRPr="00B61EFB">
              <w:rPr>
                <w:rFonts w:ascii="Arial" w:hAnsi="Arial" w:cs="Arial"/>
                <w:sz w:val="24"/>
                <w:szCs w:val="24"/>
              </w:rPr>
              <w:t>НД</w:t>
            </w:r>
            <w:r w:rsidRPr="00B61EFB">
              <w:rPr>
                <w:rFonts w:ascii="Arial" w:hAnsi="Arial" w:cs="Arial"/>
                <w:sz w:val="24"/>
                <w:szCs w:val="24"/>
              </w:rPr>
              <w:t>-</w:t>
            </w:r>
            <w:r w:rsidR="004755A1" w:rsidRPr="00B61EFB">
              <w:rPr>
                <w:rFonts w:ascii="Arial" w:hAnsi="Arial" w:cs="Arial"/>
                <w:sz w:val="24"/>
                <w:szCs w:val="24"/>
              </w:rPr>
              <w:t xml:space="preserve"> гаралт</w:t>
            </w:r>
            <w:r w:rsidRPr="00B61EFB">
              <w:rPr>
                <w:rFonts w:ascii="Arial" w:hAnsi="Arial" w:cs="Arial"/>
                <w:sz w:val="24"/>
                <w:szCs w:val="24"/>
              </w:rPr>
              <w:t>);</w:t>
            </w:r>
          </w:p>
          <w:p w14:paraId="0C944D07" w14:textId="6D090AA4"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г) </w:t>
            </w:r>
            <w:r w:rsidR="004755A1" w:rsidRPr="00B61EFB">
              <w:rPr>
                <w:rFonts w:ascii="Arial" w:hAnsi="Arial" w:cs="Arial"/>
                <w:sz w:val="24"/>
                <w:szCs w:val="24"/>
              </w:rPr>
              <w:t xml:space="preserve">орох </w:t>
            </w:r>
            <w:r w:rsidRPr="00B61EFB">
              <w:rPr>
                <w:rFonts w:ascii="Arial" w:hAnsi="Arial" w:cs="Arial"/>
                <w:sz w:val="24"/>
                <w:szCs w:val="24"/>
              </w:rPr>
              <w:t>уурын</w:t>
            </w:r>
            <w:r w:rsidR="004755A1" w:rsidRPr="00B61EFB">
              <w:rPr>
                <w:rFonts w:ascii="Arial" w:hAnsi="Arial" w:cs="Arial"/>
                <w:sz w:val="24"/>
                <w:szCs w:val="24"/>
              </w:rPr>
              <w:t xml:space="preserve"> бага</w:t>
            </w:r>
            <w:r w:rsidRPr="00B61EFB">
              <w:rPr>
                <w:rFonts w:ascii="Arial" w:hAnsi="Arial" w:cs="Arial"/>
                <w:sz w:val="24"/>
                <w:szCs w:val="24"/>
              </w:rPr>
              <w:t xml:space="preserve"> даралт</w:t>
            </w:r>
            <w:r w:rsidR="004755A1" w:rsidRPr="00B61EFB">
              <w:rPr>
                <w:rFonts w:ascii="Arial" w:hAnsi="Arial" w:cs="Arial"/>
                <w:sz w:val="24"/>
                <w:szCs w:val="24"/>
              </w:rPr>
              <w:t>ын хамгаалах таслалт</w:t>
            </w:r>
            <w:r w:rsidRPr="00B61EFB">
              <w:rPr>
                <w:rFonts w:ascii="Arial" w:hAnsi="Arial" w:cs="Arial"/>
                <w:sz w:val="24"/>
                <w:szCs w:val="24"/>
              </w:rPr>
              <w:t xml:space="preserve"> (шаардлагатай тохиолдолд);</w:t>
            </w:r>
          </w:p>
          <w:p w14:paraId="305BCEE6" w14:textId="7E6360A6" w:rsidR="00765A7F" w:rsidRPr="00B61EFB" w:rsidRDefault="004755A1" w:rsidP="00B61EFB">
            <w:pPr>
              <w:spacing w:line="276" w:lineRule="auto"/>
              <w:jc w:val="both"/>
              <w:rPr>
                <w:rFonts w:ascii="Arial" w:hAnsi="Arial" w:cs="Arial"/>
                <w:sz w:val="24"/>
                <w:szCs w:val="24"/>
              </w:rPr>
            </w:pPr>
            <w:r w:rsidRPr="00B61EFB">
              <w:rPr>
                <w:rFonts w:ascii="Arial" w:hAnsi="Arial" w:cs="Arial"/>
                <w:sz w:val="24"/>
                <w:szCs w:val="24"/>
              </w:rPr>
              <w:lastRenderedPageBreak/>
              <w:t>д</w:t>
            </w:r>
            <w:r w:rsidR="00765A7F" w:rsidRPr="00B61EFB">
              <w:rPr>
                <w:rFonts w:ascii="Arial" w:hAnsi="Arial" w:cs="Arial"/>
                <w:sz w:val="24"/>
                <w:szCs w:val="24"/>
              </w:rPr>
              <w:t>) тосолгооны тосны</w:t>
            </w:r>
            <w:r w:rsidRPr="00B61EFB">
              <w:rPr>
                <w:rFonts w:ascii="Arial" w:hAnsi="Arial" w:cs="Arial"/>
                <w:sz w:val="24"/>
                <w:szCs w:val="24"/>
              </w:rPr>
              <w:t xml:space="preserve"> бага</w:t>
            </w:r>
            <w:r w:rsidR="00765A7F" w:rsidRPr="00B61EFB">
              <w:rPr>
                <w:rFonts w:ascii="Arial" w:hAnsi="Arial" w:cs="Arial"/>
                <w:sz w:val="24"/>
                <w:szCs w:val="24"/>
              </w:rPr>
              <w:t xml:space="preserve"> даралт</w:t>
            </w:r>
            <w:r w:rsidRPr="00B61EFB">
              <w:rPr>
                <w:rFonts w:ascii="Arial" w:hAnsi="Arial" w:cs="Arial"/>
                <w:sz w:val="24"/>
                <w:szCs w:val="24"/>
              </w:rPr>
              <w:t>ын хамгаалах таслалт</w:t>
            </w:r>
            <w:r w:rsidR="00765A7F" w:rsidRPr="00B61EFB">
              <w:rPr>
                <w:rFonts w:ascii="Arial" w:hAnsi="Arial" w:cs="Arial"/>
                <w:sz w:val="24"/>
                <w:szCs w:val="24"/>
              </w:rPr>
              <w:t>;</w:t>
            </w:r>
          </w:p>
          <w:p w14:paraId="4D1D20BA" w14:textId="0FDB0210" w:rsidR="00765A7F" w:rsidRPr="00B61EFB" w:rsidRDefault="004755A1" w:rsidP="00B61EFB">
            <w:pPr>
              <w:spacing w:line="276" w:lineRule="auto"/>
              <w:jc w:val="both"/>
              <w:rPr>
                <w:rFonts w:ascii="Arial" w:hAnsi="Arial" w:cs="Arial"/>
                <w:sz w:val="24"/>
                <w:szCs w:val="24"/>
              </w:rPr>
            </w:pPr>
            <w:r w:rsidRPr="00B61EFB">
              <w:rPr>
                <w:rFonts w:ascii="Arial" w:hAnsi="Arial" w:cs="Arial"/>
                <w:sz w:val="24"/>
                <w:szCs w:val="24"/>
              </w:rPr>
              <w:t>е</w:t>
            </w:r>
            <w:r w:rsidR="00765A7F" w:rsidRPr="00B61EFB">
              <w:rPr>
                <w:rFonts w:ascii="Arial" w:hAnsi="Arial" w:cs="Arial"/>
                <w:sz w:val="24"/>
                <w:szCs w:val="24"/>
              </w:rPr>
              <w:t xml:space="preserve">) </w:t>
            </w:r>
            <w:r w:rsidR="007F034C" w:rsidRPr="00B61EFB">
              <w:rPr>
                <w:rFonts w:ascii="Arial" w:hAnsi="Arial" w:cs="Arial"/>
                <w:sz w:val="24"/>
                <w:szCs w:val="24"/>
              </w:rPr>
              <w:t>ажилласан уурын</w:t>
            </w:r>
            <w:r w:rsidR="00765A7F" w:rsidRPr="00B61EFB">
              <w:rPr>
                <w:rFonts w:ascii="Arial" w:hAnsi="Arial" w:cs="Arial"/>
                <w:sz w:val="24"/>
                <w:szCs w:val="24"/>
              </w:rPr>
              <w:t xml:space="preserve"> өндөр температурын </w:t>
            </w:r>
            <w:r w:rsidRPr="00B61EFB">
              <w:rPr>
                <w:rFonts w:ascii="Arial" w:hAnsi="Arial" w:cs="Arial"/>
                <w:sz w:val="24"/>
                <w:szCs w:val="24"/>
              </w:rPr>
              <w:t>хамгаалах таслалт</w:t>
            </w:r>
            <w:r w:rsidR="00765A7F" w:rsidRPr="00B61EFB">
              <w:rPr>
                <w:rFonts w:ascii="Arial" w:hAnsi="Arial" w:cs="Arial"/>
                <w:sz w:val="24"/>
                <w:szCs w:val="24"/>
              </w:rPr>
              <w:t xml:space="preserve"> (шаардлагатай бол </w:t>
            </w:r>
            <w:r w:rsidRPr="00B61EFB">
              <w:rPr>
                <w:rFonts w:ascii="Arial" w:hAnsi="Arial" w:cs="Arial"/>
                <w:sz w:val="24"/>
                <w:szCs w:val="24"/>
              </w:rPr>
              <w:t>ӨД-, ДД- эсвэл НД- гаралт</w:t>
            </w:r>
            <w:r w:rsidR="00765A7F" w:rsidRPr="00B61EFB">
              <w:rPr>
                <w:rFonts w:ascii="Arial" w:hAnsi="Arial" w:cs="Arial"/>
                <w:sz w:val="24"/>
                <w:szCs w:val="24"/>
              </w:rPr>
              <w:t>);</w:t>
            </w:r>
          </w:p>
          <w:p w14:paraId="717D4ADF" w14:textId="62B84DCF" w:rsidR="00765A7F" w:rsidRPr="00B61EFB" w:rsidRDefault="004755A1" w:rsidP="00B61EFB">
            <w:pPr>
              <w:spacing w:line="276" w:lineRule="auto"/>
              <w:jc w:val="both"/>
              <w:rPr>
                <w:rFonts w:ascii="Arial" w:hAnsi="Arial" w:cs="Arial"/>
                <w:sz w:val="24"/>
                <w:szCs w:val="24"/>
              </w:rPr>
            </w:pPr>
            <w:r w:rsidRPr="00B61EFB">
              <w:rPr>
                <w:rFonts w:ascii="Arial" w:hAnsi="Arial" w:cs="Arial"/>
                <w:sz w:val="24"/>
                <w:szCs w:val="24"/>
              </w:rPr>
              <w:t>ж</w:t>
            </w:r>
            <w:r w:rsidR="00765A7F" w:rsidRPr="00B61EFB">
              <w:rPr>
                <w:rFonts w:ascii="Arial" w:hAnsi="Arial" w:cs="Arial"/>
                <w:sz w:val="24"/>
                <w:szCs w:val="24"/>
              </w:rPr>
              <w:t>) хурд</w:t>
            </w:r>
            <w:r w:rsidRPr="00B61EFB">
              <w:rPr>
                <w:rFonts w:ascii="Arial" w:hAnsi="Arial" w:cs="Arial"/>
                <w:sz w:val="24"/>
                <w:szCs w:val="24"/>
              </w:rPr>
              <w:t>ны тохируулга алдагдсан хамгаалалт таслалт</w:t>
            </w:r>
            <w:r w:rsidR="00765A7F" w:rsidRPr="00B61EFB">
              <w:rPr>
                <w:rFonts w:ascii="Arial" w:hAnsi="Arial" w:cs="Arial"/>
                <w:sz w:val="24"/>
                <w:szCs w:val="24"/>
              </w:rPr>
              <w:t>;</w:t>
            </w:r>
          </w:p>
          <w:p w14:paraId="6EAE3BE7" w14:textId="5E187774" w:rsidR="00765A7F" w:rsidRPr="00B61EFB" w:rsidRDefault="004755A1" w:rsidP="00B61EFB">
            <w:pPr>
              <w:spacing w:line="276" w:lineRule="auto"/>
              <w:jc w:val="both"/>
              <w:rPr>
                <w:rFonts w:ascii="Arial" w:hAnsi="Arial" w:cs="Arial"/>
                <w:sz w:val="24"/>
                <w:szCs w:val="24"/>
              </w:rPr>
            </w:pPr>
            <w:r w:rsidRPr="00B61EFB">
              <w:rPr>
                <w:rFonts w:ascii="Arial" w:hAnsi="Arial" w:cs="Arial"/>
                <w:sz w:val="24"/>
                <w:szCs w:val="24"/>
              </w:rPr>
              <w:t>з</w:t>
            </w:r>
            <w:r w:rsidR="00765A7F" w:rsidRPr="00B61EFB">
              <w:rPr>
                <w:rFonts w:ascii="Arial" w:hAnsi="Arial" w:cs="Arial"/>
                <w:sz w:val="24"/>
                <w:szCs w:val="24"/>
              </w:rPr>
              <w:t xml:space="preserve">) генератор эсвэл түүний туслах системээс </w:t>
            </w:r>
            <w:r w:rsidRPr="00B61EFB">
              <w:rPr>
                <w:rFonts w:ascii="Arial" w:hAnsi="Arial" w:cs="Arial"/>
                <w:sz w:val="24"/>
                <w:szCs w:val="24"/>
              </w:rPr>
              <w:t>ажиллуулсан хамгаалах таслалт</w:t>
            </w:r>
            <w:r w:rsidR="00765A7F" w:rsidRPr="00B61EFB">
              <w:rPr>
                <w:rFonts w:ascii="Arial" w:hAnsi="Arial" w:cs="Arial"/>
                <w:sz w:val="24"/>
                <w:szCs w:val="24"/>
              </w:rPr>
              <w:t>; жишээ нь генераторын статорын ороомгийн хөргөлтийн усны алдагдал;</w:t>
            </w:r>
          </w:p>
          <w:p w14:paraId="2D3D0687" w14:textId="22C9412D" w:rsidR="00765A7F" w:rsidRPr="00B61EFB" w:rsidRDefault="004755A1" w:rsidP="00B61EFB">
            <w:pPr>
              <w:spacing w:line="276" w:lineRule="auto"/>
              <w:jc w:val="both"/>
              <w:rPr>
                <w:rFonts w:ascii="Arial" w:hAnsi="Arial" w:cs="Arial"/>
                <w:sz w:val="24"/>
                <w:szCs w:val="24"/>
              </w:rPr>
            </w:pPr>
            <w:r w:rsidRPr="00B61EFB">
              <w:rPr>
                <w:rFonts w:ascii="Arial" w:hAnsi="Arial" w:cs="Arial"/>
                <w:sz w:val="24"/>
                <w:szCs w:val="24"/>
              </w:rPr>
              <w:t>к</w:t>
            </w:r>
            <w:r w:rsidR="00765A7F" w:rsidRPr="00B61EFB">
              <w:rPr>
                <w:rFonts w:ascii="Arial" w:hAnsi="Arial" w:cs="Arial"/>
                <w:sz w:val="24"/>
                <w:szCs w:val="24"/>
              </w:rPr>
              <w:t xml:space="preserve">) цахилгааны эвдрэлийн үед автоматаар </w:t>
            </w:r>
            <w:r w:rsidRPr="00B61EFB">
              <w:rPr>
                <w:rFonts w:ascii="Arial" w:hAnsi="Arial" w:cs="Arial"/>
                <w:sz w:val="24"/>
                <w:szCs w:val="24"/>
              </w:rPr>
              <w:t>ажиллуулсан</w:t>
            </w:r>
            <w:r w:rsidR="00765A7F" w:rsidRPr="00B61EFB">
              <w:rPr>
                <w:rFonts w:ascii="Arial" w:hAnsi="Arial" w:cs="Arial"/>
                <w:sz w:val="24"/>
                <w:szCs w:val="24"/>
              </w:rPr>
              <w:t xml:space="preserve"> цахилгаанаар ажилладаг </w:t>
            </w:r>
            <w:r w:rsidRPr="00B61EFB">
              <w:rPr>
                <w:rFonts w:ascii="Arial" w:hAnsi="Arial" w:cs="Arial"/>
                <w:sz w:val="24"/>
                <w:szCs w:val="24"/>
              </w:rPr>
              <w:t>хамгаалах таслалт</w:t>
            </w:r>
            <w:r w:rsidR="00765A7F" w:rsidRPr="00B61EFB">
              <w:rPr>
                <w:rFonts w:ascii="Arial" w:hAnsi="Arial" w:cs="Arial"/>
                <w:sz w:val="24"/>
                <w:szCs w:val="24"/>
              </w:rPr>
              <w:t>;</w:t>
            </w:r>
          </w:p>
          <w:p w14:paraId="19303B64" w14:textId="5938B321" w:rsidR="00765A7F" w:rsidRPr="00B61EFB" w:rsidRDefault="004755A1" w:rsidP="00B61EFB">
            <w:pPr>
              <w:spacing w:line="276" w:lineRule="auto"/>
              <w:jc w:val="both"/>
              <w:rPr>
                <w:rFonts w:ascii="Arial" w:hAnsi="Arial" w:cs="Arial"/>
                <w:sz w:val="24"/>
                <w:szCs w:val="24"/>
              </w:rPr>
            </w:pPr>
            <w:r w:rsidRPr="00B61EFB">
              <w:rPr>
                <w:rFonts w:ascii="Arial" w:hAnsi="Arial" w:cs="Arial"/>
                <w:sz w:val="24"/>
                <w:szCs w:val="24"/>
              </w:rPr>
              <w:t>л</w:t>
            </w:r>
            <w:r w:rsidR="00765A7F" w:rsidRPr="00B61EFB">
              <w:rPr>
                <w:rFonts w:ascii="Arial" w:hAnsi="Arial" w:cs="Arial"/>
                <w:sz w:val="24"/>
                <w:szCs w:val="24"/>
              </w:rPr>
              <w:t xml:space="preserve">) DCS-ээс </w:t>
            </w:r>
            <w:r w:rsidRPr="00B61EFB">
              <w:rPr>
                <w:rFonts w:ascii="Arial" w:hAnsi="Arial" w:cs="Arial"/>
                <w:sz w:val="24"/>
                <w:szCs w:val="24"/>
              </w:rPr>
              <w:t>ажиллуулсан хамгаалах таслалт</w:t>
            </w:r>
            <w:r w:rsidR="00765A7F" w:rsidRPr="00B61EFB">
              <w:rPr>
                <w:rFonts w:ascii="Arial" w:hAnsi="Arial" w:cs="Arial"/>
                <w:sz w:val="24"/>
                <w:szCs w:val="24"/>
              </w:rPr>
              <w:t xml:space="preserve"> (</w:t>
            </w:r>
            <w:r w:rsidR="001624DC" w:rsidRPr="00B61EFB">
              <w:rPr>
                <w:rFonts w:ascii="Arial" w:hAnsi="Arial" w:cs="Arial"/>
                <w:sz w:val="24"/>
                <w:szCs w:val="24"/>
              </w:rPr>
              <w:t>жишээ нь</w:t>
            </w:r>
            <w:r w:rsidR="00765A7F" w:rsidRPr="00B61EFB">
              <w:rPr>
                <w:rFonts w:ascii="Arial" w:hAnsi="Arial" w:cs="Arial"/>
                <w:sz w:val="24"/>
                <w:szCs w:val="24"/>
              </w:rPr>
              <w:t xml:space="preserve"> </w:t>
            </w:r>
            <w:r w:rsidRPr="00B61EFB">
              <w:rPr>
                <w:rFonts w:ascii="Arial" w:hAnsi="Arial" w:cs="Arial"/>
                <w:sz w:val="24"/>
                <w:szCs w:val="24"/>
              </w:rPr>
              <w:t xml:space="preserve">зуухны </w:t>
            </w:r>
            <w:r w:rsidR="00765A7F" w:rsidRPr="00B61EFB">
              <w:rPr>
                <w:rFonts w:ascii="Arial" w:hAnsi="Arial" w:cs="Arial"/>
                <w:sz w:val="24"/>
                <w:szCs w:val="24"/>
              </w:rPr>
              <w:t xml:space="preserve">хамгаалалт, шаталтын турбины хамгаалалт, конденсаторын түвшний </w:t>
            </w:r>
            <w:r w:rsidRPr="00B61EFB">
              <w:rPr>
                <w:rFonts w:ascii="Arial" w:hAnsi="Arial" w:cs="Arial"/>
                <w:sz w:val="24"/>
                <w:szCs w:val="24"/>
              </w:rPr>
              <w:t>хамгаалах таслалт</w:t>
            </w:r>
            <w:r w:rsidR="00765A7F" w:rsidRPr="00B61EFB">
              <w:rPr>
                <w:rFonts w:ascii="Arial" w:hAnsi="Arial" w:cs="Arial"/>
                <w:sz w:val="24"/>
                <w:szCs w:val="24"/>
              </w:rPr>
              <w:t>).</w:t>
            </w:r>
          </w:p>
          <w:p w14:paraId="6A6336B4" w14:textId="46850A90"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Жагсаалтад орсон </w:t>
            </w:r>
            <w:r w:rsidR="004755A1" w:rsidRPr="00B61EFB">
              <w:rPr>
                <w:rFonts w:ascii="Arial" w:hAnsi="Arial" w:cs="Arial"/>
                <w:sz w:val="24"/>
                <w:szCs w:val="24"/>
              </w:rPr>
              <w:t>хамгаалах таслалтын</w:t>
            </w:r>
            <w:r w:rsidRPr="00B61EFB">
              <w:rPr>
                <w:rFonts w:ascii="Arial" w:hAnsi="Arial" w:cs="Arial"/>
                <w:sz w:val="24"/>
                <w:szCs w:val="24"/>
              </w:rPr>
              <w:t xml:space="preserve"> шалгуурын хувьд урьдчилан дохиолол өгөх шаардлагатай. Турбины автомат </w:t>
            </w:r>
            <w:r w:rsidR="004755A1" w:rsidRPr="00B61EFB">
              <w:rPr>
                <w:rFonts w:ascii="Arial" w:hAnsi="Arial" w:cs="Arial"/>
                <w:sz w:val="24"/>
                <w:szCs w:val="24"/>
              </w:rPr>
              <w:t xml:space="preserve">хамгаалах таслалтаас </w:t>
            </w:r>
            <w:r w:rsidRPr="00B61EFB">
              <w:rPr>
                <w:rFonts w:ascii="Arial" w:hAnsi="Arial" w:cs="Arial"/>
                <w:sz w:val="24"/>
                <w:szCs w:val="24"/>
              </w:rPr>
              <w:t>урьдчилан сэргийлэхийн тулд дохиоллын хязгаарын утг</w:t>
            </w:r>
            <w:r w:rsidR="004755A1" w:rsidRPr="00B61EFB">
              <w:rPr>
                <w:rFonts w:ascii="Arial" w:hAnsi="Arial" w:cs="Arial"/>
                <w:sz w:val="24"/>
                <w:szCs w:val="24"/>
              </w:rPr>
              <w:t>а</w:t>
            </w:r>
            <w:r w:rsidRPr="00B61EFB">
              <w:rPr>
                <w:rFonts w:ascii="Arial" w:hAnsi="Arial" w:cs="Arial"/>
                <w:sz w:val="24"/>
                <w:szCs w:val="24"/>
              </w:rPr>
              <w:t xml:space="preserve"> нь </w:t>
            </w:r>
            <w:r w:rsidR="004755A1" w:rsidRPr="00B61EFB">
              <w:rPr>
                <w:rFonts w:ascii="Arial" w:hAnsi="Arial" w:cs="Arial"/>
                <w:sz w:val="24"/>
                <w:szCs w:val="24"/>
              </w:rPr>
              <w:t>хамгаалах таслалтын</w:t>
            </w:r>
            <w:r w:rsidRPr="00B61EFB">
              <w:rPr>
                <w:rFonts w:ascii="Arial" w:hAnsi="Arial" w:cs="Arial"/>
                <w:sz w:val="24"/>
                <w:szCs w:val="24"/>
              </w:rPr>
              <w:t xml:space="preserve"> түвшингээс хангалттай хол байх ёстой бөгөөд энэ нь операторын гараар хөндлөнгөөс оролцох боломж олгоно.</w:t>
            </w:r>
          </w:p>
          <w:p w14:paraId="7B368D40" w14:textId="2FB460B9" w:rsidR="00765A7F" w:rsidRPr="00B61EFB" w:rsidRDefault="00765A7F" w:rsidP="00B61EFB">
            <w:pPr>
              <w:spacing w:line="276" w:lineRule="auto"/>
              <w:jc w:val="both"/>
              <w:rPr>
                <w:rFonts w:ascii="Arial" w:hAnsi="Arial" w:cs="Arial"/>
                <w:b/>
                <w:bCs/>
                <w:sz w:val="24"/>
                <w:szCs w:val="24"/>
                <w:lang w:val="mn-MN"/>
              </w:rPr>
            </w:pPr>
            <w:r w:rsidRPr="00B61EFB">
              <w:rPr>
                <w:rFonts w:ascii="Arial" w:hAnsi="Arial" w:cs="Arial"/>
                <w:b/>
                <w:bCs/>
                <w:sz w:val="24"/>
                <w:szCs w:val="24"/>
              </w:rPr>
              <w:t xml:space="preserve">11.4.1.3 </w:t>
            </w:r>
            <w:r w:rsidR="00B06A28" w:rsidRPr="00B61EFB">
              <w:rPr>
                <w:rFonts w:ascii="Arial" w:hAnsi="Arial" w:cs="Arial"/>
                <w:b/>
                <w:bCs/>
                <w:sz w:val="24"/>
                <w:szCs w:val="24"/>
              </w:rPr>
              <w:t>А</w:t>
            </w:r>
            <w:r w:rsidRPr="00B61EFB">
              <w:rPr>
                <w:rFonts w:ascii="Arial" w:hAnsi="Arial" w:cs="Arial"/>
                <w:b/>
                <w:bCs/>
                <w:sz w:val="24"/>
                <w:szCs w:val="24"/>
              </w:rPr>
              <w:t xml:space="preserve">втомат </w:t>
            </w:r>
            <w:r w:rsidR="00B06A28" w:rsidRPr="00B61EFB">
              <w:rPr>
                <w:rFonts w:ascii="Arial" w:hAnsi="Arial" w:cs="Arial"/>
                <w:b/>
                <w:bCs/>
                <w:sz w:val="24"/>
                <w:szCs w:val="24"/>
              </w:rPr>
              <w:t xml:space="preserve">хамгаалах таслалтгүй </w:t>
            </w:r>
            <w:r w:rsidR="00B06A28" w:rsidRPr="00B61EFB">
              <w:rPr>
                <w:rFonts w:ascii="Arial" w:hAnsi="Arial" w:cs="Arial"/>
                <w:b/>
                <w:bCs/>
                <w:sz w:val="24"/>
                <w:szCs w:val="24"/>
                <w:lang w:val="mn-MN"/>
              </w:rPr>
              <w:t>ердийн дохиоллын шалгуур</w:t>
            </w:r>
          </w:p>
          <w:p w14:paraId="76D5C5BC" w14:textId="44AD401B"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Худалдан авагч нь </w:t>
            </w:r>
            <w:r w:rsidR="001D3C22" w:rsidRPr="00B61EFB">
              <w:rPr>
                <w:rFonts w:ascii="Arial" w:hAnsi="Arial" w:cs="Arial"/>
                <w:sz w:val="24"/>
                <w:szCs w:val="24"/>
              </w:rPr>
              <w:t>тоноглол</w:t>
            </w:r>
            <w:r w:rsidRPr="00B61EFB">
              <w:rPr>
                <w:rFonts w:ascii="Arial" w:hAnsi="Arial" w:cs="Arial"/>
                <w:sz w:val="24"/>
                <w:szCs w:val="24"/>
              </w:rPr>
              <w:t xml:space="preserve"> </w:t>
            </w:r>
            <w:r w:rsidR="001D3C22" w:rsidRPr="00B61EFB">
              <w:rPr>
                <w:rFonts w:ascii="Arial" w:hAnsi="Arial" w:cs="Arial"/>
                <w:sz w:val="24"/>
                <w:szCs w:val="24"/>
              </w:rPr>
              <w:t>автомат болон алсын удирдлагаар хэдэн цаг</w:t>
            </w:r>
            <w:r w:rsidRPr="00B61EFB">
              <w:rPr>
                <w:rFonts w:ascii="Arial" w:hAnsi="Arial" w:cs="Arial"/>
                <w:sz w:val="24"/>
                <w:szCs w:val="24"/>
              </w:rPr>
              <w:t xml:space="preserve"> ажиллах чадвар</w:t>
            </w:r>
            <w:r w:rsidR="001D3C22" w:rsidRPr="00B61EFB">
              <w:rPr>
                <w:rFonts w:ascii="Arial" w:hAnsi="Arial" w:cs="Arial"/>
                <w:sz w:val="24"/>
                <w:szCs w:val="24"/>
              </w:rPr>
              <w:t>тай байх гэх мэт</w:t>
            </w:r>
            <w:r w:rsidRPr="00B61EFB">
              <w:rPr>
                <w:rFonts w:ascii="Arial" w:hAnsi="Arial" w:cs="Arial"/>
                <w:sz w:val="24"/>
                <w:szCs w:val="24"/>
              </w:rPr>
              <w:t xml:space="preserve"> </w:t>
            </w:r>
            <w:r w:rsidR="001D3C22" w:rsidRPr="00B61EFB">
              <w:rPr>
                <w:rFonts w:ascii="Arial" w:hAnsi="Arial" w:cs="Arial"/>
                <w:sz w:val="24"/>
                <w:szCs w:val="24"/>
              </w:rPr>
              <w:t xml:space="preserve">шаардлагатай автоматжуулалтын түвшинг </w:t>
            </w:r>
            <w:r w:rsidRPr="00B61EFB">
              <w:rPr>
                <w:rFonts w:ascii="Arial" w:hAnsi="Arial" w:cs="Arial"/>
                <w:sz w:val="24"/>
                <w:szCs w:val="24"/>
              </w:rPr>
              <w:t xml:space="preserve">зааж өгнө. Энэ нь дохиолол </w:t>
            </w:r>
            <w:r w:rsidRPr="00B61EFB">
              <w:rPr>
                <w:rFonts w:ascii="Arial" w:hAnsi="Arial" w:cs="Arial"/>
                <w:sz w:val="24"/>
                <w:szCs w:val="24"/>
              </w:rPr>
              <w:lastRenderedPageBreak/>
              <w:t xml:space="preserve">болон гараар </w:t>
            </w:r>
            <w:r w:rsidR="001D3C22" w:rsidRPr="00B61EFB">
              <w:rPr>
                <w:rFonts w:ascii="Arial" w:hAnsi="Arial" w:cs="Arial"/>
                <w:sz w:val="24"/>
                <w:szCs w:val="24"/>
              </w:rPr>
              <w:t>зогсоох</w:t>
            </w:r>
            <w:r w:rsidRPr="00B61EFB">
              <w:rPr>
                <w:rFonts w:ascii="Arial" w:hAnsi="Arial" w:cs="Arial"/>
                <w:sz w:val="24"/>
                <w:szCs w:val="24"/>
              </w:rPr>
              <w:t xml:space="preserve"> функцийг хүлээн зөвшөөрөх эсэхэд нөлөөлдөг.</w:t>
            </w:r>
          </w:p>
          <w:p w14:paraId="020FB64F" w14:textId="259C01CB"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Хэрэв </w:t>
            </w:r>
            <w:r w:rsidR="001D3C22" w:rsidRPr="00B61EFB">
              <w:rPr>
                <w:rFonts w:ascii="Arial" w:hAnsi="Arial" w:cs="Arial"/>
                <w:sz w:val="24"/>
                <w:szCs w:val="24"/>
              </w:rPr>
              <w:t>гэмтэл</w:t>
            </w:r>
            <w:r w:rsidRPr="00B61EFB">
              <w:rPr>
                <w:rFonts w:ascii="Arial" w:hAnsi="Arial" w:cs="Arial"/>
                <w:sz w:val="24"/>
                <w:szCs w:val="24"/>
              </w:rPr>
              <w:t xml:space="preserve"> гарсан тохиолдолд оператор хариу үйлдэл үзүүлэх хангалттай хугацаатай бол дохиолол хүлээн зөвшөөрөгдөнө. Тиймээс дохиоллын хязгаарын утга нь гар ажиллагаатай </w:t>
            </w:r>
            <w:r w:rsidR="001D3C22" w:rsidRPr="00B61EFB">
              <w:rPr>
                <w:rFonts w:ascii="Arial" w:hAnsi="Arial" w:cs="Arial"/>
                <w:sz w:val="24"/>
                <w:szCs w:val="24"/>
              </w:rPr>
              <w:t xml:space="preserve">хамгаалах таслалтын </w:t>
            </w:r>
            <w:r w:rsidRPr="00B61EFB">
              <w:rPr>
                <w:rFonts w:ascii="Arial" w:hAnsi="Arial" w:cs="Arial"/>
                <w:sz w:val="24"/>
                <w:szCs w:val="24"/>
              </w:rPr>
              <w:t xml:space="preserve">түвшнээс хангалттай </w:t>
            </w:r>
            <w:r w:rsidR="001D3C22" w:rsidRPr="00B61EFB">
              <w:rPr>
                <w:rFonts w:ascii="Arial" w:hAnsi="Arial" w:cs="Arial"/>
                <w:sz w:val="24"/>
                <w:szCs w:val="24"/>
              </w:rPr>
              <w:t>зайтай</w:t>
            </w:r>
            <w:r w:rsidRPr="00B61EFB">
              <w:rPr>
                <w:rFonts w:ascii="Arial" w:hAnsi="Arial" w:cs="Arial"/>
                <w:sz w:val="24"/>
                <w:szCs w:val="24"/>
              </w:rPr>
              <w:t xml:space="preserve"> байх ёстой.</w:t>
            </w:r>
          </w:p>
          <w:p w14:paraId="2FD1B5AA" w14:textId="3FE92F53"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Турбины </w:t>
            </w:r>
            <w:r w:rsidR="007E66F1" w:rsidRPr="00B61EFB">
              <w:rPr>
                <w:rFonts w:ascii="Arial" w:hAnsi="Arial" w:cs="Arial"/>
                <w:sz w:val="24"/>
                <w:szCs w:val="24"/>
              </w:rPr>
              <w:t>зураг төсөл</w:t>
            </w:r>
            <w:r w:rsidRPr="00B61EFB">
              <w:rPr>
                <w:rFonts w:ascii="Arial" w:hAnsi="Arial" w:cs="Arial"/>
                <w:sz w:val="24"/>
                <w:szCs w:val="24"/>
              </w:rPr>
              <w:t xml:space="preserve"> болон ашиглалтын шаардлагаас хамааран дохиоллыг </w:t>
            </w:r>
            <w:r w:rsidR="00BE0809" w:rsidRPr="00B61EFB">
              <w:rPr>
                <w:rFonts w:ascii="Arial" w:hAnsi="Arial" w:cs="Arial"/>
                <w:sz w:val="24"/>
                <w:szCs w:val="24"/>
              </w:rPr>
              <w:t>дараах</w:t>
            </w:r>
            <w:r w:rsidRPr="00B61EFB">
              <w:rPr>
                <w:rFonts w:ascii="Arial" w:hAnsi="Arial" w:cs="Arial"/>
                <w:sz w:val="24"/>
                <w:szCs w:val="24"/>
              </w:rPr>
              <w:t xml:space="preserve"> тохиолдолд өгч бол</w:t>
            </w:r>
            <w:r w:rsidR="001D3C22" w:rsidRPr="00B61EFB">
              <w:rPr>
                <w:rFonts w:ascii="Arial" w:hAnsi="Arial" w:cs="Arial"/>
                <w:sz w:val="24"/>
                <w:szCs w:val="24"/>
              </w:rPr>
              <w:t>ох ба үүгээр хязгаарлагдахгүй</w:t>
            </w:r>
            <w:r w:rsidRPr="00B61EFB">
              <w:rPr>
                <w:rFonts w:ascii="Arial" w:hAnsi="Arial" w:cs="Arial"/>
                <w:sz w:val="24"/>
                <w:szCs w:val="24"/>
              </w:rPr>
              <w:t>.</w:t>
            </w:r>
            <w:r w:rsidR="001D3C22" w:rsidRPr="00B61EFB">
              <w:rPr>
                <w:rFonts w:ascii="Arial" w:hAnsi="Arial" w:cs="Arial"/>
                <w:sz w:val="24"/>
                <w:szCs w:val="24"/>
              </w:rPr>
              <w:t xml:space="preserve"> Үүнд:</w:t>
            </w:r>
          </w:p>
          <w:p w14:paraId="1B3300BF" w14:textId="2F1564F2"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a) </w:t>
            </w:r>
            <w:r w:rsidR="00EE2CF6" w:rsidRPr="00B61EFB">
              <w:rPr>
                <w:rFonts w:ascii="Arial" w:hAnsi="Arial" w:cs="Arial"/>
                <w:sz w:val="24"/>
                <w:szCs w:val="24"/>
                <w:lang w:val="mn-MN"/>
              </w:rPr>
              <w:t xml:space="preserve">тулгуур </w:t>
            </w:r>
            <w:r w:rsidRPr="00B61EFB">
              <w:rPr>
                <w:rFonts w:ascii="Arial" w:hAnsi="Arial" w:cs="Arial"/>
                <w:sz w:val="24"/>
                <w:szCs w:val="24"/>
              </w:rPr>
              <w:t>холхивчийн элэгдэл</w:t>
            </w:r>
            <w:r w:rsidR="00EE2CF6" w:rsidRPr="00B61EFB">
              <w:rPr>
                <w:rFonts w:ascii="Arial" w:hAnsi="Arial" w:cs="Arial"/>
                <w:sz w:val="24"/>
                <w:szCs w:val="24"/>
              </w:rPr>
              <w:t xml:space="preserve"> хэт их</w:t>
            </w:r>
            <w:r w:rsidRPr="00B61EFB">
              <w:rPr>
                <w:rFonts w:ascii="Arial" w:hAnsi="Arial" w:cs="Arial"/>
                <w:sz w:val="24"/>
                <w:szCs w:val="24"/>
              </w:rPr>
              <w:t xml:space="preserve"> (тэнхлэгийн </w:t>
            </w:r>
            <w:r w:rsidR="00EE2CF6" w:rsidRPr="00B61EFB">
              <w:rPr>
                <w:rFonts w:ascii="Arial" w:hAnsi="Arial" w:cs="Arial"/>
                <w:sz w:val="24"/>
                <w:szCs w:val="24"/>
                <w:lang w:val="mn-MN"/>
              </w:rPr>
              <w:t>дагуу</w:t>
            </w:r>
            <w:r w:rsidRPr="00B61EFB">
              <w:rPr>
                <w:rFonts w:ascii="Arial" w:hAnsi="Arial" w:cs="Arial"/>
                <w:sz w:val="24"/>
                <w:szCs w:val="24"/>
              </w:rPr>
              <w:t xml:space="preserve"> байрлал);</w:t>
            </w:r>
          </w:p>
          <w:p w14:paraId="0EB05C88" w14:textId="64D10558"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б) </w:t>
            </w:r>
            <w:r w:rsidR="00EE2CF6" w:rsidRPr="00B61EFB">
              <w:rPr>
                <w:rFonts w:ascii="Arial" w:hAnsi="Arial" w:cs="Arial"/>
                <w:sz w:val="24"/>
                <w:szCs w:val="24"/>
              </w:rPr>
              <w:t>нам</w:t>
            </w:r>
            <w:r w:rsidRPr="00B61EFB">
              <w:rPr>
                <w:rFonts w:ascii="Arial" w:hAnsi="Arial" w:cs="Arial"/>
                <w:sz w:val="24"/>
                <w:szCs w:val="24"/>
              </w:rPr>
              <w:t xml:space="preserve"> даралтын цилиндрийн </w:t>
            </w:r>
            <w:r w:rsidR="00EE2CF6" w:rsidRPr="00B61EFB">
              <w:rPr>
                <w:rFonts w:ascii="Arial" w:hAnsi="Arial" w:cs="Arial"/>
                <w:sz w:val="24"/>
                <w:szCs w:val="24"/>
              </w:rPr>
              <w:t xml:space="preserve">гаралт </w:t>
            </w:r>
            <w:r w:rsidRPr="00B61EFB">
              <w:rPr>
                <w:rFonts w:ascii="Arial" w:hAnsi="Arial" w:cs="Arial"/>
                <w:sz w:val="24"/>
                <w:szCs w:val="24"/>
              </w:rPr>
              <w:t xml:space="preserve">дахь уурын </w:t>
            </w:r>
            <w:r w:rsidR="00EE2CF6" w:rsidRPr="00B61EFB">
              <w:rPr>
                <w:rFonts w:ascii="Arial" w:hAnsi="Arial" w:cs="Arial"/>
                <w:sz w:val="24"/>
                <w:szCs w:val="24"/>
              </w:rPr>
              <w:t xml:space="preserve">температур </w:t>
            </w:r>
            <w:r w:rsidRPr="00B61EFB">
              <w:rPr>
                <w:rFonts w:ascii="Arial" w:hAnsi="Arial" w:cs="Arial"/>
                <w:sz w:val="24"/>
                <w:szCs w:val="24"/>
              </w:rPr>
              <w:t>өндөр;</w:t>
            </w:r>
          </w:p>
          <w:p w14:paraId="1EDA8947" w14:textId="3860F2A5"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в) холхивчийн </w:t>
            </w:r>
            <w:r w:rsidR="00EE2CF6" w:rsidRPr="00B61EFB">
              <w:rPr>
                <w:rFonts w:ascii="Arial" w:hAnsi="Arial" w:cs="Arial"/>
                <w:sz w:val="24"/>
                <w:szCs w:val="24"/>
              </w:rPr>
              <w:t xml:space="preserve">температур </w:t>
            </w:r>
            <w:r w:rsidRPr="00B61EFB">
              <w:rPr>
                <w:rFonts w:ascii="Arial" w:hAnsi="Arial" w:cs="Arial"/>
                <w:sz w:val="24"/>
                <w:szCs w:val="24"/>
              </w:rPr>
              <w:t>хэт их (тос эсвэл металл);</w:t>
            </w:r>
          </w:p>
          <w:p w14:paraId="40D1214A" w14:textId="6911EF53"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г) </w:t>
            </w:r>
            <w:r w:rsidR="00EE2CF6" w:rsidRPr="00B61EFB">
              <w:rPr>
                <w:rFonts w:ascii="Arial" w:hAnsi="Arial" w:cs="Arial"/>
                <w:sz w:val="24"/>
                <w:szCs w:val="24"/>
              </w:rPr>
              <w:t>гол</w:t>
            </w:r>
            <w:r w:rsidRPr="00B61EFB">
              <w:rPr>
                <w:rFonts w:ascii="Arial" w:hAnsi="Arial" w:cs="Arial"/>
                <w:sz w:val="24"/>
                <w:szCs w:val="24"/>
              </w:rPr>
              <w:t xml:space="preserve"> ба/эсвэл холхивчийн </w:t>
            </w:r>
            <w:r w:rsidR="00EE2CF6" w:rsidRPr="00B61EFB">
              <w:rPr>
                <w:rFonts w:ascii="Arial" w:hAnsi="Arial" w:cs="Arial"/>
                <w:sz w:val="24"/>
                <w:szCs w:val="24"/>
              </w:rPr>
              <w:t>корпусын</w:t>
            </w:r>
            <w:r w:rsidRPr="00B61EFB">
              <w:rPr>
                <w:rFonts w:ascii="Arial" w:hAnsi="Arial" w:cs="Arial"/>
                <w:sz w:val="24"/>
                <w:szCs w:val="24"/>
              </w:rPr>
              <w:t xml:space="preserve"> </w:t>
            </w:r>
            <w:r w:rsidR="0054129C" w:rsidRPr="00B61EFB">
              <w:rPr>
                <w:rFonts w:ascii="Arial" w:hAnsi="Arial" w:cs="Arial"/>
                <w:sz w:val="24"/>
                <w:szCs w:val="24"/>
              </w:rPr>
              <w:t>доргио</w:t>
            </w:r>
            <w:r w:rsidR="00EE2CF6" w:rsidRPr="00B61EFB">
              <w:rPr>
                <w:rFonts w:ascii="Arial" w:hAnsi="Arial" w:cs="Arial"/>
                <w:sz w:val="24"/>
                <w:szCs w:val="24"/>
              </w:rPr>
              <w:t xml:space="preserve"> хэт их</w:t>
            </w:r>
            <w:r w:rsidRPr="00B61EFB">
              <w:rPr>
                <w:rFonts w:ascii="Arial" w:hAnsi="Arial" w:cs="Arial"/>
                <w:sz w:val="24"/>
                <w:szCs w:val="24"/>
              </w:rPr>
              <w:t>;</w:t>
            </w:r>
          </w:p>
          <w:p w14:paraId="31F6EC13" w14:textId="68B03DD5" w:rsidR="00765A7F" w:rsidRPr="00B61EFB" w:rsidRDefault="00EE2CF6" w:rsidP="00B61EFB">
            <w:pPr>
              <w:spacing w:line="276" w:lineRule="auto"/>
              <w:jc w:val="both"/>
              <w:rPr>
                <w:rFonts w:ascii="Arial" w:hAnsi="Arial" w:cs="Arial"/>
                <w:sz w:val="24"/>
                <w:szCs w:val="24"/>
              </w:rPr>
            </w:pPr>
            <w:r w:rsidRPr="00B61EFB">
              <w:rPr>
                <w:rFonts w:ascii="Arial" w:hAnsi="Arial" w:cs="Arial"/>
                <w:sz w:val="24"/>
                <w:szCs w:val="24"/>
              </w:rPr>
              <w:t>д</w:t>
            </w:r>
            <w:r w:rsidR="00765A7F" w:rsidRPr="00B61EFB">
              <w:rPr>
                <w:rFonts w:ascii="Arial" w:hAnsi="Arial" w:cs="Arial"/>
                <w:sz w:val="24"/>
                <w:szCs w:val="24"/>
              </w:rPr>
              <w:t xml:space="preserve">) </w:t>
            </w:r>
            <w:r w:rsidRPr="00B61EFB">
              <w:rPr>
                <w:rFonts w:ascii="Arial" w:hAnsi="Arial" w:cs="Arial"/>
                <w:sz w:val="24"/>
                <w:szCs w:val="24"/>
              </w:rPr>
              <w:t xml:space="preserve">корпус </w:t>
            </w:r>
            <w:r w:rsidR="00765A7F" w:rsidRPr="00B61EFB">
              <w:rPr>
                <w:rFonts w:ascii="Arial" w:hAnsi="Arial" w:cs="Arial"/>
                <w:sz w:val="24"/>
                <w:szCs w:val="24"/>
              </w:rPr>
              <w:t xml:space="preserve">эсвэл </w:t>
            </w:r>
            <w:r w:rsidR="00F63707" w:rsidRPr="00B61EFB">
              <w:rPr>
                <w:rFonts w:ascii="Arial" w:hAnsi="Arial" w:cs="Arial"/>
                <w:sz w:val="24"/>
                <w:szCs w:val="24"/>
              </w:rPr>
              <w:t>голын тэлэлт</w:t>
            </w:r>
            <w:r w:rsidRPr="00B61EFB">
              <w:rPr>
                <w:rFonts w:ascii="Arial" w:hAnsi="Arial" w:cs="Arial"/>
                <w:sz w:val="24"/>
                <w:szCs w:val="24"/>
              </w:rPr>
              <w:t xml:space="preserve"> хэт их</w:t>
            </w:r>
            <w:r w:rsidR="00765A7F" w:rsidRPr="00B61EFB">
              <w:rPr>
                <w:rFonts w:ascii="Arial" w:hAnsi="Arial" w:cs="Arial"/>
                <w:sz w:val="24"/>
                <w:szCs w:val="24"/>
              </w:rPr>
              <w:t>;</w:t>
            </w:r>
          </w:p>
          <w:p w14:paraId="68CB66B9" w14:textId="0CF43CFC" w:rsidR="00765A7F" w:rsidRPr="00B61EFB" w:rsidRDefault="00EE2CF6" w:rsidP="00B61EFB">
            <w:pPr>
              <w:spacing w:line="276" w:lineRule="auto"/>
              <w:jc w:val="both"/>
              <w:rPr>
                <w:rFonts w:ascii="Arial" w:hAnsi="Arial" w:cs="Arial"/>
                <w:sz w:val="24"/>
                <w:szCs w:val="24"/>
              </w:rPr>
            </w:pPr>
            <w:r w:rsidRPr="00B61EFB">
              <w:rPr>
                <w:rFonts w:ascii="Arial" w:hAnsi="Arial" w:cs="Arial"/>
                <w:sz w:val="24"/>
                <w:szCs w:val="24"/>
              </w:rPr>
              <w:t>е</w:t>
            </w:r>
            <w:r w:rsidR="00765A7F" w:rsidRPr="00B61EFB">
              <w:rPr>
                <w:rFonts w:ascii="Arial" w:hAnsi="Arial" w:cs="Arial"/>
                <w:sz w:val="24"/>
                <w:szCs w:val="24"/>
              </w:rPr>
              <w:t xml:space="preserve">) </w:t>
            </w:r>
            <w:r w:rsidRPr="00B61EFB">
              <w:rPr>
                <w:rFonts w:ascii="Arial" w:hAnsi="Arial" w:cs="Arial"/>
                <w:sz w:val="24"/>
                <w:szCs w:val="24"/>
              </w:rPr>
              <w:t>корпусын</w:t>
            </w:r>
            <w:r w:rsidR="00765A7F" w:rsidRPr="00B61EFB">
              <w:rPr>
                <w:rFonts w:ascii="Arial" w:hAnsi="Arial" w:cs="Arial"/>
                <w:sz w:val="24"/>
                <w:szCs w:val="24"/>
              </w:rPr>
              <w:t xml:space="preserve"> гаж</w:t>
            </w:r>
            <w:r w:rsidRPr="00B61EFB">
              <w:rPr>
                <w:rFonts w:ascii="Arial" w:hAnsi="Arial" w:cs="Arial"/>
                <w:sz w:val="24"/>
                <w:szCs w:val="24"/>
              </w:rPr>
              <w:t>илт хэт их</w:t>
            </w:r>
            <w:r w:rsidR="00765A7F" w:rsidRPr="00B61EFB">
              <w:rPr>
                <w:rFonts w:ascii="Arial" w:hAnsi="Arial" w:cs="Arial"/>
                <w:sz w:val="24"/>
                <w:szCs w:val="24"/>
              </w:rPr>
              <w:t xml:space="preserve"> (ихэвчлэн </w:t>
            </w:r>
            <w:r w:rsidRPr="00B61EFB">
              <w:rPr>
                <w:rFonts w:ascii="Arial" w:hAnsi="Arial" w:cs="Arial"/>
                <w:sz w:val="24"/>
                <w:szCs w:val="24"/>
              </w:rPr>
              <w:t>корпусын</w:t>
            </w:r>
            <w:r w:rsidR="00765A7F" w:rsidRPr="00B61EFB">
              <w:rPr>
                <w:rFonts w:ascii="Arial" w:hAnsi="Arial" w:cs="Arial"/>
                <w:sz w:val="24"/>
                <w:szCs w:val="24"/>
              </w:rPr>
              <w:t xml:space="preserve"> температурын зөрүүгээр илэрхийлэгддэг);</w:t>
            </w:r>
          </w:p>
          <w:p w14:paraId="12E864A6" w14:textId="1F037F41" w:rsidR="00982449" w:rsidRPr="00B61EFB" w:rsidRDefault="00EE2CF6" w:rsidP="00B61EFB">
            <w:pPr>
              <w:spacing w:line="276" w:lineRule="auto"/>
              <w:jc w:val="both"/>
              <w:rPr>
                <w:rFonts w:ascii="Arial" w:hAnsi="Arial" w:cs="Arial"/>
                <w:sz w:val="24"/>
                <w:szCs w:val="24"/>
              </w:rPr>
            </w:pPr>
            <w:r w:rsidRPr="00B61EFB">
              <w:rPr>
                <w:rFonts w:ascii="Arial" w:hAnsi="Arial" w:cs="Arial"/>
                <w:sz w:val="24"/>
                <w:szCs w:val="24"/>
              </w:rPr>
              <w:t>ё</w:t>
            </w:r>
            <w:r w:rsidR="00765A7F" w:rsidRPr="00B61EFB">
              <w:rPr>
                <w:rFonts w:ascii="Arial" w:hAnsi="Arial" w:cs="Arial"/>
                <w:sz w:val="24"/>
                <w:szCs w:val="24"/>
              </w:rPr>
              <w:t>)</w:t>
            </w:r>
            <w:r w:rsidRPr="00B61EFB">
              <w:rPr>
                <w:rFonts w:ascii="Arial" w:hAnsi="Arial" w:cs="Arial"/>
                <w:sz w:val="24"/>
                <w:szCs w:val="24"/>
              </w:rPr>
              <w:t xml:space="preserve"> орох</w:t>
            </w:r>
            <w:r w:rsidR="00765A7F" w:rsidRPr="00B61EFB">
              <w:rPr>
                <w:rFonts w:ascii="Arial" w:hAnsi="Arial" w:cs="Arial"/>
                <w:sz w:val="24"/>
                <w:szCs w:val="24"/>
              </w:rPr>
              <w:t xml:space="preserve"> уурын температур</w:t>
            </w:r>
            <w:r w:rsidRPr="00B61EFB">
              <w:rPr>
                <w:rFonts w:ascii="Arial" w:hAnsi="Arial" w:cs="Arial"/>
                <w:sz w:val="24"/>
                <w:szCs w:val="24"/>
              </w:rPr>
              <w:t xml:space="preserve"> бага</w:t>
            </w:r>
            <w:r w:rsidR="00765A7F" w:rsidRPr="00B61EFB">
              <w:rPr>
                <w:rFonts w:ascii="Arial" w:hAnsi="Arial" w:cs="Arial"/>
                <w:sz w:val="24"/>
                <w:szCs w:val="24"/>
              </w:rPr>
              <w:t>;</w:t>
            </w:r>
          </w:p>
        </w:tc>
        <w:tc>
          <w:tcPr>
            <w:tcW w:w="4675" w:type="dxa"/>
            <w:tcBorders>
              <w:top w:val="nil"/>
              <w:left w:val="nil"/>
              <w:bottom w:val="nil"/>
              <w:right w:val="nil"/>
            </w:tcBorders>
          </w:tcPr>
          <w:p w14:paraId="0F725816"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lastRenderedPageBreak/>
              <w:t>d) The protection system should allow for tracking back the sequence of events that led to a turbine trip (SOE: sequence of event recording).</w:t>
            </w:r>
          </w:p>
          <w:p w14:paraId="30AA034F"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e) Where protection functions are designed to prevent hazards to personnel it is recommended to fulfil the requirements of IEC 61511 or other appropriate standards.</w:t>
            </w:r>
          </w:p>
          <w:p w14:paraId="054DB3D6"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f) To ensure highest reliability for protection functions, wireless signal transmission shall not be used. </w:t>
            </w:r>
          </w:p>
          <w:p w14:paraId="10F8CCD2" w14:textId="77777777"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t>11.4.1.2 Automatic trip criteria</w:t>
            </w:r>
          </w:p>
          <w:p w14:paraId="33D650FB"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The extent of protection which can be economically justified is defined by the supplier. It depends upon the design and the rating of the turbine and the conditions under which it has to operate. </w:t>
            </w:r>
          </w:p>
          <w:p w14:paraId="78600958" w14:textId="77777777" w:rsidR="004755A1" w:rsidRPr="00B61EFB" w:rsidRDefault="004755A1" w:rsidP="00B61EFB">
            <w:pPr>
              <w:spacing w:line="276" w:lineRule="auto"/>
              <w:jc w:val="both"/>
              <w:rPr>
                <w:rFonts w:ascii="Arial" w:hAnsi="Arial" w:cs="Arial"/>
                <w:sz w:val="24"/>
                <w:szCs w:val="24"/>
              </w:rPr>
            </w:pPr>
          </w:p>
          <w:p w14:paraId="3FED8BF8" w14:textId="390E65B1"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The trip system shall be based on, but not necessarily confined to, the following list of initiating criteria:</w:t>
            </w:r>
          </w:p>
          <w:p w14:paraId="171F7A52"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a) overspeed trip (see 11.4.1.4);</w:t>
            </w:r>
          </w:p>
          <w:p w14:paraId="2DA44B5F"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b) emergency stop push-button according to ISO 13850, locally and remotely operated;</w:t>
            </w:r>
          </w:p>
          <w:p w14:paraId="12EC3C1A"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c) high exhaust pressure trip (HP-, IP- or LP-exhaust, where required);</w:t>
            </w:r>
          </w:p>
          <w:p w14:paraId="0BCA7AF4"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d) low steam inlet pressure trip (where required);</w:t>
            </w:r>
          </w:p>
          <w:p w14:paraId="71DB9D62"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e) low lubricating oil pressure trip;</w:t>
            </w:r>
          </w:p>
          <w:p w14:paraId="1131A207"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f) high exhaust temperature trip (HP-, IP- or LP-exhaust, where required); </w:t>
            </w:r>
          </w:p>
          <w:p w14:paraId="3821AFE6"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g) loss of speed governor trip;</w:t>
            </w:r>
          </w:p>
          <w:p w14:paraId="7F65DDB9"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lastRenderedPageBreak/>
              <w:t>h) trips initiated by the generator or its auxiliary systems; for example loss of generator stator winding cooling water;</w:t>
            </w:r>
          </w:p>
          <w:p w14:paraId="01F7F3E1"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i) electrically-operated trip automatically initiated by electrical fault operation;</w:t>
            </w:r>
          </w:p>
          <w:p w14:paraId="2053A0FC"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j) trips initiated by the DCS (e.g. boiler protection, combustion turbine protection, condenser level trip).</w:t>
            </w:r>
          </w:p>
          <w:p w14:paraId="43539766"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For the listed trip criteria pre-alarms have to be applied. To prevent an automatic turbine trip the alarm limit values should be sufficiently distant from the trip levels to enable manual intervention of the operator.</w:t>
            </w:r>
          </w:p>
          <w:p w14:paraId="44DB285F" w14:textId="77777777" w:rsidR="004755A1" w:rsidRPr="00B61EFB" w:rsidRDefault="004755A1" w:rsidP="00B61EFB">
            <w:pPr>
              <w:spacing w:line="276" w:lineRule="auto"/>
              <w:jc w:val="both"/>
              <w:rPr>
                <w:rFonts w:ascii="Arial" w:hAnsi="Arial" w:cs="Arial"/>
                <w:b/>
                <w:bCs/>
                <w:sz w:val="24"/>
                <w:szCs w:val="24"/>
              </w:rPr>
            </w:pPr>
          </w:p>
          <w:p w14:paraId="2CB6010B" w14:textId="77777777" w:rsidR="004755A1" w:rsidRPr="00B61EFB" w:rsidRDefault="004755A1" w:rsidP="00B61EFB">
            <w:pPr>
              <w:spacing w:line="276" w:lineRule="auto"/>
              <w:jc w:val="both"/>
              <w:rPr>
                <w:rFonts w:ascii="Arial" w:hAnsi="Arial" w:cs="Arial"/>
                <w:b/>
                <w:bCs/>
                <w:sz w:val="24"/>
                <w:szCs w:val="24"/>
              </w:rPr>
            </w:pPr>
          </w:p>
          <w:p w14:paraId="4C25EF7D" w14:textId="77777777" w:rsidR="004755A1" w:rsidRPr="00B61EFB" w:rsidRDefault="004755A1" w:rsidP="00B61EFB">
            <w:pPr>
              <w:spacing w:line="276" w:lineRule="auto"/>
              <w:jc w:val="both"/>
              <w:rPr>
                <w:rFonts w:ascii="Arial" w:hAnsi="Arial" w:cs="Arial"/>
                <w:b/>
                <w:bCs/>
                <w:sz w:val="24"/>
                <w:szCs w:val="24"/>
              </w:rPr>
            </w:pPr>
          </w:p>
          <w:p w14:paraId="3FC7097E" w14:textId="77777777" w:rsidR="004755A1" w:rsidRPr="00B61EFB" w:rsidRDefault="004755A1" w:rsidP="00B61EFB">
            <w:pPr>
              <w:spacing w:line="276" w:lineRule="auto"/>
              <w:jc w:val="both"/>
              <w:rPr>
                <w:rFonts w:ascii="Arial" w:hAnsi="Arial" w:cs="Arial"/>
                <w:b/>
                <w:bCs/>
                <w:sz w:val="24"/>
                <w:szCs w:val="24"/>
              </w:rPr>
            </w:pPr>
          </w:p>
          <w:p w14:paraId="69A2BE53" w14:textId="77777777" w:rsidR="004755A1" w:rsidRPr="00B61EFB" w:rsidRDefault="004755A1" w:rsidP="00B61EFB">
            <w:pPr>
              <w:spacing w:line="276" w:lineRule="auto"/>
              <w:jc w:val="both"/>
              <w:rPr>
                <w:rFonts w:ascii="Arial" w:hAnsi="Arial" w:cs="Arial"/>
                <w:b/>
                <w:bCs/>
                <w:sz w:val="24"/>
                <w:szCs w:val="24"/>
              </w:rPr>
            </w:pPr>
          </w:p>
          <w:p w14:paraId="0DB2D009" w14:textId="77777777" w:rsidR="004755A1" w:rsidRPr="00B61EFB" w:rsidRDefault="004755A1" w:rsidP="00B61EFB">
            <w:pPr>
              <w:spacing w:line="276" w:lineRule="auto"/>
              <w:jc w:val="both"/>
              <w:rPr>
                <w:rFonts w:ascii="Arial" w:hAnsi="Arial" w:cs="Arial"/>
                <w:b/>
                <w:bCs/>
                <w:sz w:val="24"/>
                <w:szCs w:val="24"/>
              </w:rPr>
            </w:pPr>
          </w:p>
          <w:p w14:paraId="79772343" w14:textId="77777777" w:rsidR="004755A1" w:rsidRPr="00B61EFB" w:rsidRDefault="004755A1" w:rsidP="00B61EFB">
            <w:pPr>
              <w:spacing w:line="276" w:lineRule="auto"/>
              <w:jc w:val="both"/>
              <w:rPr>
                <w:rFonts w:ascii="Arial" w:hAnsi="Arial" w:cs="Arial"/>
                <w:b/>
                <w:bCs/>
                <w:sz w:val="24"/>
                <w:szCs w:val="24"/>
              </w:rPr>
            </w:pPr>
          </w:p>
          <w:p w14:paraId="4F3279AC" w14:textId="77777777" w:rsidR="004755A1" w:rsidRPr="00B61EFB" w:rsidRDefault="004755A1" w:rsidP="00B61EFB">
            <w:pPr>
              <w:spacing w:line="276" w:lineRule="auto"/>
              <w:jc w:val="both"/>
              <w:rPr>
                <w:rFonts w:ascii="Arial" w:hAnsi="Arial" w:cs="Arial"/>
                <w:b/>
                <w:bCs/>
                <w:sz w:val="24"/>
                <w:szCs w:val="24"/>
              </w:rPr>
            </w:pPr>
          </w:p>
          <w:p w14:paraId="6E1C3435" w14:textId="77777777" w:rsidR="004755A1" w:rsidRPr="00B61EFB" w:rsidRDefault="004755A1" w:rsidP="00B61EFB">
            <w:pPr>
              <w:spacing w:line="276" w:lineRule="auto"/>
              <w:jc w:val="both"/>
              <w:rPr>
                <w:rFonts w:ascii="Arial" w:hAnsi="Arial" w:cs="Arial"/>
                <w:b/>
                <w:bCs/>
                <w:sz w:val="24"/>
                <w:szCs w:val="24"/>
              </w:rPr>
            </w:pPr>
          </w:p>
          <w:p w14:paraId="1F2B6549" w14:textId="77777777" w:rsidR="004755A1" w:rsidRPr="00B61EFB" w:rsidRDefault="004755A1" w:rsidP="00B61EFB">
            <w:pPr>
              <w:spacing w:line="276" w:lineRule="auto"/>
              <w:jc w:val="both"/>
              <w:rPr>
                <w:rFonts w:ascii="Arial" w:hAnsi="Arial" w:cs="Arial"/>
                <w:b/>
                <w:bCs/>
                <w:sz w:val="24"/>
                <w:szCs w:val="24"/>
              </w:rPr>
            </w:pPr>
          </w:p>
          <w:p w14:paraId="5633830D" w14:textId="77777777" w:rsidR="004755A1" w:rsidRPr="00B61EFB" w:rsidRDefault="004755A1" w:rsidP="00B61EFB">
            <w:pPr>
              <w:spacing w:line="276" w:lineRule="auto"/>
              <w:jc w:val="both"/>
              <w:rPr>
                <w:rFonts w:ascii="Arial" w:hAnsi="Arial" w:cs="Arial"/>
                <w:b/>
                <w:bCs/>
                <w:sz w:val="24"/>
                <w:szCs w:val="24"/>
              </w:rPr>
            </w:pPr>
          </w:p>
          <w:p w14:paraId="19180D44" w14:textId="77777777" w:rsidR="004755A1" w:rsidRPr="00B61EFB" w:rsidRDefault="004755A1" w:rsidP="00B61EFB">
            <w:pPr>
              <w:spacing w:line="276" w:lineRule="auto"/>
              <w:jc w:val="both"/>
              <w:rPr>
                <w:rFonts w:ascii="Arial" w:hAnsi="Arial" w:cs="Arial"/>
                <w:b/>
                <w:bCs/>
                <w:sz w:val="24"/>
                <w:szCs w:val="24"/>
              </w:rPr>
            </w:pPr>
          </w:p>
          <w:p w14:paraId="78E40934" w14:textId="11377F37"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t>11.4.1.3 Alarm criteria typically without automatic trip</w:t>
            </w:r>
          </w:p>
          <w:p w14:paraId="5F421855"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The purchaser shall specify the required degree of automation, for example, the ability to operate the unit with several hours of unattended operation. This has an impact on whether alarm and manual shut down functions are acceptable or not.</w:t>
            </w:r>
          </w:p>
          <w:p w14:paraId="05AC6C3E"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Alarms are only acceptable if, in case of a failure scenario, the operator has sufficient time to react. Therefore the alarm limit value should be sufficiently distant from the level for manual trip.</w:t>
            </w:r>
          </w:p>
          <w:p w14:paraId="42C14790"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lastRenderedPageBreak/>
              <w:t>Depending on turbine design and operating requirements, alarms may be raised for but not limited to:</w:t>
            </w:r>
          </w:p>
          <w:p w14:paraId="0BE32C44"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a) excessive thrust bearing wear (axial shaft position); </w:t>
            </w:r>
          </w:p>
          <w:p w14:paraId="2525F516"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b) high steam temperature at the low pressure cylinder exhaust; </w:t>
            </w:r>
          </w:p>
          <w:p w14:paraId="3C38124D"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c) excessive bearing temperature (oil or metal); </w:t>
            </w:r>
          </w:p>
          <w:p w14:paraId="4E22EE7C"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d) excessive vibration of shaft and/or bearing casing; </w:t>
            </w:r>
          </w:p>
          <w:p w14:paraId="2D23F512"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e) excessive casing or shaft expansion; </w:t>
            </w:r>
          </w:p>
          <w:p w14:paraId="577D8E34"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f) excessive casing distortion (typically indicated by casing temperature differences); </w:t>
            </w:r>
          </w:p>
          <w:p w14:paraId="7869F09E" w14:textId="06C5327E" w:rsidR="00982449"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g) low inlet steam temperature;</w:t>
            </w:r>
          </w:p>
        </w:tc>
      </w:tr>
      <w:tr w:rsidR="00982449" w:rsidRPr="00B61EFB" w14:paraId="53BA986D" w14:textId="77777777" w:rsidTr="002D16AE">
        <w:tc>
          <w:tcPr>
            <w:tcW w:w="4685" w:type="dxa"/>
            <w:tcBorders>
              <w:top w:val="nil"/>
              <w:left w:val="nil"/>
              <w:bottom w:val="nil"/>
              <w:right w:val="nil"/>
            </w:tcBorders>
          </w:tcPr>
          <w:p w14:paraId="23A78C6B" w14:textId="771A410A" w:rsidR="00765A7F" w:rsidRPr="00B61EFB" w:rsidRDefault="00EE2CF6" w:rsidP="00B61EFB">
            <w:pPr>
              <w:spacing w:line="276" w:lineRule="auto"/>
              <w:jc w:val="both"/>
              <w:rPr>
                <w:rFonts w:ascii="Arial" w:hAnsi="Arial" w:cs="Arial"/>
                <w:sz w:val="24"/>
                <w:szCs w:val="24"/>
              </w:rPr>
            </w:pPr>
            <w:r w:rsidRPr="00B61EFB">
              <w:rPr>
                <w:rFonts w:ascii="Arial" w:hAnsi="Arial" w:cs="Arial"/>
                <w:sz w:val="24"/>
                <w:szCs w:val="24"/>
              </w:rPr>
              <w:lastRenderedPageBreak/>
              <w:t>ж</w:t>
            </w:r>
            <w:r w:rsidR="00765A7F" w:rsidRPr="00B61EFB">
              <w:rPr>
                <w:rFonts w:ascii="Arial" w:hAnsi="Arial" w:cs="Arial"/>
                <w:sz w:val="24"/>
                <w:szCs w:val="24"/>
              </w:rPr>
              <w:t xml:space="preserve">) </w:t>
            </w:r>
            <w:r w:rsidRPr="00B61EFB">
              <w:rPr>
                <w:rFonts w:ascii="Arial" w:hAnsi="Arial" w:cs="Arial"/>
                <w:sz w:val="24"/>
                <w:szCs w:val="24"/>
              </w:rPr>
              <w:t>орох уурын температур</w:t>
            </w:r>
            <w:r w:rsidR="00765A7F" w:rsidRPr="00B61EFB">
              <w:rPr>
                <w:rFonts w:ascii="Arial" w:hAnsi="Arial" w:cs="Arial"/>
                <w:sz w:val="24"/>
                <w:szCs w:val="24"/>
              </w:rPr>
              <w:t>;</w:t>
            </w:r>
          </w:p>
          <w:p w14:paraId="6DC2B604" w14:textId="30A95FCA" w:rsidR="00765A7F" w:rsidRPr="00B61EFB" w:rsidRDefault="00EE2CF6" w:rsidP="00B61EFB">
            <w:pPr>
              <w:spacing w:line="276" w:lineRule="auto"/>
              <w:jc w:val="both"/>
              <w:rPr>
                <w:rFonts w:ascii="Arial" w:hAnsi="Arial" w:cs="Arial"/>
                <w:sz w:val="24"/>
                <w:szCs w:val="24"/>
              </w:rPr>
            </w:pPr>
            <w:r w:rsidRPr="00B61EFB">
              <w:rPr>
                <w:rFonts w:ascii="Arial" w:hAnsi="Arial" w:cs="Arial"/>
                <w:sz w:val="24"/>
                <w:szCs w:val="24"/>
              </w:rPr>
              <w:t>з</w:t>
            </w:r>
            <w:r w:rsidR="00765A7F" w:rsidRPr="00B61EFB">
              <w:rPr>
                <w:rFonts w:ascii="Arial" w:hAnsi="Arial" w:cs="Arial"/>
                <w:sz w:val="24"/>
                <w:szCs w:val="24"/>
              </w:rPr>
              <w:t xml:space="preserve">) </w:t>
            </w:r>
            <w:r w:rsidRPr="00B61EFB">
              <w:rPr>
                <w:rFonts w:ascii="Arial" w:hAnsi="Arial" w:cs="Arial"/>
                <w:sz w:val="24"/>
                <w:szCs w:val="24"/>
              </w:rPr>
              <w:t>ӨД</w:t>
            </w:r>
            <w:r w:rsidR="00765A7F" w:rsidRPr="00B61EFB">
              <w:rPr>
                <w:rFonts w:ascii="Arial" w:hAnsi="Arial" w:cs="Arial"/>
                <w:sz w:val="24"/>
                <w:szCs w:val="24"/>
              </w:rPr>
              <w:t xml:space="preserve"> эсвэл </w:t>
            </w:r>
            <w:r w:rsidRPr="00B61EFB">
              <w:rPr>
                <w:rFonts w:ascii="Arial" w:hAnsi="Arial" w:cs="Arial"/>
                <w:sz w:val="24"/>
                <w:szCs w:val="24"/>
              </w:rPr>
              <w:t xml:space="preserve">ДД-ын </w:t>
            </w:r>
            <w:r w:rsidR="007F034C" w:rsidRPr="00B61EFB">
              <w:rPr>
                <w:rFonts w:ascii="Arial" w:hAnsi="Arial" w:cs="Arial"/>
                <w:sz w:val="24"/>
                <w:szCs w:val="24"/>
              </w:rPr>
              <w:t xml:space="preserve">ажилласан </w:t>
            </w:r>
            <w:r w:rsidR="00765A7F" w:rsidRPr="00B61EFB">
              <w:rPr>
                <w:rFonts w:ascii="Arial" w:hAnsi="Arial" w:cs="Arial"/>
                <w:sz w:val="24"/>
                <w:szCs w:val="24"/>
              </w:rPr>
              <w:t>уурын температур</w:t>
            </w:r>
            <w:r w:rsidRPr="00B61EFB">
              <w:rPr>
                <w:rFonts w:ascii="Arial" w:hAnsi="Arial" w:cs="Arial"/>
                <w:sz w:val="24"/>
                <w:szCs w:val="24"/>
              </w:rPr>
              <w:t xml:space="preserve"> бага</w:t>
            </w:r>
            <w:r w:rsidR="00765A7F" w:rsidRPr="00B61EFB">
              <w:rPr>
                <w:rFonts w:ascii="Arial" w:hAnsi="Arial" w:cs="Arial"/>
                <w:sz w:val="24"/>
                <w:szCs w:val="24"/>
              </w:rPr>
              <w:t>;</w:t>
            </w:r>
          </w:p>
          <w:p w14:paraId="61CDACCA" w14:textId="30356189" w:rsidR="00765A7F" w:rsidRPr="00B61EFB" w:rsidRDefault="00E94D7A" w:rsidP="00B61EFB">
            <w:pPr>
              <w:spacing w:line="276" w:lineRule="auto"/>
              <w:jc w:val="both"/>
              <w:rPr>
                <w:rFonts w:ascii="Arial" w:hAnsi="Arial" w:cs="Arial"/>
                <w:sz w:val="24"/>
                <w:szCs w:val="24"/>
              </w:rPr>
            </w:pPr>
            <w:r w:rsidRPr="00B61EFB">
              <w:rPr>
                <w:rFonts w:ascii="Arial" w:hAnsi="Arial" w:cs="Arial"/>
                <w:sz w:val="24"/>
                <w:szCs w:val="24"/>
              </w:rPr>
              <w:t>и</w:t>
            </w:r>
            <w:r w:rsidR="00765A7F" w:rsidRPr="00B61EFB">
              <w:rPr>
                <w:rFonts w:ascii="Arial" w:hAnsi="Arial" w:cs="Arial"/>
                <w:sz w:val="24"/>
                <w:szCs w:val="24"/>
              </w:rPr>
              <w:t xml:space="preserve">) </w:t>
            </w:r>
            <w:r w:rsidR="00EE2CF6" w:rsidRPr="00B61EFB">
              <w:rPr>
                <w:rFonts w:ascii="Arial" w:hAnsi="Arial" w:cs="Arial"/>
                <w:sz w:val="24"/>
                <w:szCs w:val="24"/>
              </w:rPr>
              <w:t>ӨД эсвэл ДД-ын ажилласан уурын температур их</w:t>
            </w:r>
            <w:r w:rsidR="00765A7F" w:rsidRPr="00B61EFB">
              <w:rPr>
                <w:rFonts w:ascii="Arial" w:hAnsi="Arial" w:cs="Arial"/>
                <w:sz w:val="24"/>
                <w:szCs w:val="24"/>
              </w:rPr>
              <w:t>;</w:t>
            </w:r>
          </w:p>
          <w:p w14:paraId="2A6AAC9B" w14:textId="1383BCF5"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k) </w:t>
            </w:r>
            <w:r w:rsidR="00E94D7A" w:rsidRPr="00B61EFB">
              <w:rPr>
                <w:rFonts w:ascii="Arial" w:hAnsi="Arial" w:cs="Arial"/>
                <w:sz w:val="24"/>
                <w:szCs w:val="24"/>
              </w:rPr>
              <w:t>нягтруулгын</w:t>
            </w:r>
            <w:r w:rsidRPr="00B61EFB">
              <w:rPr>
                <w:rFonts w:ascii="Arial" w:hAnsi="Arial" w:cs="Arial"/>
                <w:sz w:val="24"/>
                <w:szCs w:val="24"/>
              </w:rPr>
              <w:t xml:space="preserve"> уурын </w:t>
            </w:r>
            <w:r w:rsidR="00E94D7A" w:rsidRPr="00B61EFB">
              <w:rPr>
                <w:rFonts w:ascii="Arial" w:hAnsi="Arial" w:cs="Arial"/>
                <w:sz w:val="24"/>
                <w:szCs w:val="24"/>
              </w:rPr>
              <w:t xml:space="preserve">температур </w:t>
            </w:r>
            <w:r w:rsidRPr="00B61EFB">
              <w:rPr>
                <w:rFonts w:ascii="Arial" w:hAnsi="Arial" w:cs="Arial"/>
                <w:sz w:val="24"/>
                <w:szCs w:val="24"/>
              </w:rPr>
              <w:t>өндөр эсвэл бага;</w:t>
            </w:r>
          </w:p>
          <w:p w14:paraId="596C8D60" w14:textId="5E2B61C0"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л) сүлжээний</w:t>
            </w:r>
            <w:r w:rsidR="00E94D7A" w:rsidRPr="00B61EFB">
              <w:rPr>
                <w:rFonts w:ascii="Arial" w:hAnsi="Arial" w:cs="Arial"/>
                <w:sz w:val="24"/>
                <w:szCs w:val="24"/>
              </w:rPr>
              <w:t xml:space="preserve"> давтамж</w:t>
            </w:r>
            <w:r w:rsidRPr="00B61EFB">
              <w:rPr>
                <w:rFonts w:ascii="Arial" w:hAnsi="Arial" w:cs="Arial"/>
                <w:sz w:val="24"/>
                <w:szCs w:val="24"/>
              </w:rPr>
              <w:t xml:space="preserve"> өндөр эсвэл бага </w:t>
            </w:r>
            <w:r w:rsidR="00E94D7A" w:rsidRPr="00B61EFB">
              <w:rPr>
                <w:rFonts w:ascii="Arial" w:hAnsi="Arial" w:cs="Arial"/>
                <w:sz w:val="24"/>
                <w:szCs w:val="24"/>
              </w:rPr>
              <w:t xml:space="preserve">үеийн </w:t>
            </w:r>
            <w:r w:rsidRPr="00B61EFB">
              <w:rPr>
                <w:rFonts w:ascii="Arial" w:hAnsi="Arial" w:cs="Arial"/>
                <w:sz w:val="24"/>
                <w:szCs w:val="24"/>
              </w:rPr>
              <w:t>ачаал</w:t>
            </w:r>
            <w:r w:rsidR="00E94D7A" w:rsidRPr="00B61EFB">
              <w:rPr>
                <w:rFonts w:ascii="Arial" w:hAnsi="Arial" w:cs="Arial"/>
                <w:sz w:val="24"/>
                <w:szCs w:val="24"/>
              </w:rPr>
              <w:t xml:space="preserve">алтай </w:t>
            </w:r>
            <w:r w:rsidRPr="00B61EFB">
              <w:rPr>
                <w:rFonts w:ascii="Arial" w:hAnsi="Arial" w:cs="Arial"/>
                <w:sz w:val="24"/>
                <w:szCs w:val="24"/>
              </w:rPr>
              <w:t>ажиллагаа;</w:t>
            </w:r>
          </w:p>
          <w:p w14:paraId="34787843"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м) дифференциал тэлэлт.</w:t>
            </w:r>
          </w:p>
          <w:p w14:paraId="0CAA7AC2" w14:textId="78E94424"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t>11.4.1.4 Х</w:t>
            </w:r>
            <w:r w:rsidR="00E94D7A" w:rsidRPr="00B61EFB">
              <w:rPr>
                <w:rFonts w:ascii="Arial" w:hAnsi="Arial" w:cs="Arial"/>
                <w:b/>
                <w:bCs/>
                <w:sz w:val="24"/>
                <w:szCs w:val="24"/>
              </w:rPr>
              <w:t xml:space="preserve">эт хурдны хамгаалах таслалт </w:t>
            </w:r>
            <w:r w:rsidRPr="00B61EFB">
              <w:rPr>
                <w:rFonts w:ascii="Arial" w:hAnsi="Arial" w:cs="Arial"/>
                <w:b/>
                <w:bCs/>
                <w:sz w:val="24"/>
                <w:szCs w:val="24"/>
              </w:rPr>
              <w:t>(</w:t>
            </w:r>
            <w:r w:rsidR="00E94D7A" w:rsidRPr="00B61EFB">
              <w:rPr>
                <w:rFonts w:ascii="Arial" w:hAnsi="Arial" w:cs="Arial"/>
                <w:b/>
                <w:bCs/>
                <w:sz w:val="24"/>
                <w:szCs w:val="24"/>
              </w:rPr>
              <w:t>аваарын тохируулга</w:t>
            </w:r>
            <w:r w:rsidRPr="00B61EFB">
              <w:rPr>
                <w:rFonts w:ascii="Arial" w:hAnsi="Arial" w:cs="Arial"/>
                <w:b/>
                <w:bCs/>
                <w:sz w:val="24"/>
                <w:szCs w:val="24"/>
              </w:rPr>
              <w:t>)</w:t>
            </w:r>
          </w:p>
          <w:p w14:paraId="033424D8" w14:textId="314A2EB4"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a) Хурд</w:t>
            </w:r>
            <w:r w:rsidR="00FA3EF0" w:rsidRPr="00B61EFB">
              <w:rPr>
                <w:rFonts w:ascii="Arial" w:hAnsi="Arial" w:cs="Arial"/>
                <w:sz w:val="24"/>
                <w:szCs w:val="24"/>
              </w:rPr>
              <w:t>ны контроллероос</w:t>
            </w:r>
            <w:r w:rsidRPr="00B61EFB">
              <w:rPr>
                <w:rFonts w:ascii="Arial" w:hAnsi="Arial" w:cs="Arial"/>
                <w:sz w:val="24"/>
                <w:szCs w:val="24"/>
              </w:rPr>
              <w:t xml:space="preserve"> гадна турбин ба генераторы</w:t>
            </w:r>
            <w:r w:rsidR="00FA3EF0" w:rsidRPr="00B61EFB">
              <w:rPr>
                <w:rFonts w:ascii="Arial" w:hAnsi="Arial" w:cs="Arial"/>
                <w:sz w:val="24"/>
                <w:szCs w:val="24"/>
              </w:rPr>
              <w:t>н</w:t>
            </w:r>
            <w:r w:rsidRPr="00B61EFB">
              <w:rPr>
                <w:rFonts w:ascii="Arial" w:hAnsi="Arial" w:cs="Arial"/>
                <w:sz w:val="24"/>
                <w:szCs w:val="24"/>
              </w:rPr>
              <w:t xml:space="preserve"> хурд хэтрэхээс </w:t>
            </w:r>
            <w:r w:rsidRPr="00B61EFB">
              <w:rPr>
                <w:rFonts w:ascii="Arial" w:hAnsi="Arial" w:cs="Arial"/>
                <w:sz w:val="24"/>
                <w:szCs w:val="24"/>
              </w:rPr>
              <w:lastRenderedPageBreak/>
              <w:t xml:space="preserve">хамгаалж </w:t>
            </w:r>
            <w:r w:rsidR="00FA3EF0" w:rsidRPr="00B61EFB">
              <w:rPr>
                <w:rFonts w:ascii="Arial" w:hAnsi="Arial" w:cs="Arial"/>
                <w:sz w:val="24"/>
                <w:szCs w:val="24"/>
              </w:rPr>
              <w:t>хамгаалах таслалт</w:t>
            </w:r>
            <w:r w:rsidRPr="00B61EFB">
              <w:rPr>
                <w:rFonts w:ascii="Arial" w:hAnsi="Arial" w:cs="Arial"/>
                <w:sz w:val="24"/>
                <w:szCs w:val="24"/>
              </w:rPr>
              <w:t xml:space="preserve"> ажиллуулдаг хэт хурдны хамгаалалтын системээр хамгаална.</w:t>
            </w:r>
          </w:p>
          <w:p w14:paraId="02762713" w14:textId="48A18163"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б) Хэт хурдны х</w:t>
            </w:r>
            <w:r w:rsidR="00FA3EF0" w:rsidRPr="00B61EFB">
              <w:rPr>
                <w:rFonts w:ascii="Arial" w:hAnsi="Arial" w:cs="Arial"/>
                <w:sz w:val="24"/>
                <w:szCs w:val="24"/>
              </w:rPr>
              <w:t>амгаалах таслалт</w:t>
            </w:r>
            <w:r w:rsidRPr="00B61EFB">
              <w:rPr>
                <w:rFonts w:ascii="Arial" w:hAnsi="Arial" w:cs="Arial"/>
                <w:sz w:val="24"/>
                <w:szCs w:val="24"/>
              </w:rPr>
              <w:t xml:space="preserve"> нь хэвийн хурдаас 10%</w:t>
            </w:r>
            <w:r w:rsidR="00FA3EF0" w:rsidRPr="00B61EFB">
              <w:rPr>
                <w:rFonts w:ascii="Arial" w:hAnsi="Arial" w:cs="Arial"/>
                <w:sz w:val="24"/>
                <w:szCs w:val="24"/>
              </w:rPr>
              <w:t xml:space="preserve"> (±1 </w:t>
            </w:r>
            <w:r w:rsidR="00FA3EF0" w:rsidRPr="00B61EFB">
              <w:rPr>
                <w:rFonts w:ascii="Arial" w:hAnsi="Arial" w:cs="Arial"/>
                <w:sz w:val="24"/>
                <w:szCs w:val="24"/>
                <w:lang w:val="mn-MN"/>
              </w:rPr>
              <w:t>%</w:t>
            </w:r>
            <w:r w:rsidR="001924E5" w:rsidRPr="00B61EFB">
              <w:rPr>
                <w:rFonts w:ascii="Arial" w:hAnsi="Arial" w:cs="Arial"/>
                <w:sz w:val="24"/>
                <w:szCs w:val="24"/>
                <w:lang w:val="mn-MN"/>
              </w:rPr>
              <w:t>-ийн</w:t>
            </w:r>
            <w:r w:rsidR="00FA3EF0" w:rsidRPr="00B61EFB">
              <w:rPr>
                <w:rFonts w:ascii="Arial" w:hAnsi="Arial" w:cs="Arial"/>
                <w:sz w:val="24"/>
                <w:szCs w:val="24"/>
                <w:lang w:val="mn-MN"/>
              </w:rPr>
              <w:t xml:space="preserve"> </w:t>
            </w:r>
            <w:r w:rsidR="001924E5" w:rsidRPr="00B61EFB">
              <w:rPr>
                <w:rFonts w:ascii="Arial" w:hAnsi="Arial" w:cs="Arial"/>
                <w:sz w:val="24"/>
                <w:szCs w:val="24"/>
              </w:rPr>
              <w:t xml:space="preserve">зөвшөөрөгдөх </w:t>
            </w:r>
            <w:r w:rsidR="00F63707" w:rsidRPr="00B61EFB">
              <w:rPr>
                <w:rFonts w:ascii="Arial" w:hAnsi="Arial" w:cs="Arial"/>
                <w:sz w:val="24"/>
                <w:szCs w:val="24"/>
              </w:rPr>
              <w:t>хэмжээтэй</w:t>
            </w:r>
            <w:r w:rsidR="00F63707" w:rsidRPr="00B61EFB">
              <w:rPr>
                <w:rFonts w:ascii="Arial" w:hAnsi="Arial" w:cs="Arial"/>
                <w:sz w:val="24"/>
                <w:szCs w:val="24"/>
                <w:lang w:val="mn-MN"/>
              </w:rPr>
              <w:t>)</w:t>
            </w:r>
            <w:r w:rsidR="00FA3EF0" w:rsidRPr="00B61EFB">
              <w:rPr>
                <w:rFonts w:ascii="Arial" w:hAnsi="Arial" w:cs="Arial"/>
                <w:sz w:val="24"/>
                <w:szCs w:val="24"/>
              </w:rPr>
              <w:t xml:space="preserve"> </w:t>
            </w:r>
            <w:r w:rsidRPr="00B61EFB">
              <w:rPr>
                <w:rFonts w:ascii="Arial" w:hAnsi="Arial" w:cs="Arial"/>
                <w:sz w:val="24"/>
                <w:szCs w:val="24"/>
              </w:rPr>
              <w:t>-</w:t>
            </w:r>
            <w:r w:rsidR="00FA3EF0" w:rsidRPr="00B61EFB">
              <w:rPr>
                <w:rFonts w:ascii="Arial" w:hAnsi="Arial" w:cs="Arial"/>
                <w:sz w:val="24"/>
                <w:szCs w:val="24"/>
              </w:rPr>
              <w:t>а</w:t>
            </w:r>
            <w:r w:rsidRPr="00B61EFB">
              <w:rPr>
                <w:rFonts w:ascii="Arial" w:hAnsi="Arial" w:cs="Arial"/>
                <w:sz w:val="24"/>
                <w:szCs w:val="24"/>
              </w:rPr>
              <w:t>ар давсан хурдтай</w:t>
            </w:r>
            <w:r w:rsidR="00FA3EF0" w:rsidRPr="00B61EFB">
              <w:rPr>
                <w:rFonts w:ascii="Arial" w:hAnsi="Arial" w:cs="Arial"/>
                <w:sz w:val="24"/>
                <w:szCs w:val="24"/>
              </w:rPr>
              <w:t xml:space="preserve"> үед </w:t>
            </w:r>
            <w:r w:rsidRPr="00B61EFB">
              <w:rPr>
                <w:rFonts w:ascii="Arial" w:hAnsi="Arial" w:cs="Arial"/>
                <w:sz w:val="24"/>
                <w:szCs w:val="24"/>
              </w:rPr>
              <w:t xml:space="preserve">хэвийн ажиллах ёстой (жишээ нь </w:t>
            </w:r>
            <w:r w:rsidR="00FA3EF0" w:rsidRPr="00B61EFB">
              <w:rPr>
                <w:rFonts w:ascii="Arial" w:hAnsi="Arial" w:cs="Arial"/>
                <w:sz w:val="24"/>
                <w:szCs w:val="24"/>
              </w:rPr>
              <w:t xml:space="preserve">хэвийн хурдны </w:t>
            </w:r>
            <w:r w:rsidRPr="00B61EFB">
              <w:rPr>
                <w:rFonts w:ascii="Arial" w:hAnsi="Arial" w:cs="Arial"/>
                <w:sz w:val="24"/>
                <w:szCs w:val="24"/>
              </w:rPr>
              <w:t>11%</w:t>
            </w:r>
            <w:r w:rsidR="004A4346" w:rsidRPr="00B61EFB">
              <w:rPr>
                <w:rFonts w:ascii="Arial" w:hAnsi="Arial" w:cs="Arial"/>
                <w:sz w:val="24"/>
                <w:szCs w:val="24"/>
              </w:rPr>
              <w:t>-аас</w:t>
            </w:r>
            <w:r w:rsidRPr="00B61EFB">
              <w:rPr>
                <w:rFonts w:ascii="Arial" w:hAnsi="Arial" w:cs="Arial"/>
                <w:sz w:val="24"/>
                <w:szCs w:val="24"/>
              </w:rPr>
              <w:t xml:space="preserve"> ихгүй, 9%</w:t>
            </w:r>
            <w:r w:rsidR="004A4346" w:rsidRPr="00B61EFB">
              <w:rPr>
                <w:rFonts w:ascii="Arial" w:hAnsi="Arial" w:cs="Arial"/>
                <w:sz w:val="24"/>
                <w:szCs w:val="24"/>
              </w:rPr>
              <w:t>-аас</w:t>
            </w:r>
            <w:r w:rsidRPr="00B61EFB">
              <w:rPr>
                <w:rFonts w:ascii="Arial" w:hAnsi="Arial" w:cs="Arial"/>
                <w:sz w:val="24"/>
                <w:szCs w:val="24"/>
              </w:rPr>
              <w:t xml:space="preserve"> багагүй).</w:t>
            </w:r>
          </w:p>
          <w:p w14:paraId="7E4A4D3D" w14:textId="76ED80D0"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в) </w:t>
            </w:r>
            <w:r w:rsidR="001924E5" w:rsidRPr="00B61EFB">
              <w:rPr>
                <w:rFonts w:ascii="Arial" w:hAnsi="Arial" w:cs="Arial"/>
                <w:sz w:val="24"/>
                <w:szCs w:val="24"/>
              </w:rPr>
              <w:t xml:space="preserve">Онцгой нөхцөлд (жишээл нь11.3.2-т заасан шаардлагыг биелүүлэхийн тулд) мөн тохиролцсоны дагуу 10%-аас дээш (сонгосон зургаас ± 1%-ийн зөвшөөрөгдөх хэмжээтэй) хэвийн хамгаалах таслалтын тохиргоог хангах шаардлагатай байж болно. </w:t>
            </w:r>
            <w:r w:rsidRPr="00B61EFB">
              <w:rPr>
                <w:rFonts w:ascii="Arial" w:hAnsi="Arial" w:cs="Arial"/>
                <w:sz w:val="24"/>
                <w:szCs w:val="24"/>
              </w:rPr>
              <w:t xml:space="preserve">Бүх тохиолдолд ачаалал гэнэт </w:t>
            </w:r>
            <w:r w:rsidR="001924E5" w:rsidRPr="00B61EFB">
              <w:rPr>
                <w:rFonts w:ascii="Arial" w:hAnsi="Arial" w:cs="Arial"/>
                <w:sz w:val="24"/>
                <w:szCs w:val="24"/>
              </w:rPr>
              <w:t>хая</w:t>
            </w:r>
            <w:r w:rsidRPr="00B61EFB">
              <w:rPr>
                <w:rFonts w:ascii="Arial" w:hAnsi="Arial" w:cs="Arial"/>
                <w:sz w:val="24"/>
                <w:szCs w:val="24"/>
              </w:rPr>
              <w:t xml:space="preserve">сан тохиолдолд хурдны </w:t>
            </w:r>
            <w:r w:rsidR="001924E5" w:rsidRPr="00B61EFB">
              <w:rPr>
                <w:rFonts w:ascii="Arial" w:hAnsi="Arial" w:cs="Arial"/>
                <w:sz w:val="24"/>
                <w:szCs w:val="24"/>
              </w:rPr>
              <w:t>тохируу</w:t>
            </w:r>
            <w:r w:rsidRPr="00B61EFB">
              <w:rPr>
                <w:rFonts w:ascii="Arial" w:hAnsi="Arial" w:cs="Arial"/>
                <w:sz w:val="24"/>
                <w:szCs w:val="24"/>
              </w:rPr>
              <w:t xml:space="preserve">лагч ажиллахаа больсон тохиолдолд хэт хурдны </w:t>
            </w:r>
            <w:r w:rsidR="001924E5" w:rsidRPr="00B61EFB">
              <w:rPr>
                <w:rFonts w:ascii="Arial" w:hAnsi="Arial" w:cs="Arial"/>
                <w:sz w:val="24"/>
                <w:szCs w:val="24"/>
              </w:rPr>
              <w:t>хамгаалах таслалт</w:t>
            </w:r>
            <w:r w:rsidRPr="00B61EFB">
              <w:rPr>
                <w:rFonts w:ascii="Arial" w:hAnsi="Arial" w:cs="Arial"/>
                <w:sz w:val="24"/>
                <w:szCs w:val="24"/>
              </w:rPr>
              <w:t xml:space="preserve"> нь хурдны өсөлтийн</w:t>
            </w:r>
            <w:r w:rsidR="001924E5" w:rsidRPr="00B61EFB">
              <w:rPr>
                <w:rFonts w:ascii="Arial" w:hAnsi="Arial" w:cs="Arial"/>
                <w:sz w:val="24"/>
                <w:szCs w:val="24"/>
              </w:rPr>
              <w:t xml:space="preserve"> хамгийн дээд</w:t>
            </w:r>
            <w:r w:rsidRPr="00B61EFB">
              <w:rPr>
                <w:rFonts w:ascii="Arial" w:hAnsi="Arial" w:cs="Arial"/>
                <w:sz w:val="24"/>
                <w:szCs w:val="24"/>
              </w:rPr>
              <w:t xml:space="preserve"> аюулгүй утгыг хязгаарла</w:t>
            </w:r>
            <w:r w:rsidR="001924E5" w:rsidRPr="00B61EFB">
              <w:rPr>
                <w:rFonts w:ascii="Arial" w:hAnsi="Arial" w:cs="Arial"/>
                <w:sz w:val="24"/>
                <w:szCs w:val="24"/>
              </w:rPr>
              <w:t>ж</w:t>
            </w:r>
            <w:r w:rsidRPr="00B61EFB">
              <w:rPr>
                <w:rFonts w:ascii="Arial" w:hAnsi="Arial" w:cs="Arial"/>
                <w:sz w:val="24"/>
                <w:szCs w:val="24"/>
              </w:rPr>
              <w:t xml:space="preserve"> өөрөөр хэлбэл турбины аль нэг хэсэгт</w:t>
            </w:r>
            <w:r w:rsidR="001924E5" w:rsidRPr="00B61EFB">
              <w:rPr>
                <w:rFonts w:ascii="Arial" w:hAnsi="Arial" w:cs="Arial"/>
                <w:sz w:val="24"/>
                <w:szCs w:val="24"/>
              </w:rPr>
              <w:t xml:space="preserve"> эсвэл хөтлөгдөх машин механизм, эсвэл ачаалал хаясны дараа генераторт холбогдсон хэвээр үлдсэн аливаа цахилгаан мотор, тэдгээрийн хөтөлж буй төхөөрөмж</w:t>
            </w:r>
            <w:r w:rsidRPr="00B61EFB">
              <w:rPr>
                <w:rFonts w:ascii="Arial" w:hAnsi="Arial" w:cs="Arial"/>
                <w:sz w:val="24"/>
                <w:szCs w:val="24"/>
              </w:rPr>
              <w:t xml:space="preserve"> </w:t>
            </w:r>
            <w:r w:rsidR="001924E5" w:rsidRPr="00B61EFB">
              <w:rPr>
                <w:rFonts w:ascii="Arial" w:hAnsi="Arial" w:cs="Arial"/>
                <w:sz w:val="24"/>
                <w:szCs w:val="24"/>
              </w:rPr>
              <w:t xml:space="preserve">зэрэгт </w:t>
            </w:r>
            <w:r w:rsidRPr="00B61EFB">
              <w:rPr>
                <w:rFonts w:ascii="Arial" w:hAnsi="Arial" w:cs="Arial"/>
                <w:sz w:val="24"/>
                <w:szCs w:val="24"/>
              </w:rPr>
              <w:t>гэмтэл учрахаас урьдчилан сэргийлэхийн тулд хангалттай бага хурд</w:t>
            </w:r>
            <w:r w:rsidR="001924E5" w:rsidRPr="00B61EFB">
              <w:rPr>
                <w:rFonts w:ascii="Arial" w:hAnsi="Arial" w:cs="Arial"/>
                <w:sz w:val="24"/>
                <w:szCs w:val="24"/>
              </w:rPr>
              <w:t>ад</w:t>
            </w:r>
            <w:r w:rsidRPr="00B61EFB">
              <w:rPr>
                <w:rFonts w:ascii="Arial" w:hAnsi="Arial" w:cs="Arial"/>
                <w:sz w:val="24"/>
                <w:szCs w:val="24"/>
              </w:rPr>
              <w:t xml:space="preserve"> ажиллах ёстой. Хэт хурдны </w:t>
            </w:r>
            <w:r w:rsidR="001924E5" w:rsidRPr="00B61EFB">
              <w:rPr>
                <w:rFonts w:ascii="Arial" w:hAnsi="Arial" w:cs="Arial"/>
                <w:sz w:val="24"/>
                <w:szCs w:val="24"/>
              </w:rPr>
              <w:t>хамгаалах таслалтын</w:t>
            </w:r>
            <w:r w:rsidRPr="00B61EFB">
              <w:rPr>
                <w:rFonts w:ascii="Arial" w:hAnsi="Arial" w:cs="Arial"/>
                <w:sz w:val="24"/>
                <w:szCs w:val="24"/>
              </w:rPr>
              <w:t xml:space="preserve"> тохиргоог </w:t>
            </w:r>
            <w:r w:rsidR="00A3558A" w:rsidRPr="00B61EFB">
              <w:rPr>
                <w:rFonts w:ascii="Arial" w:hAnsi="Arial" w:cs="Arial"/>
                <w:sz w:val="24"/>
                <w:szCs w:val="24"/>
              </w:rPr>
              <w:t>нийлүүлэгч</w:t>
            </w:r>
            <w:r w:rsidR="001924E5" w:rsidRPr="00B61EFB">
              <w:rPr>
                <w:rFonts w:ascii="Arial" w:hAnsi="Arial" w:cs="Arial"/>
                <w:sz w:val="24"/>
                <w:szCs w:val="24"/>
              </w:rPr>
              <w:t xml:space="preserve"> ашиглалтын заавар</w:t>
            </w:r>
            <w:r w:rsidR="00F63707" w:rsidRPr="00B61EFB">
              <w:rPr>
                <w:rFonts w:ascii="Arial" w:hAnsi="Arial" w:cs="Arial"/>
                <w:sz w:val="24"/>
                <w:szCs w:val="24"/>
              </w:rPr>
              <w:t>т</w:t>
            </w:r>
            <w:r w:rsidR="001924E5" w:rsidRPr="00B61EFB">
              <w:rPr>
                <w:rFonts w:ascii="Arial" w:hAnsi="Arial" w:cs="Arial"/>
                <w:sz w:val="24"/>
                <w:szCs w:val="24"/>
              </w:rPr>
              <w:t xml:space="preserve"> </w:t>
            </w:r>
            <w:r w:rsidRPr="00B61EFB">
              <w:rPr>
                <w:rFonts w:ascii="Arial" w:hAnsi="Arial" w:cs="Arial"/>
                <w:sz w:val="24"/>
                <w:szCs w:val="24"/>
              </w:rPr>
              <w:t>заасан байна</w:t>
            </w:r>
            <w:r w:rsidR="001924E5" w:rsidRPr="00B61EFB">
              <w:rPr>
                <w:rFonts w:ascii="Arial" w:hAnsi="Arial" w:cs="Arial"/>
                <w:sz w:val="24"/>
                <w:szCs w:val="24"/>
              </w:rPr>
              <w:t>.</w:t>
            </w:r>
          </w:p>
          <w:p w14:paraId="77092599" w14:textId="05253239" w:rsidR="00D65CBE" w:rsidRPr="00B61EFB" w:rsidRDefault="00F63707" w:rsidP="00B61EFB">
            <w:pPr>
              <w:spacing w:line="276" w:lineRule="auto"/>
              <w:jc w:val="both"/>
              <w:rPr>
                <w:rFonts w:ascii="Arial" w:hAnsi="Arial" w:cs="Arial"/>
                <w:sz w:val="24"/>
                <w:szCs w:val="24"/>
              </w:rPr>
            </w:pPr>
            <w:r w:rsidRPr="00B61EFB">
              <w:rPr>
                <w:rFonts w:ascii="Arial" w:hAnsi="Arial" w:cs="Arial"/>
                <w:sz w:val="24"/>
                <w:szCs w:val="24"/>
              </w:rPr>
              <w:t>г</w:t>
            </w:r>
            <w:r w:rsidR="00765A7F" w:rsidRPr="00B61EFB">
              <w:rPr>
                <w:rFonts w:ascii="Arial" w:hAnsi="Arial" w:cs="Arial"/>
                <w:sz w:val="24"/>
                <w:szCs w:val="24"/>
              </w:rPr>
              <w:t xml:space="preserve">) </w:t>
            </w:r>
            <w:r w:rsidR="00D65CBE" w:rsidRPr="00B61EFB">
              <w:rPr>
                <w:rFonts w:ascii="Arial" w:hAnsi="Arial" w:cs="Arial"/>
                <w:sz w:val="24"/>
                <w:szCs w:val="24"/>
              </w:rPr>
              <w:t xml:space="preserve">Тохируулагчаас тусдаа нөөц хэт хурдны хамгаалалтаар таслах систем нийлүүлэгдэх ёстой ба үүний ажиллагаа нь аваарын зогсоох клапан болон тохируулгын клапанг хаана. </w:t>
            </w:r>
          </w:p>
          <w:p w14:paraId="46E3B1E8" w14:textId="46006959" w:rsidR="005A7065" w:rsidRPr="00B61EFB" w:rsidRDefault="005A7065" w:rsidP="00B61EFB">
            <w:pPr>
              <w:spacing w:line="276" w:lineRule="auto"/>
              <w:jc w:val="both"/>
              <w:rPr>
                <w:rFonts w:ascii="Arial" w:hAnsi="Arial" w:cs="Arial"/>
                <w:sz w:val="24"/>
                <w:szCs w:val="24"/>
              </w:rPr>
            </w:pPr>
            <w:r w:rsidRPr="00B61EFB">
              <w:rPr>
                <w:rFonts w:ascii="Arial" w:hAnsi="Arial" w:cs="Arial"/>
                <w:sz w:val="24"/>
                <w:szCs w:val="24"/>
              </w:rPr>
              <w:t xml:space="preserve">Хурдны </w:t>
            </w:r>
            <w:r w:rsidR="00D65CBE" w:rsidRPr="00B61EFB">
              <w:rPr>
                <w:rFonts w:ascii="Arial" w:hAnsi="Arial" w:cs="Arial"/>
                <w:sz w:val="24"/>
                <w:szCs w:val="24"/>
              </w:rPr>
              <w:t>удирдлага болон</w:t>
            </w:r>
            <w:r w:rsidRPr="00B61EFB">
              <w:rPr>
                <w:rFonts w:ascii="Arial" w:hAnsi="Arial" w:cs="Arial"/>
                <w:sz w:val="24"/>
                <w:szCs w:val="24"/>
              </w:rPr>
              <w:t xml:space="preserve"> хэт хурдн</w:t>
            </w:r>
            <w:r w:rsidR="00D65CBE" w:rsidRPr="00B61EFB">
              <w:rPr>
                <w:rFonts w:ascii="Arial" w:hAnsi="Arial" w:cs="Arial"/>
                <w:sz w:val="24"/>
                <w:szCs w:val="24"/>
              </w:rPr>
              <w:t>ы</w:t>
            </w:r>
            <w:r w:rsidRPr="00B61EFB">
              <w:rPr>
                <w:rFonts w:ascii="Arial" w:hAnsi="Arial" w:cs="Arial"/>
                <w:sz w:val="24"/>
                <w:szCs w:val="24"/>
              </w:rPr>
              <w:t xml:space="preserve"> хамгаала</w:t>
            </w:r>
            <w:r w:rsidR="00D65CBE" w:rsidRPr="00B61EFB">
              <w:rPr>
                <w:rFonts w:ascii="Arial" w:hAnsi="Arial" w:cs="Arial"/>
                <w:sz w:val="24"/>
                <w:szCs w:val="24"/>
              </w:rPr>
              <w:t>лтын</w:t>
            </w:r>
            <w:r w:rsidRPr="00B61EFB">
              <w:rPr>
                <w:rFonts w:ascii="Arial" w:hAnsi="Arial" w:cs="Arial"/>
                <w:sz w:val="24"/>
                <w:szCs w:val="24"/>
              </w:rPr>
              <w:t xml:space="preserve"> өндөр түвшний оношлогоо</w:t>
            </w:r>
            <w:r w:rsidR="00D65CBE" w:rsidRPr="00B61EFB">
              <w:rPr>
                <w:rFonts w:ascii="Arial" w:hAnsi="Arial" w:cs="Arial"/>
                <w:sz w:val="24"/>
                <w:szCs w:val="24"/>
              </w:rPr>
              <w:t>той</w:t>
            </w:r>
            <w:r w:rsidRPr="00B61EFB">
              <w:rPr>
                <w:rFonts w:ascii="Arial" w:hAnsi="Arial" w:cs="Arial"/>
                <w:sz w:val="24"/>
                <w:szCs w:val="24"/>
              </w:rPr>
              <w:t xml:space="preserve"> </w:t>
            </w:r>
            <w:r w:rsidR="00D65CBE" w:rsidRPr="00B61EFB">
              <w:rPr>
                <w:rFonts w:ascii="Arial" w:hAnsi="Arial" w:cs="Arial"/>
                <w:sz w:val="24"/>
                <w:szCs w:val="24"/>
              </w:rPr>
              <w:t xml:space="preserve">нөөц </w:t>
            </w:r>
            <w:r w:rsidRPr="00B61EFB">
              <w:rPr>
                <w:rFonts w:ascii="Arial" w:hAnsi="Arial" w:cs="Arial"/>
                <w:sz w:val="24"/>
                <w:szCs w:val="24"/>
              </w:rPr>
              <w:t>хурд мэдрэгч</w:t>
            </w:r>
            <w:r w:rsidR="00D65CBE" w:rsidRPr="00B61EFB">
              <w:rPr>
                <w:rFonts w:ascii="Arial" w:hAnsi="Arial" w:cs="Arial"/>
                <w:sz w:val="24"/>
                <w:szCs w:val="24"/>
              </w:rPr>
              <w:t xml:space="preserve"> </w:t>
            </w:r>
            <w:r w:rsidR="00D65CBE" w:rsidRPr="00B61EFB">
              <w:rPr>
                <w:rFonts w:ascii="Arial" w:hAnsi="Arial" w:cs="Arial"/>
                <w:sz w:val="24"/>
                <w:szCs w:val="24"/>
              </w:rPr>
              <w:lastRenderedPageBreak/>
              <w:t>ашигладаг</w:t>
            </w:r>
            <w:r w:rsidRPr="00B61EFB">
              <w:rPr>
                <w:rFonts w:ascii="Arial" w:hAnsi="Arial" w:cs="Arial"/>
                <w:sz w:val="24"/>
                <w:szCs w:val="24"/>
              </w:rPr>
              <w:t xml:space="preserve"> шийд</w:t>
            </w:r>
            <w:r w:rsidR="00D65CBE" w:rsidRPr="00B61EFB">
              <w:rPr>
                <w:rFonts w:ascii="Arial" w:hAnsi="Arial" w:cs="Arial"/>
                <w:sz w:val="24"/>
                <w:szCs w:val="24"/>
              </w:rPr>
              <w:t xml:space="preserve">лийг зөвшөөрнө. </w:t>
            </w:r>
            <w:r w:rsidRPr="00B61EFB">
              <w:rPr>
                <w:rFonts w:ascii="Arial" w:hAnsi="Arial" w:cs="Arial"/>
                <w:sz w:val="24"/>
                <w:szCs w:val="24"/>
              </w:rPr>
              <w:t>Мөн IEC 61508-ыг үзнэ үү.</w:t>
            </w:r>
          </w:p>
          <w:p w14:paraId="35413BE3" w14:textId="62C0753E" w:rsidR="00765A7F" w:rsidRPr="00B61EFB" w:rsidRDefault="00D65CBE" w:rsidP="00B61EFB">
            <w:pPr>
              <w:spacing w:line="276" w:lineRule="auto"/>
              <w:jc w:val="both"/>
              <w:rPr>
                <w:rFonts w:ascii="Arial" w:hAnsi="Arial" w:cs="Arial"/>
                <w:sz w:val="24"/>
                <w:szCs w:val="24"/>
              </w:rPr>
            </w:pPr>
            <w:r w:rsidRPr="00B61EFB">
              <w:rPr>
                <w:rFonts w:ascii="Arial" w:hAnsi="Arial" w:cs="Arial"/>
                <w:sz w:val="24"/>
                <w:szCs w:val="24"/>
              </w:rPr>
              <w:t>д</w:t>
            </w:r>
            <w:r w:rsidR="00765A7F" w:rsidRPr="00B61EFB">
              <w:rPr>
                <w:rFonts w:ascii="Arial" w:hAnsi="Arial" w:cs="Arial"/>
                <w:sz w:val="24"/>
                <w:szCs w:val="24"/>
              </w:rPr>
              <w:t xml:space="preserve">) </w:t>
            </w:r>
            <w:r w:rsidR="009768CE" w:rsidRPr="00B61EFB">
              <w:rPr>
                <w:rFonts w:ascii="Arial" w:hAnsi="Arial" w:cs="Arial"/>
                <w:sz w:val="24"/>
                <w:szCs w:val="24"/>
              </w:rPr>
              <w:t>5.3 ба 5.4-т тодорхойлсон эрсдэлийг бууруулах шаардлагатай түвшинд хүрэхийн тулд уг иж бүрдэл нь хэвийн хурдтай ажиллаж байх үед иж бүрдэл нь хэт хурдаас нөгөө сувгаар хамгаалагдаж байхад хэт хурдны хамгаалах таслалтын суваг тус бүрийн зөв ажиллагааг хурц уурын клапангийн байрлалд нөлөөлгүйгээр шалгах шаардлагатай байж болно. Хэт хурдны сувгуудын аль нэг нь зөв ажиллаж байгаа эсэхийг шалгах үед шаардлагатай бол бусад сувгийг хаах эсвэл ажиллахад нь саад учруулахгүй байх хэрэгсэлтэй байх ёстой.</w:t>
            </w:r>
          </w:p>
          <w:p w14:paraId="22A35194" w14:textId="6A91C594" w:rsidR="00765A7F" w:rsidRPr="00B61EFB" w:rsidRDefault="009768CE" w:rsidP="00B61EFB">
            <w:pPr>
              <w:spacing w:line="276" w:lineRule="auto"/>
              <w:jc w:val="both"/>
              <w:rPr>
                <w:rFonts w:ascii="Arial" w:hAnsi="Arial" w:cs="Arial"/>
                <w:sz w:val="24"/>
                <w:szCs w:val="24"/>
              </w:rPr>
            </w:pPr>
            <w:r w:rsidRPr="00B61EFB">
              <w:rPr>
                <w:rFonts w:ascii="Arial" w:hAnsi="Arial" w:cs="Arial"/>
                <w:sz w:val="24"/>
                <w:szCs w:val="24"/>
              </w:rPr>
              <w:t>е</w:t>
            </w:r>
            <w:r w:rsidR="00765A7F" w:rsidRPr="00B61EFB">
              <w:rPr>
                <w:rFonts w:ascii="Arial" w:hAnsi="Arial" w:cs="Arial"/>
                <w:sz w:val="24"/>
                <w:szCs w:val="24"/>
              </w:rPr>
              <w:t>) Өргөтгөсөн дотоод туршилтын горим бүхий хэт хурдн</w:t>
            </w:r>
            <w:r w:rsidRPr="00B61EFB">
              <w:rPr>
                <w:rFonts w:ascii="Arial" w:hAnsi="Arial" w:cs="Arial"/>
                <w:sz w:val="24"/>
                <w:szCs w:val="24"/>
              </w:rPr>
              <w:t>ы</w:t>
            </w:r>
            <w:r w:rsidR="00765A7F" w:rsidRPr="00B61EFB">
              <w:rPr>
                <w:rFonts w:ascii="Arial" w:hAnsi="Arial" w:cs="Arial"/>
                <w:sz w:val="24"/>
                <w:szCs w:val="24"/>
              </w:rPr>
              <w:t xml:space="preserve"> хамгаалах системийн загвараас хамааран системийг бодит хэт хурдаар турших техникийн шаардлага байхгүй байж болно (</w:t>
            </w:r>
            <w:r w:rsidR="001624DC" w:rsidRPr="00B61EFB">
              <w:rPr>
                <w:rFonts w:ascii="Arial" w:hAnsi="Arial" w:cs="Arial"/>
                <w:sz w:val="24"/>
                <w:szCs w:val="24"/>
              </w:rPr>
              <w:t>жишээ нь</w:t>
            </w:r>
            <w:r w:rsidR="00B00D19" w:rsidRPr="00B61EFB">
              <w:rPr>
                <w:rFonts w:ascii="Arial" w:hAnsi="Arial" w:cs="Arial"/>
                <w:sz w:val="24"/>
                <w:szCs w:val="24"/>
              </w:rPr>
              <w:t xml:space="preserve"> тоон</w:t>
            </w:r>
            <w:r w:rsidR="00765A7F" w:rsidRPr="00B61EFB">
              <w:rPr>
                <w:rFonts w:ascii="Arial" w:hAnsi="Arial" w:cs="Arial"/>
                <w:sz w:val="24"/>
                <w:szCs w:val="24"/>
              </w:rPr>
              <w:t xml:space="preserve"> гэмтэлээс хамгаалах систем). Гэсэн ч бодит хэт хурдтай туршилтыг авч үзэх шаардлагатай эсэхийг худалдан авагч тодорхойлно. Энэ нь </w:t>
            </w:r>
            <w:r w:rsidR="00B00D19" w:rsidRPr="00B61EFB">
              <w:rPr>
                <w:rFonts w:ascii="Arial" w:hAnsi="Arial" w:cs="Arial"/>
                <w:sz w:val="24"/>
                <w:szCs w:val="24"/>
              </w:rPr>
              <w:t>улсын</w:t>
            </w:r>
            <w:r w:rsidR="00765A7F" w:rsidRPr="00B61EFB">
              <w:rPr>
                <w:rFonts w:ascii="Arial" w:hAnsi="Arial" w:cs="Arial"/>
                <w:sz w:val="24"/>
                <w:szCs w:val="24"/>
              </w:rPr>
              <w:t xml:space="preserve"> дүрэм журмаас шалтгаалж магадгүй юм.</w:t>
            </w:r>
          </w:p>
          <w:p w14:paraId="6E7D53A2" w14:textId="77777777"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t>11.4.2 Хамгаалалтын системийн загварт тавигдах шаардлага</w:t>
            </w:r>
          </w:p>
          <w:p w14:paraId="58FE68E2" w14:textId="4DC98865"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Ажилтнуудад </w:t>
            </w:r>
            <w:r w:rsidR="003653A2" w:rsidRPr="00B61EFB">
              <w:rPr>
                <w:rFonts w:ascii="Arial" w:hAnsi="Arial" w:cs="Arial"/>
                <w:sz w:val="24"/>
                <w:szCs w:val="24"/>
              </w:rPr>
              <w:t>аюул</w:t>
            </w:r>
            <w:r w:rsidRPr="00B61EFB">
              <w:rPr>
                <w:rFonts w:ascii="Arial" w:hAnsi="Arial" w:cs="Arial"/>
                <w:sz w:val="24"/>
                <w:szCs w:val="24"/>
              </w:rPr>
              <w:t xml:space="preserve"> учруулахаас урьдчилан сэргийлэхэд шаардлагатай хамгаалалтын функц</w:t>
            </w:r>
            <w:r w:rsidR="003653A2" w:rsidRPr="00B61EFB">
              <w:rPr>
                <w:rFonts w:ascii="Arial" w:hAnsi="Arial" w:cs="Arial"/>
                <w:sz w:val="24"/>
                <w:szCs w:val="24"/>
              </w:rPr>
              <w:t>ий</w:t>
            </w:r>
            <w:r w:rsidRPr="00B61EFB">
              <w:rPr>
                <w:rFonts w:ascii="Arial" w:hAnsi="Arial" w:cs="Arial"/>
                <w:sz w:val="24"/>
                <w:szCs w:val="24"/>
              </w:rPr>
              <w:t>г IEC 61511 эсвэл бусад зохих стандартын дагуу төлөвлөхийг зөвлөж байна (</w:t>
            </w:r>
            <w:r w:rsidR="0083599E" w:rsidRPr="00B61EFB">
              <w:rPr>
                <w:rFonts w:ascii="Arial" w:hAnsi="Arial" w:cs="Arial"/>
                <w:sz w:val="24"/>
                <w:szCs w:val="24"/>
              </w:rPr>
              <w:t xml:space="preserve">эрсдэл </w:t>
            </w:r>
            <w:r w:rsidR="003653A2" w:rsidRPr="00B61EFB">
              <w:rPr>
                <w:rFonts w:ascii="Arial" w:hAnsi="Arial" w:cs="Arial"/>
                <w:sz w:val="24"/>
                <w:szCs w:val="24"/>
              </w:rPr>
              <w:t>бууруулах 5.3</w:t>
            </w:r>
            <w:r w:rsidRPr="00B61EFB">
              <w:rPr>
                <w:rFonts w:ascii="Arial" w:hAnsi="Arial" w:cs="Arial"/>
                <w:sz w:val="24"/>
                <w:szCs w:val="24"/>
              </w:rPr>
              <w:t>-ыг үзнэ үү).</w:t>
            </w:r>
          </w:p>
          <w:p w14:paraId="330A89D5" w14:textId="095BB25C"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Хамгаалалтын програм хангамж нь TCS</w:t>
            </w:r>
            <w:r w:rsidR="003653A2" w:rsidRPr="00B61EFB">
              <w:rPr>
                <w:rFonts w:ascii="Arial" w:hAnsi="Arial" w:cs="Arial"/>
                <w:sz w:val="24"/>
                <w:szCs w:val="24"/>
              </w:rPr>
              <w:t xml:space="preserve"> шиг</w:t>
            </w:r>
            <w:r w:rsidRPr="00B61EFB">
              <w:rPr>
                <w:rFonts w:ascii="Arial" w:hAnsi="Arial" w:cs="Arial"/>
                <w:sz w:val="24"/>
                <w:szCs w:val="24"/>
              </w:rPr>
              <w:t xml:space="preserve"> </w:t>
            </w:r>
            <w:r w:rsidR="003653A2" w:rsidRPr="00B61EFB">
              <w:rPr>
                <w:rFonts w:ascii="Arial" w:hAnsi="Arial" w:cs="Arial"/>
                <w:sz w:val="24"/>
                <w:szCs w:val="24"/>
              </w:rPr>
              <w:t>адил</w:t>
            </w:r>
            <w:r w:rsidRPr="00B61EFB">
              <w:rPr>
                <w:rFonts w:ascii="Arial" w:hAnsi="Arial" w:cs="Arial"/>
                <w:sz w:val="24"/>
                <w:szCs w:val="24"/>
              </w:rPr>
              <w:t xml:space="preserve"> электрон төхөөрөмж дээр ажиллаж болох боловч хангалттай тусгаарлагдсан байх ёстой.</w:t>
            </w:r>
          </w:p>
          <w:p w14:paraId="36568127" w14:textId="2F9418AE" w:rsidR="00765A7F" w:rsidRPr="000C0CEC" w:rsidRDefault="00765A7F" w:rsidP="00B61EFB">
            <w:pPr>
              <w:spacing w:line="276" w:lineRule="auto"/>
              <w:jc w:val="both"/>
              <w:rPr>
                <w:rFonts w:ascii="Arial" w:hAnsi="Arial" w:cs="Arial"/>
                <w:sz w:val="20"/>
                <w:szCs w:val="20"/>
              </w:rPr>
            </w:pPr>
            <w:r w:rsidRPr="000C0CEC">
              <w:rPr>
                <w:rFonts w:ascii="Arial" w:hAnsi="Arial" w:cs="Arial"/>
                <w:sz w:val="20"/>
                <w:szCs w:val="20"/>
              </w:rPr>
              <w:lastRenderedPageBreak/>
              <w:t xml:space="preserve">ТАЙЛБАР: Хамгаалалтын системийг үндсэн процессын </w:t>
            </w:r>
            <w:r w:rsidR="003653A2" w:rsidRPr="000C0CEC">
              <w:rPr>
                <w:rFonts w:ascii="Arial" w:hAnsi="Arial" w:cs="Arial"/>
                <w:sz w:val="20"/>
                <w:szCs w:val="20"/>
              </w:rPr>
              <w:t>удирдлагын</w:t>
            </w:r>
            <w:r w:rsidRPr="000C0CEC">
              <w:rPr>
                <w:rFonts w:ascii="Arial" w:hAnsi="Arial" w:cs="Arial"/>
                <w:sz w:val="20"/>
                <w:szCs w:val="20"/>
              </w:rPr>
              <w:t xml:space="preserve"> систем (BPCS)</w:t>
            </w:r>
            <w:r w:rsidR="003653A2" w:rsidRPr="000C0CEC">
              <w:rPr>
                <w:rFonts w:ascii="Arial" w:hAnsi="Arial" w:cs="Arial"/>
                <w:sz w:val="20"/>
                <w:szCs w:val="20"/>
              </w:rPr>
              <w:t xml:space="preserve"> -ээс</w:t>
            </w:r>
            <w:r w:rsidRPr="000C0CEC">
              <w:rPr>
                <w:rFonts w:ascii="Arial" w:hAnsi="Arial" w:cs="Arial"/>
                <w:sz w:val="20"/>
                <w:szCs w:val="20"/>
              </w:rPr>
              <w:t xml:space="preserve"> хангалттай хараат бус байдалд хэрхэн хүрэх талаар заав</w:t>
            </w:r>
            <w:r w:rsidR="003653A2" w:rsidRPr="000C0CEC">
              <w:rPr>
                <w:rFonts w:ascii="Arial" w:hAnsi="Arial" w:cs="Arial"/>
                <w:sz w:val="20"/>
                <w:szCs w:val="20"/>
              </w:rPr>
              <w:t>ры</w:t>
            </w:r>
            <w:r w:rsidRPr="000C0CEC">
              <w:rPr>
                <w:rFonts w:ascii="Arial" w:hAnsi="Arial" w:cs="Arial"/>
                <w:sz w:val="20"/>
                <w:szCs w:val="20"/>
              </w:rPr>
              <w:t>г IEC 61511-д өгсөн болно.</w:t>
            </w:r>
          </w:p>
          <w:p w14:paraId="2FA587AA" w14:textId="78BD034C" w:rsidR="00765A7F" w:rsidRPr="00B61EFB" w:rsidRDefault="006C0C4A" w:rsidP="00B61EFB">
            <w:pPr>
              <w:spacing w:line="276" w:lineRule="auto"/>
              <w:jc w:val="both"/>
              <w:rPr>
                <w:rFonts w:ascii="Arial" w:hAnsi="Arial" w:cs="Arial"/>
                <w:sz w:val="24"/>
                <w:szCs w:val="24"/>
              </w:rPr>
            </w:pPr>
            <w:r w:rsidRPr="00B61EFB">
              <w:rPr>
                <w:rFonts w:ascii="Arial" w:hAnsi="Arial" w:cs="Arial"/>
                <w:sz w:val="24"/>
                <w:szCs w:val="24"/>
              </w:rPr>
              <w:t>Д</w:t>
            </w:r>
            <w:r w:rsidR="00765A7F" w:rsidRPr="00B61EFB">
              <w:rPr>
                <w:rFonts w:ascii="Arial" w:hAnsi="Arial" w:cs="Arial"/>
                <w:sz w:val="24"/>
                <w:szCs w:val="24"/>
              </w:rPr>
              <w:t>охиог салгах, хангалттай оношилгооны боломж</w:t>
            </w:r>
            <w:r w:rsidR="003653A2" w:rsidRPr="00B61EFB">
              <w:rPr>
                <w:rFonts w:ascii="Arial" w:hAnsi="Arial" w:cs="Arial"/>
                <w:sz w:val="24"/>
                <w:szCs w:val="24"/>
              </w:rPr>
              <w:t>ий</w:t>
            </w:r>
            <w:r w:rsidR="00765A7F" w:rsidRPr="00B61EFB">
              <w:rPr>
                <w:rFonts w:ascii="Arial" w:hAnsi="Arial" w:cs="Arial"/>
                <w:sz w:val="24"/>
                <w:szCs w:val="24"/>
              </w:rPr>
              <w:t xml:space="preserve">г ашиглах үед </w:t>
            </w:r>
            <w:r w:rsidRPr="00B61EFB">
              <w:rPr>
                <w:rFonts w:ascii="Arial" w:hAnsi="Arial" w:cs="Arial"/>
                <w:sz w:val="24"/>
                <w:szCs w:val="24"/>
              </w:rPr>
              <w:t>удирдлагын</w:t>
            </w:r>
            <w:r w:rsidR="00765A7F" w:rsidRPr="00B61EFB">
              <w:rPr>
                <w:rFonts w:ascii="Arial" w:hAnsi="Arial" w:cs="Arial"/>
                <w:sz w:val="24"/>
                <w:szCs w:val="24"/>
              </w:rPr>
              <w:t xml:space="preserve"> зорилгоор</w:t>
            </w:r>
            <w:r w:rsidRPr="00B61EFB">
              <w:rPr>
                <w:rFonts w:ascii="Arial" w:hAnsi="Arial" w:cs="Arial"/>
                <w:sz w:val="24"/>
                <w:szCs w:val="24"/>
              </w:rPr>
              <w:t xml:space="preserve"> хамгаалалтын функцийн мэдрэгчээс ирсэн дохиог</w:t>
            </w:r>
            <w:r w:rsidR="00765A7F" w:rsidRPr="00B61EFB">
              <w:rPr>
                <w:rFonts w:ascii="Arial" w:hAnsi="Arial" w:cs="Arial"/>
                <w:sz w:val="24"/>
                <w:szCs w:val="24"/>
              </w:rPr>
              <w:t xml:space="preserve"> ашиглаж болно (IEC 61511-ийг үзнэ үү).</w:t>
            </w:r>
          </w:p>
          <w:p w14:paraId="71DDE8CF" w14:textId="62368E7E" w:rsidR="00982449"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Төв</w:t>
            </w:r>
            <w:r w:rsidR="006C0C4A" w:rsidRPr="00B61EFB">
              <w:rPr>
                <w:rFonts w:ascii="Arial" w:hAnsi="Arial" w:cs="Arial"/>
                <w:sz w:val="24"/>
                <w:szCs w:val="24"/>
              </w:rPr>
              <w:t>лөрсөн</w:t>
            </w:r>
            <w:r w:rsidRPr="00B61EFB">
              <w:rPr>
                <w:rFonts w:ascii="Arial" w:hAnsi="Arial" w:cs="Arial"/>
                <w:sz w:val="24"/>
                <w:szCs w:val="24"/>
              </w:rPr>
              <w:t xml:space="preserve"> цахилгаан станцын төрлийн турбин</w:t>
            </w:r>
            <w:r w:rsidR="006C0C4A" w:rsidRPr="00B61EFB">
              <w:rPr>
                <w:rFonts w:ascii="Arial" w:hAnsi="Arial" w:cs="Arial"/>
                <w:sz w:val="24"/>
                <w:szCs w:val="24"/>
              </w:rPr>
              <w:t>ы</w:t>
            </w:r>
            <w:r w:rsidRPr="00B61EFB">
              <w:rPr>
                <w:rFonts w:ascii="Arial" w:hAnsi="Arial" w:cs="Arial"/>
                <w:sz w:val="24"/>
                <w:szCs w:val="24"/>
              </w:rPr>
              <w:t xml:space="preserve"> хувьд электрон төхөөрөмж нь </w:t>
            </w:r>
            <w:r w:rsidR="006C0C4A" w:rsidRPr="00B61EFB">
              <w:rPr>
                <w:rFonts w:ascii="Arial" w:hAnsi="Arial" w:cs="Arial"/>
                <w:sz w:val="24"/>
                <w:szCs w:val="24"/>
              </w:rPr>
              <w:t xml:space="preserve">хамгаалах таслалт үүсгэх </w:t>
            </w:r>
            <w:r w:rsidRPr="00B61EFB">
              <w:rPr>
                <w:rFonts w:ascii="Arial" w:hAnsi="Arial" w:cs="Arial"/>
                <w:sz w:val="24"/>
                <w:szCs w:val="24"/>
              </w:rPr>
              <w:t>ямар ч гэмтэл саатал</w:t>
            </w:r>
            <w:r w:rsidR="006C0C4A" w:rsidRPr="00B61EFB">
              <w:rPr>
                <w:rFonts w:ascii="Arial" w:hAnsi="Arial" w:cs="Arial"/>
                <w:sz w:val="24"/>
                <w:szCs w:val="24"/>
              </w:rPr>
              <w:t xml:space="preserve">гүй харин сэргийлж </w:t>
            </w:r>
            <w:r w:rsidRPr="00B61EFB">
              <w:rPr>
                <w:rFonts w:ascii="Arial" w:hAnsi="Arial" w:cs="Arial"/>
                <w:sz w:val="24"/>
                <w:szCs w:val="24"/>
              </w:rPr>
              <w:t xml:space="preserve">байхаар хийгдсэн байх ёстой. </w:t>
            </w:r>
            <w:r w:rsidR="006C0C4A" w:rsidRPr="00B61EFB">
              <w:rPr>
                <w:rFonts w:ascii="Arial" w:hAnsi="Arial" w:cs="Arial"/>
                <w:sz w:val="24"/>
                <w:szCs w:val="24"/>
              </w:rPr>
              <w:t>Нөөцийн</w:t>
            </w:r>
            <w:r w:rsidRPr="00B61EFB">
              <w:rPr>
                <w:rFonts w:ascii="Arial" w:hAnsi="Arial" w:cs="Arial"/>
                <w:sz w:val="24"/>
                <w:szCs w:val="24"/>
              </w:rPr>
              <w:t xml:space="preserve"> </w:t>
            </w:r>
            <w:r w:rsidR="006C0C4A" w:rsidRPr="00B61EFB">
              <w:rPr>
                <w:rFonts w:ascii="Arial" w:hAnsi="Arial" w:cs="Arial"/>
                <w:sz w:val="24"/>
                <w:szCs w:val="24"/>
              </w:rPr>
              <w:t>ямар</w:t>
            </w:r>
            <w:r w:rsidRPr="00B61EFB">
              <w:rPr>
                <w:rFonts w:ascii="Arial" w:hAnsi="Arial" w:cs="Arial"/>
                <w:sz w:val="24"/>
                <w:szCs w:val="24"/>
              </w:rPr>
              <w:t xml:space="preserve"> ч тохиромжтой хэлбэрийг ашиглаж болно.</w:t>
            </w:r>
          </w:p>
        </w:tc>
        <w:tc>
          <w:tcPr>
            <w:tcW w:w="4675" w:type="dxa"/>
            <w:tcBorders>
              <w:top w:val="nil"/>
              <w:left w:val="nil"/>
              <w:bottom w:val="nil"/>
              <w:right w:val="nil"/>
            </w:tcBorders>
          </w:tcPr>
          <w:p w14:paraId="5ADC264E"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h) high inlet steam temperature; </w:t>
            </w:r>
          </w:p>
          <w:p w14:paraId="4AB65507"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i) low HP or IP exhaust steam temperature; </w:t>
            </w:r>
          </w:p>
          <w:p w14:paraId="4FE8CD73"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j) high HP or IP exhaust steam temperature; </w:t>
            </w:r>
          </w:p>
          <w:p w14:paraId="311EA1CD"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k) high or low seal steam temperature; </w:t>
            </w:r>
          </w:p>
          <w:p w14:paraId="7F31F3F6"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l) load operation with high or low grid frequency; </w:t>
            </w:r>
          </w:p>
          <w:p w14:paraId="3A6910F0"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m) differential expansion. </w:t>
            </w:r>
          </w:p>
          <w:p w14:paraId="2050F14E" w14:textId="77777777" w:rsidR="00FA3EF0" w:rsidRPr="00B61EFB" w:rsidRDefault="00FA3EF0" w:rsidP="00B61EFB">
            <w:pPr>
              <w:spacing w:line="276" w:lineRule="auto"/>
              <w:jc w:val="both"/>
              <w:rPr>
                <w:rFonts w:ascii="Arial" w:hAnsi="Arial" w:cs="Arial"/>
                <w:b/>
                <w:bCs/>
                <w:sz w:val="24"/>
                <w:szCs w:val="24"/>
              </w:rPr>
            </w:pPr>
          </w:p>
          <w:p w14:paraId="02FD6430" w14:textId="77777777" w:rsidR="00FA3EF0" w:rsidRPr="00B61EFB" w:rsidRDefault="00FA3EF0" w:rsidP="00B61EFB">
            <w:pPr>
              <w:spacing w:line="276" w:lineRule="auto"/>
              <w:jc w:val="both"/>
              <w:rPr>
                <w:rFonts w:ascii="Arial" w:hAnsi="Arial" w:cs="Arial"/>
                <w:b/>
                <w:bCs/>
                <w:sz w:val="24"/>
                <w:szCs w:val="24"/>
              </w:rPr>
            </w:pPr>
          </w:p>
          <w:p w14:paraId="69FB5DDB" w14:textId="77777777" w:rsidR="00FA3EF0" w:rsidRPr="00B61EFB" w:rsidRDefault="00FA3EF0" w:rsidP="00B61EFB">
            <w:pPr>
              <w:spacing w:line="276" w:lineRule="auto"/>
              <w:jc w:val="both"/>
              <w:rPr>
                <w:rFonts w:ascii="Arial" w:hAnsi="Arial" w:cs="Arial"/>
                <w:b/>
                <w:bCs/>
                <w:sz w:val="24"/>
                <w:szCs w:val="24"/>
              </w:rPr>
            </w:pPr>
          </w:p>
          <w:p w14:paraId="73BD6950" w14:textId="77777777" w:rsidR="00FA3EF0" w:rsidRPr="00B61EFB" w:rsidRDefault="00FA3EF0" w:rsidP="00B61EFB">
            <w:pPr>
              <w:spacing w:line="276" w:lineRule="auto"/>
              <w:jc w:val="both"/>
              <w:rPr>
                <w:rFonts w:ascii="Arial" w:hAnsi="Arial" w:cs="Arial"/>
                <w:b/>
                <w:bCs/>
                <w:sz w:val="24"/>
                <w:szCs w:val="24"/>
              </w:rPr>
            </w:pPr>
          </w:p>
          <w:p w14:paraId="6BBBA8AB" w14:textId="6B4C9357"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11.4.1.4 Overspeed trip (emergency governor)</w:t>
            </w:r>
          </w:p>
          <w:p w14:paraId="19428E07"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a) In addition to the speed controller, the turbine and generator shall be protected against excessive overspeed by an overspeed protection system which operates the trip.</w:t>
            </w:r>
          </w:p>
          <w:p w14:paraId="294F5738"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b) The overspeed trip shall operate normally at a speed of 10 % in excess of rated speed, with a tolerance of 1 % of rated speed in each direction (i.e. at a speed not more than 11 % nor less than 9 % in excess of rated speed).</w:t>
            </w:r>
          </w:p>
          <w:p w14:paraId="76D1D4F0" w14:textId="1073A134"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c) In exceptional circumstances (for example, in order to conform to the requirements of 11.3.2), and by agreement, it may be necessary to provide a normal trip setting above 10 % (with the 1 % tolerance above and below the selected figure). In all cases, should the speed governor fail in the event of a sudden load rejection, the overspeed trip should operate at a speed which is sufficiently low to limit the maximum speed rise safe value, i.e. to prevent any damage to any part of the turbine or driven machinery, or to any electric motors which may remain connected to the generator following load rejection, and to the equipment which they drive. The overspeed trip settings shall be stated by the supplier in the operating instructions.</w:t>
            </w:r>
          </w:p>
          <w:p w14:paraId="266C3469" w14:textId="77777777" w:rsidR="00B300B7" w:rsidRPr="00B61EFB" w:rsidRDefault="00B300B7" w:rsidP="00B61EFB">
            <w:pPr>
              <w:spacing w:line="276" w:lineRule="auto"/>
              <w:jc w:val="both"/>
              <w:rPr>
                <w:rFonts w:ascii="Arial" w:hAnsi="Arial" w:cs="Arial"/>
                <w:sz w:val="24"/>
                <w:szCs w:val="24"/>
              </w:rPr>
            </w:pPr>
          </w:p>
          <w:p w14:paraId="09AFE561" w14:textId="77777777" w:rsidR="00B300B7" w:rsidRPr="00B61EFB" w:rsidRDefault="00B300B7" w:rsidP="00B61EFB">
            <w:pPr>
              <w:spacing w:line="276" w:lineRule="auto"/>
              <w:jc w:val="both"/>
              <w:rPr>
                <w:rFonts w:ascii="Arial" w:hAnsi="Arial" w:cs="Arial"/>
                <w:sz w:val="24"/>
                <w:szCs w:val="24"/>
              </w:rPr>
            </w:pPr>
          </w:p>
          <w:p w14:paraId="5445B2F1" w14:textId="77777777" w:rsidR="00B300B7" w:rsidRPr="00B61EFB" w:rsidRDefault="00B300B7" w:rsidP="00B61EFB">
            <w:pPr>
              <w:spacing w:line="276" w:lineRule="auto"/>
              <w:jc w:val="both"/>
              <w:rPr>
                <w:rFonts w:ascii="Arial" w:hAnsi="Arial" w:cs="Arial"/>
                <w:sz w:val="24"/>
                <w:szCs w:val="24"/>
              </w:rPr>
            </w:pPr>
          </w:p>
          <w:p w14:paraId="2D2E10F3" w14:textId="77777777" w:rsidR="00B300B7" w:rsidRPr="00B61EFB" w:rsidRDefault="00B300B7" w:rsidP="00B61EFB">
            <w:pPr>
              <w:spacing w:line="276" w:lineRule="auto"/>
              <w:jc w:val="both"/>
              <w:rPr>
                <w:rFonts w:ascii="Arial" w:hAnsi="Arial" w:cs="Arial"/>
                <w:sz w:val="24"/>
                <w:szCs w:val="24"/>
              </w:rPr>
            </w:pPr>
          </w:p>
          <w:p w14:paraId="21C48924" w14:textId="372B3D95"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d) A redundant overspeed trip system shall be provided, independent of the governor, the operation of which shall close the emergency stop valves and governing </w:t>
            </w:r>
            <w:r w:rsidRPr="00B61EFB">
              <w:rPr>
                <w:rFonts w:ascii="Arial" w:hAnsi="Arial" w:cs="Arial"/>
                <w:sz w:val="24"/>
                <w:szCs w:val="24"/>
              </w:rPr>
              <w:lastRenderedPageBreak/>
              <w:t>valves. Solutions with use of redundant speed sensors with high degree of dia</w:t>
            </w:r>
            <w:r w:rsidR="00141E86" w:rsidRPr="00B61EFB">
              <w:rPr>
                <w:rFonts w:ascii="Arial" w:hAnsi="Arial" w:cs="Arial"/>
                <w:sz w:val="24"/>
                <w:szCs w:val="24"/>
              </w:rPr>
              <w:t>s</w:t>
            </w:r>
            <w:r w:rsidRPr="00B61EFB">
              <w:rPr>
                <w:rFonts w:ascii="Arial" w:hAnsi="Arial" w:cs="Arial"/>
                <w:sz w:val="24"/>
                <w:szCs w:val="24"/>
              </w:rPr>
              <w:t>gnostics both for speed control and overspeed protection are acceptable. Refer also to IEC 61508.</w:t>
            </w:r>
          </w:p>
          <w:p w14:paraId="77EC71E3" w14:textId="1C03E0BF"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e) To achieve the required level of risk reduction as defined in 5.3 and 5.4, it may be required, while the set is in operation at rated speed, to test the correct functioning of each of the overspeed trip channels while the set is protected by the other channels against overspeed, and without affecting the position of the main steam valves. Means shall be provided so that, when one of the overspeed channels is being tested for correct functioning, it shall not be possible to block or impede the other channels from operation if called upon.</w:t>
            </w:r>
          </w:p>
          <w:p w14:paraId="29E5E553" w14:textId="77777777" w:rsidR="009768CE" w:rsidRPr="00B61EFB" w:rsidRDefault="009768CE" w:rsidP="00B61EFB">
            <w:pPr>
              <w:spacing w:line="276" w:lineRule="auto"/>
              <w:jc w:val="both"/>
              <w:rPr>
                <w:rFonts w:ascii="Arial" w:hAnsi="Arial" w:cs="Arial"/>
                <w:sz w:val="24"/>
                <w:szCs w:val="24"/>
              </w:rPr>
            </w:pPr>
          </w:p>
          <w:p w14:paraId="44DA0A79" w14:textId="064E1E21"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f) Depending on the design of the overspeed protection system with extended internal test routines there might be no technical need for testing the system with real overspeed (e.g. for digital </w:t>
            </w:r>
            <w:r w:rsidR="009768CE" w:rsidRPr="00B61EFB">
              <w:rPr>
                <w:rFonts w:ascii="Arial" w:hAnsi="Arial" w:cs="Arial"/>
                <w:sz w:val="24"/>
                <w:szCs w:val="24"/>
              </w:rPr>
              <w:t>fail-safe</w:t>
            </w:r>
            <w:r w:rsidRPr="00B61EFB">
              <w:rPr>
                <w:rFonts w:ascii="Arial" w:hAnsi="Arial" w:cs="Arial"/>
                <w:sz w:val="24"/>
                <w:szCs w:val="24"/>
              </w:rPr>
              <w:t xml:space="preserve"> protection systems). The purchaser shall specify, if </w:t>
            </w:r>
            <w:r w:rsidR="009768CE" w:rsidRPr="00B61EFB">
              <w:rPr>
                <w:rFonts w:ascii="Arial" w:hAnsi="Arial" w:cs="Arial"/>
                <w:sz w:val="24"/>
                <w:szCs w:val="24"/>
              </w:rPr>
              <w:t>however,</w:t>
            </w:r>
            <w:r w:rsidRPr="00B61EFB">
              <w:rPr>
                <w:rFonts w:ascii="Arial" w:hAnsi="Arial" w:cs="Arial"/>
                <w:sz w:val="24"/>
                <w:szCs w:val="24"/>
              </w:rPr>
              <w:t xml:space="preserve"> a test with real overspeed has to be considered. This might be the case due to national regulations.</w:t>
            </w:r>
          </w:p>
          <w:p w14:paraId="7BD0AB48" w14:textId="77777777"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t>11.4.2 Requirements as to the design of the protection system</w:t>
            </w:r>
          </w:p>
          <w:p w14:paraId="0F47D582"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Protection functions that are needed to prevent harm to personnel are recommended to be designed according to IEC 61511 or other appropriate standard (see 5.3 on risk reduction).</w:t>
            </w:r>
          </w:p>
          <w:p w14:paraId="51D68284"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Protection software may operate on the same electronic hardware as the TCS but has to be sufficiently separated.</w:t>
            </w:r>
          </w:p>
          <w:p w14:paraId="2D59D4D3" w14:textId="77777777" w:rsidR="00765A7F" w:rsidRPr="000C0CEC" w:rsidRDefault="00765A7F" w:rsidP="00B61EFB">
            <w:pPr>
              <w:spacing w:line="276" w:lineRule="auto"/>
              <w:jc w:val="both"/>
              <w:rPr>
                <w:rFonts w:ascii="Arial" w:hAnsi="Arial" w:cs="Arial"/>
                <w:sz w:val="20"/>
                <w:szCs w:val="20"/>
              </w:rPr>
            </w:pPr>
            <w:r w:rsidRPr="000C0CEC">
              <w:rPr>
                <w:rFonts w:ascii="Arial" w:hAnsi="Arial" w:cs="Arial"/>
                <w:sz w:val="20"/>
                <w:szCs w:val="20"/>
              </w:rPr>
              <w:lastRenderedPageBreak/>
              <w:t>NOTE Guidance on how to achieve sufficient independence of the protection system from the basic process control system (BPCS) is given in IEC 61511.</w:t>
            </w:r>
          </w:p>
          <w:p w14:paraId="6A467871"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Signals from sensors for protection functions may also be used for control purposes when decoupling of signals and sufficient diagnosis features are applied (see IEC 61511).</w:t>
            </w:r>
          </w:p>
          <w:p w14:paraId="69393BDE" w14:textId="2C87866E" w:rsidR="00982449"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For central power station type turbines, the electronic equipment shall be designed so that no single fault shall either cause a trip or prevent a trip. Any suitable form of redundancy may be used.</w:t>
            </w:r>
          </w:p>
        </w:tc>
      </w:tr>
      <w:tr w:rsidR="00982449" w:rsidRPr="00B61EFB" w14:paraId="33042390" w14:textId="77777777" w:rsidTr="002D16AE">
        <w:tc>
          <w:tcPr>
            <w:tcW w:w="4685" w:type="dxa"/>
            <w:tcBorders>
              <w:top w:val="nil"/>
              <w:left w:val="nil"/>
              <w:bottom w:val="nil"/>
              <w:right w:val="nil"/>
            </w:tcBorders>
          </w:tcPr>
          <w:p w14:paraId="0142F134" w14:textId="062E86D7" w:rsidR="00765A7F" w:rsidRPr="00B61EFB" w:rsidRDefault="006C0C4A" w:rsidP="00B61EFB">
            <w:pPr>
              <w:spacing w:line="276" w:lineRule="auto"/>
              <w:jc w:val="both"/>
              <w:rPr>
                <w:rFonts w:ascii="Arial" w:hAnsi="Arial" w:cs="Arial"/>
                <w:sz w:val="24"/>
                <w:szCs w:val="24"/>
              </w:rPr>
            </w:pPr>
            <w:r w:rsidRPr="00B61EFB">
              <w:rPr>
                <w:rFonts w:ascii="Arial" w:hAnsi="Arial" w:cs="Arial"/>
                <w:sz w:val="24"/>
                <w:szCs w:val="24"/>
              </w:rPr>
              <w:lastRenderedPageBreak/>
              <w:t>Хамгаалах таслалтын</w:t>
            </w:r>
            <w:r w:rsidR="00765A7F" w:rsidRPr="00B61EFB">
              <w:rPr>
                <w:rFonts w:ascii="Arial" w:hAnsi="Arial" w:cs="Arial"/>
                <w:sz w:val="24"/>
                <w:szCs w:val="24"/>
              </w:rPr>
              <w:t xml:space="preserve"> функцийг шалгах боломжтой эсэхийг харгалзан үзнэ. Бүрэлдэхүүн хэс</w:t>
            </w:r>
            <w:r w:rsidR="001840F0" w:rsidRPr="00B61EFB">
              <w:rPr>
                <w:rFonts w:ascii="Arial" w:hAnsi="Arial" w:cs="Arial"/>
                <w:sz w:val="24"/>
                <w:szCs w:val="24"/>
              </w:rPr>
              <w:t>эг</w:t>
            </w:r>
            <w:r w:rsidR="00765A7F" w:rsidRPr="00B61EFB">
              <w:rPr>
                <w:rFonts w:ascii="Arial" w:hAnsi="Arial" w:cs="Arial"/>
                <w:sz w:val="24"/>
                <w:szCs w:val="24"/>
              </w:rPr>
              <w:t xml:space="preserve"> (мэдрэгч, логик шийдэгч, </w:t>
            </w:r>
            <w:r w:rsidR="001840F0" w:rsidRPr="00B61EFB">
              <w:rPr>
                <w:rFonts w:ascii="Arial" w:hAnsi="Arial" w:cs="Arial"/>
                <w:sz w:val="24"/>
                <w:szCs w:val="24"/>
              </w:rPr>
              <w:t>гүйцэтгэгч</w:t>
            </w:r>
            <w:r w:rsidR="00765A7F" w:rsidRPr="00B61EFB">
              <w:rPr>
                <w:rFonts w:ascii="Arial" w:hAnsi="Arial" w:cs="Arial"/>
                <w:sz w:val="24"/>
                <w:szCs w:val="24"/>
              </w:rPr>
              <w:t>)</w:t>
            </w:r>
            <w:r w:rsidR="001840F0" w:rsidRPr="00B61EFB">
              <w:rPr>
                <w:rFonts w:ascii="Arial" w:hAnsi="Arial" w:cs="Arial"/>
                <w:sz w:val="24"/>
                <w:szCs w:val="24"/>
              </w:rPr>
              <w:t>-ийн</w:t>
            </w:r>
            <w:r w:rsidR="00765A7F" w:rsidRPr="00B61EFB">
              <w:rPr>
                <w:rFonts w:ascii="Arial" w:hAnsi="Arial" w:cs="Arial"/>
                <w:sz w:val="24"/>
                <w:szCs w:val="24"/>
              </w:rPr>
              <w:t xml:space="preserve"> өөр өөр туршилтын интервал бүхий дараалсан туршилтын горим ашиглахыг зөвшөөрнө. Шаардлагатай туршилтын хамрах хүрээг </w:t>
            </w:r>
            <w:r w:rsidR="00A3558A" w:rsidRPr="00B61EFB">
              <w:rPr>
                <w:rFonts w:ascii="Arial" w:hAnsi="Arial" w:cs="Arial"/>
                <w:sz w:val="24"/>
                <w:szCs w:val="24"/>
              </w:rPr>
              <w:t>нийлүүлэгч</w:t>
            </w:r>
            <w:r w:rsidR="00765A7F" w:rsidRPr="00B61EFB">
              <w:rPr>
                <w:rFonts w:ascii="Arial" w:hAnsi="Arial" w:cs="Arial"/>
                <w:sz w:val="24"/>
                <w:szCs w:val="24"/>
              </w:rPr>
              <w:t xml:space="preserve"> тодорхойлно. Нэмэлт шаардлагыг худалдан авагч тодорхойлж болно.</w:t>
            </w:r>
          </w:p>
          <w:p w14:paraId="002C0C7F" w14:textId="2B5922AC"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t xml:space="preserve">11.5 </w:t>
            </w:r>
            <w:r w:rsidR="001840F0" w:rsidRPr="00B61EFB">
              <w:rPr>
                <w:rFonts w:ascii="Arial" w:hAnsi="Arial" w:cs="Arial"/>
                <w:b/>
                <w:bCs/>
                <w:sz w:val="24"/>
                <w:szCs w:val="24"/>
                <w:lang w:val="mn-MN"/>
              </w:rPr>
              <w:t>Хэмжих</w:t>
            </w:r>
            <w:r w:rsidRPr="00B61EFB">
              <w:rPr>
                <w:rFonts w:ascii="Arial" w:hAnsi="Arial" w:cs="Arial"/>
                <w:b/>
                <w:bCs/>
                <w:sz w:val="24"/>
                <w:szCs w:val="24"/>
              </w:rPr>
              <w:t xml:space="preserve"> хэрэгсэл</w:t>
            </w:r>
          </w:p>
          <w:p w14:paraId="34E804E2" w14:textId="637E9026"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t>11.5.1 Ерөнхий</w:t>
            </w:r>
            <w:r w:rsidR="001840F0" w:rsidRPr="00B61EFB">
              <w:rPr>
                <w:rFonts w:ascii="Arial" w:hAnsi="Arial" w:cs="Arial"/>
                <w:b/>
                <w:bCs/>
                <w:sz w:val="24"/>
                <w:szCs w:val="24"/>
              </w:rPr>
              <w:t xml:space="preserve"> зүйл</w:t>
            </w:r>
          </w:p>
          <w:p w14:paraId="44101F8A" w14:textId="15BC99B3"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Турбин болон туслах </w:t>
            </w:r>
            <w:r w:rsidR="001840F0" w:rsidRPr="00B61EFB">
              <w:rPr>
                <w:rFonts w:ascii="Arial" w:hAnsi="Arial" w:cs="Arial"/>
                <w:sz w:val="24"/>
                <w:szCs w:val="24"/>
              </w:rPr>
              <w:t xml:space="preserve">тоног </w:t>
            </w:r>
            <w:r w:rsidRPr="00B61EFB">
              <w:rPr>
                <w:rFonts w:ascii="Arial" w:hAnsi="Arial" w:cs="Arial"/>
                <w:sz w:val="24"/>
                <w:szCs w:val="24"/>
              </w:rPr>
              <w:t xml:space="preserve">төхөөрөмжийг найдвартай, үр ашигтай ажиллуулах, хяналт тавихад шаардлагатай </w:t>
            </w:r>
            <w:r w:rsidR="001840F0" w:rsidRPr="00B61EFB">
              <w:rPr>
                <w:rFonts w:ascii="Arial" w:hAnsi="Arial" w:cs="Arial"/>
                <w:sz w:val="24"/>
                <w:szCs w:val="24"/>
              </w:rPr>
              <w:t>хэмжих хэрэгслээр</w:t>
            </w:r>
            <w:r w:rsidRPr="00B61EFB">
              <w:rPr>
                <w:rFonts w:ascii="Arial" w:hAnsi="Arial" w:cs="Arial"/>
                <w:sz w:val="24"/>
                <w:szCs w:val="24"/>
              </w:rPr>
              <w:t xml:space="preserve"> хангана.</w:t>
            </w:r>
          </w:p>
          <w:p w14:paraId="43EE1DD7" w14:textId="0A54B896" w:rsidR="00AE6CF9" w:rsidRPr="00B61EFB" w:rsidRDefault="00AE6CF9" w:rsidP="00B61EFB">
            <w:pPr>
              <w:spacing w:line="276" w:lineRule="auto"/>
              <w:jc w:val="both"/>
              <w:rPr>
                <w:rFonts w:ascii="Arial" w:hAnsi="Arial" w:cs="Arial"/>
                <w:sz w:val="24"/>
                <w:szCs w:val="24"/>
              </w:rPr>
            </w:pPr>
            <w:r w:rsidRPr="00B61EFB">
              <w:rPr>
                <w:rFonts w:ascii="Arial" w:hAnsi="Arial" w:cs="Arial"/>
                <w:sz w:val="24"/>
                <w:szCs w:val="24"/>
              </w:rPr>
              <w:t>Эдийн засгийн үндэслэлтэй хэмжих хэрэгслийн хамрах хүрээ нь турбины зэрэглэл болон түүнийг ажиллуулах нөхцлөөс хамаарна. Энэ 11.5-д заасан дараах шаардлагыг том турбинд хэрэглэнэ.</w:t>
            </w:r>
          </w:p>
          <w:p w14:paraId="45C5761B" w14:textId="365EABC9"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Уурын турбин ажиллуулахад уурын </w:t>
            </w:r>
            <w:r w:rsidR="00AE6CF9" w:rsidRPr="00B61EFB">
              <w:rPr>
                <w:rFonts w:ascii="Arial" w:hAnsi="Arial" w:cs="Arial"/>
                <w:sz w:val="24"/>
                <w:szCs w:val="24"/>
              </w:rPr>
              <w:t xml:space="preserve">шугам </w:t>
            </w:r>
            <w:r w:rsidRPr="00B61EFB">
              <w:rPr>
                <w:rFonts w:ascii="Arial" w:hAnsi="Arial" w:cs="Arial"/>
                <w:sz w:val="24"/>
                <w:szCs w:val="24"/>
              </w:rPr>
              <w:t xml:space="preserve">хоолой болон туслах систем дэх уурын параметр (даралт, температур) </w:t>
            </w:r>
            <w:r w:rsidRPr="00B61EFB">
              <w:rPr>
                <w:rFonts w:ascii="Arial" w:hAnsi="Arial" w:cs="Arial"/>
                <w:sz w:val="24"/>
                <w:szCs w:val="24"/>
              </w:rPr>
              <w:lastRenderedPageBreak/>
              <w:t xml:space="preserve">хэмжих </w:t>
            </w:r>
            <w:r w:rsidR="00AE6CF9" w:rsidRPr="00B61EFB">
              <w:rPr>
                <w:rFonts w:ascii="Arial" w:hAnsi="Arial" w:cs="Arial"/>
                <w:sz w:val="24"/>
                <w:szCs w:val="24"/>
              </w:rPr>
              <w:t>байрны хэмжмх</w:t>
            </w:r>
            <w:r w:rsidRPr="00B61EFB">
              <w:rPr>
                <w:rFonts w:ascii="Arial" w:hAnsi="Arial" w:cs="Arial"/>
                <w:sz w:val="24"/>
                <w:szCs w:val="24"/>
              </w:rPr>
              <w:t xml:space="preserve"> хэрэгсэл шаардлагатай бол түүнийг турбин нийлүүлэгчээс гадна нийлүүлэлтийн хүрээнд зааж өгөх ёстой.</w:t>
            </w:r>
          </w:p>
          <w:p w14:paraId="4350CB71" w14:textId="5A7996B3" w:rsidR="00765A7F" w:rsidRPr="000C0CEC" w:rsidRDefault="00765A7F" w:rsidP="00B61EFB">
            <w:pPr>
              <w:spacing w:line="276" w:lineRule="auto"/>
              <w:jc w:val="both"/>
              <w:rPr>
                <w:rFonts w:ascii="Arial" w:hAnsi="Arial" w:cs="Arial"/>
                <w:sz w:val="20"/>
                <w:szCs w:val="20"/>
              </w:rPr>
            </w:pPr>
            <w:r w:rsidRPr="000C0CEC">
              <w:rPr>
                <w:rFonts w:ascii="Arial" w:hAnsi="Arial" w:cs="Arial"/>
                <w:sz w:val="20"/>
                <w:szCs w:val="20"/>
              </w:rPr>
              <w:t xml:space="preserve">ТАЙЛБАР: Хэрэв уурын </w:t>
            </w:r>
            <w:r w:rsidR="00AE6CF9" w:rsidRPr="000C0CEC">
              <w:rPr>
                <w:rFonts w:ascii="Arial" w:hAnsi="Arial" w:cs="Arial"/>
                <w:sz w:val="20"/>
                <w:szCs w:val="20"/>
              </w:rPr>
              <w:t xml:space="preserve">шугам </w:t>
            </w:r>
            <w:r w:rsidRPr="000C0CEC">
              <w:rPr>
                <w:rFonts w:ascii="Arial" w:hAnsi="Arial" w:cs="Arial"/>
                <w:sz w:val="20"/>
                <w:szCs w:val="20"/>
              </w:rPr>
              <w:t xml:space="preserve">хоолой дахь уурын параметр хэмжих </w:t>
            </w:r>
            <w:r w:rsidR="00AE6CF9" w:rsidRPr="000C0CEC">
              <w:rPr>
                <w:rFonts w:ascii="Arial" w:hAnsi="Arial" w:cs="Arial"/>
                <w:sz w:val="20"/>
                <w:szCs w:val="20"/>
              </w:rPr>
              <w:t>байрны хэмжих</w:t>
            </w:r>
            <w:r w:rsidRPr="000C0CEC">
              <w:rPr>
                <w:rFonts w:ascii="Arial" w:hAnsi="Arial" w:cs="Arial"/>
                <w:sz w:val="20"/>
                <w:szCs w:val="20"/>
              </w:rPr>
              <w:t xml:space="preserve"> хэрэгсэл нь зөвхөн </w:t>
            </w:r>
            <w:r w:rsidR="00D764C1" w:rsidRPr="000C0CEC">
              <w:rPr>
                <w:rFonts w:ascii="Arial" w:hAnsi="Arial" w:cs="Arial"/>
                <w:sz w:val="20"/>
                <w:szCs w:val="20"/>
              </w:rPr>
              <w:t>интерфэйс</w:t>
            </w:r>
            <w:r w:rsidRPr="000C0CEC">
              <w:rPr>
                <w:rFonts w:ascii="Arial" w:hAnsi="Arial" w:cs="Arial"/>
                <w:sz w:val="20"/>
                <w:szCs w:val="20"/>
              </w:rPr>
              <w:t xml:space="preserve">ийн системд шаардлагатай бол энэ нь турбин нийлүүлэгчийн хамрах хүрээнд </w:t>
            </w:r>
            <w:r w:rsidR="00AE6CF9" w:rsidRPr="000C0CEC">
              <w:rPr>
                <w:rFonts w:ascii="Arial" w:hAnsi="Arial" w:cs="Arial"/>
                <w:sz w:val="20"/>
                <w:szCs w:val="20"/>
              </w:rPr>
              <w:t xml:space="preserve">ихэвчлэн </w:t>
            </w:r>
            <w:r w:rsidRPr="000C0CEC">
              <w:rPr>
                <w:rFonts w:ascii="Arial" w:hAnsi="Arial" w:cs="Arial"/>
                <w:sz w:val="20"/>
                <w:szCs w:val="20"/>
              </w:rPr>
              <w:t>хамаар</w:t>
            </w:r>
            <w:r w:rsidR="00AE6CF9" w:rsidRPr="000C0CEC">
              <w:rPr>
                <w:rFonts w:ascii="Arial" w:hAnsi="Arial" w:cs="Arial"/>
                <w:sz w:val="20"/>
                <w:szCs w:val="20"/>
              </w:rPr>
              <w:t>даг</w:t>
            </w:r>
            <w:r w:rsidRPr="000C0CEC">
              <w:rPr>
                <w:rFonts w:ascii="Arial" w:hAnsi="Arial" w:cs="Arial"/>
                <w:sz w:val="20"/>
                <w:szCs w:val="20"/>
              </w:rPr>
              <w:t>гүй.</w:t>
            </w:r>
          </w:p>
          <w:p w14:paraId="0D997B88" w14:textId="619025B6"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t xml:space="preserve">11.5.2 Стандарт </w:t>
            </w:r>
            <w:r w:rsidR="001F1EFE" w:rsidRPr="00B61EFB">
              <w:rPr>
                <w:rFonts w:ascii="Arial" w:hAnsi="Arial" w:cs="Arial"/>
                <w:b/>
                <w:bCs/>
                <w:sz w:val="24"/>
                <w:szCs w:val="24"/>
              </w:rPr>
              <w:t xml:space="preserve">хэмжих </w:t>
            </w:r>
            <w:r w:rsidRPr="00B61EFB">
              <w:rPr>
                <w:rFonts w:ascii="Arial" w:hAnsi="Arial" w:cs="Arial"/>
                <w:b/>
                <w:bCs/>
                <w:sz w:val="24"/>
                <w:szCs w:val="24"/>
              </w:rPr>
              <w:t>хэрэгсэл</w:t>
            </w:r>
          </w:p>
          <w:p w14:paraId="5424BCD6" w14:textId="6BE7E769"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Боломжтой бөгөөд тохиромжтой тохиолдолд </w:t>
            </w:r>
            <w:r w:rsidR="001F1EFE" w:rsidRPr="00B61EFB">
              <w:rPr>
                <w:rFonts w:ascii="Arial" w:hAnsi="Arial" w:cs="Arial"/>
                <w:sz w:val="24"/>
                <w:szCs w:val="24"/>
              </w:rPr>
              <w:t>хамгийн багадаа</w:t>
            </w:r>
            <w:r w:rsidRPr="00B61EFB">
              <w:rPr>
                <w:rFonts w:ascii="Arial" w:hAnsi="Arial" w:cs="Arial"/>
                <w:sz w:val="24"/>
                <w:szCs w:val="24"/>
              </w:rPr>
              <w:t xml:space="preserve"> </w:t>
            </w:r>
            <w:r w:rsidR="00BE0809" w:rsidRPr="00B61EFB">
              <w:rPr>
                <w:rFonts w:ascii="Arial" w:hAnsi="Arial" w:cs="Arial"/>
                <w:sz w:val="24"/>
                <w:szCs w:val="24"/>
              </w:rPr>
              <w:t>дараах</w:t>
            </w:r>
            <w:r w:rsidRPr="00B61EFB">
              <w:rPr>
                <w:rFonts w:ascii="Arial" w:hAnsi="Arial" w:cs="Arial"/>
                <w:sz w:val="24"/>
                <w:szCs w:val="24"/>
              </w:rPr>
              <w:t xml:space="preserve"> үндсэн хэмжи</w:t>
            </w:r>
            <w:r w:rsidR="001F1EFE" w:rsidRPr="00B61EFB">
              <w:rPr>
                <w:rFonts w:ascii="Arial" w:hAnsi="Arial" w:cs="Arial"/>
                <w:sz w:val="24"/>
                <w:szCs w:val="24"/>
              </w:rPr>
              <w:t>х</w:t>
            </w:r>
            <w:r w:rsidRPr="00B61EFB">
              <w:rPr>
                <w:rFonts w:ascii="Arial" w:hAnsi="Arial" w:cs="Arial"/>
                <w:sz w:val="24"/>
                <w:szCs w:val="24"/>
              </w:rPr>
              <w:t xml:space="preserve"> элементүүдийг хангана.</w:t>
            </w:r>
          </w:p>
          <w:p w14:paraId="206D52EF"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a) Даралт</w:t>
            </w:r>
          </w:p>
          <w:p w14:paraId="1D135199" w14:textId="5045D6B6"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анх</w:t>
            </w:r>
            <w:r w:rsidR="001F1EFE" w:rsidRPr="00B61EFB">
              <w:rPr>
                <w:rFonts w:ascii="Arial" w:hAnsi="Arial" w:cs="Arial"/>
                <w:sz w:val="24"/>
                <w:szCs w:val="24"/>
              </w:rPr>
              <w:t>дагч</w:t>
            </w:r>
            <w:r w:rsidRPr="00B61EFB">
              <w:rPr>
                <w:rFonts w:ascii="Arial" w:hAnsi="Arial" w:cs="Arial"/>
                <w:sz w:val="24"/>
                <w:szCs w:val="24"/>
              </w:rPr>
              <w:t xml:space="preserve">, </w:t>
            </w:r>
            <w:r w:rsidR="001F1EFE" w:rsidRPr="00B61EFB">
              <w:rPr>
                <w:rFonts w:ascii="Arial" w:hAnsi="Arial" w:cs="Arial"/>
                <w:sz w:val="24"/>
                <w:szCs w:val="24"/>
              </w:rPr>
              <w:t>завсрын халаагч,</w:t>
            </w:r>
            <w:r w:rsidRPr="00B61EFB">
              <w:rPr>
                <w:rFonts w:ascii="Arial" w:hAnsi="Arial" w:cs="Arial"/>
                <w:sz w:val="24"/>
                <w:szCs w:val="24"/>
              </w:rPr>
              <w:t xml:space="preserve"> </w:t>
            </w:r>
            <w:r w:rsidR="001F1EFE" w:rsidRPr="00B61EFB">
              <w:rPr>
                <w:rFonts w:ascii="Arial" w:hAnsi="Arial" w:cs="Arial"/>
                <w:sz w:val="24"/>
                <w:szCs w:val="24"/>
              </w:rPr>
              <w:t>НД-ын</w:t>
            </w:r>
            <w:r w:rsidRPr="00B61EFB">
              <w:rPr>
                <w:rFonts w:ascii="Arial" w:hAnsi="Arial" w:cs="Arial"/>
                <w:sz w:val="24"/>
                <w:szCs w:val="24"/>
              </w:rPr>
              <w:t xml:space="preserve"> индукцийн уур;</w:t>
            </w:r>
          </w:p>
          <w:p w14:paraId="19D4A6EE" w14:textId="77777777" w:rsidR="001F1EFE"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 </w:t>
            </w:r>
            <w:r w:rsidR="00E8637B" w:rsidRPr="00B61EFB">
              <w:rPr>
                <w:rFonts w:ascii="Arial" w:hAnsi="Arial" w:cs="Arial"/>
                <w:sz w:val="24"/>
                <w:szCs w:val="24"/>
              </w:rPr>
              <w:t>авлаг</w:t>
            </w:r>
            <w:r w:rsidR="001F1EFE" w:rsidRPr="00B61EFB">
              <w:rPr>
                <w:rFonts w:ascii="Arial" w:hAnsi="Arial" w:cs="Arial"/>
                <w:sz w:val="24"/>
                <w:szCs w:val="24"/>
              </w:rPr>
              <w:t xml:space="preserve">а, авлагатай </w:t>
            </w:r>
            <w:r w:rsidRPr="00B61EFB">
              <w:rPr>
                <w:rFonts w:ascii="Arial" w:hAnsi="Arial" w:cs="Arial"/>
                <w:sz w:val="24"/>
                <w:szCs w:val="24"/>
              </w:rPr>
              <w:t xml:space="preserve">турбинд зориулсан </w:t>
            </w:r>
            <w:r w:rsidR="00E8637B" w:rsidRPr="00B61EFB">
              <w:rPr>
                <w:rFonts w:ascii="Arial" w:hAnsi="Arial" w:cs="Arial"/>
                <w:sz w:val="24"/>
                <w:szCs w:val="24"/>
              </w:rPr>
              <w:t>авлага</w:t>
            </w:r>
            <w:r w:rsidRPr="00B61EFB">
              <w:rPr>
                <w:rFonts w:ascii="Arial" w:hAnsi="Arial" w:cs="Arial"/>
                <w:sz w:val="24"/>
                <w:szCs w:val="24"/>
              </w:rPr>
              <w:t>;</w:t>
            </w:r>
          </w:p>
          <w:p w14:paraId="4B591385" w14:textId="06D2D37A"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 </w:t>
            </w:r>
            <w:r w:rsidR="001F1EFE" w:rsidRPr="00B61EFB">
              <w:rPr>
                <w:rFonts w:ascii="Arial" w:hAnsi="Arial" w:cs="Arial"/>
                <w:sz w:val="24"/>
                <w:szCs w:val="24"/>
              </w:rPr>
              <w:t xml:space="preserve">тэжээлийн </w:t>
            </w:r>
            <w:r w:rsidRPr="00B61EFB">
              <w:rPr>
                <w:rFonts w:ascii="Arial" w:hAnsi="Arial" w:cs="Arial"/>
                <w:sz w:val="24"/>
                <w:szCs w:val="24"/>
              </w:rPr>
              <w:t>ус халаагч руу</w:t>
            </w:r>
            <w:r w:rsidR="001F1EFE" w:rsidRPr="00B61EFB">
              <w:rPr>
                <w:rFonts w:ascii="Arial" w:hAnsi="Arial" w:cs="Arial"/>
                <w:sz w:val="24"/>
                <w:szCs w:val="24"/>
              </w:rPr>
              <w:t xml:space="preserve"> өгөх</w:t>
            </w:r>
            <w:r w:rsidRPr="00B61EFB">
              <w:rPr>
                <w:rFonts w:ascii="Arial" w:hAnsi="Arial" w:cs="Arial"/>
                <w:sz w:val="24"/>
                <w:szCs w:val="24"/>
              </w:rPr>
              <w:t xml:space="preserve"> </w:t>
            </w:r>
            <w:r w:rsidR="0090532D" w:rsidRPr="00B61EFB">
              <w:rPr>
                <w:rFonts w:ascii="Arial" w:hAnsi="Arial" w:cs="Arial"/>
                <w:sz w:val="24"/>
                <w:szCs w:val="24"/>
              </w:rPr>
              <w:t>авлагын</w:t>
            </w:r>
            <w:r w:rsidRPr="00B61EFB">
              <w:rPr>
                <w:rFonts w:ascii="Arial" w:hAnsi="Arial" w:cs="Arial"/>
                <w:sz w:val="24"/>
                <w:szCs w:val="24"/>
              </w:rPr>
              <w:t xml:space="preserve"> уур;</w:t>
            </w:r>
          </w:p>
          <w:p w14:paraId="334EB407" w14:textId="1B9AA264"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 цилиндр бүрээс гарах </w:t>
            </w:r>
            <w:r w:rsidR="001F1EFE" w:rsidRPr="00B61EFB">
              <w:rPr>
                <w:rFonts w:ascii="Arial" w:hAnsi="Arial" w:cs="Arial"/>
                <w:sz w:val="24"/>
                <w:szCs w:val="24"/>
              </w:rPr>
              <w:t>ажилласан уур</w:t>
            </w:r>
            <w:r w:rsidRPr="00B61EFB">
              <w:rPr>
                <w:rFonts w:ascii="Arial" w:hAnsi="Arial" w:cs="Arial"/>
                <w:sz w:val="24"/>
                <w:szCs w:val="24"/>
              </w:rPr>
              <w:t xml:space="preserve"> (шаардлагатай бол);</w:t>
            </w:r>
          </w:p>
          <w:p w14:paraId="6D5D3ACB"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холхивчийг тосолгооны тосоор хангах;</w:t>
            </w:r>
          </w:p>
          <w:p w14:paraId="2CA57E2D" w14:textId="7356DEED"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 </w:t>
            </w:r>
            <w:r w:rsidR="00774373" w:rsidRPr="00B61EFB">
              <w:rPr>
                <w:rFonts w:ascii="Arial" w:hAnsi="Arial" w:cs="Arial"/>
                <w:sz w:val="24"/>
                <w:szCs w:val="24"/>
              </w:rPr>
              <w:t>удирдлагын шингэн</w:t>
            </w:r>
            <w:r w:rsidRPr="00B61EFB">
              <w:rPr>
                <w:rFonts w:ascii="Arial" w:hAnsi="Arial" w:cs="Arial"/>
                <w:sz w:val="24"/>
                <w:szCs w:val="24"/>
              </w:rPr>
              <w:t>ий системд шингэн нийлүүлэ</w:t>
            </w:r>
            <w:r w:rsidR="001F1EFE" w:rsidRPr="00B61EFB">
              <w:rPr>
                <w:rFonts w:ascii="Arial" w:hAnsi="Arial" w:cs="Arial"/>
                <w:sz w:val="24"/>
                <w:szCs w:val="24"/>
              </w:rPr>
              <w:t>х</w:t>
            </w:r>
            <w:r w:rsidRPr="00B61EFB">
              <w:rPr>
                <w:rFonts w:ascii="Arial" w:hAnsi="Arial" w:cs="Arial"/>
                <w:sz w:val="24"/>
                <w:szCs w:val="24"/>
              </w:rPr>
              <w:t>;</w:t>
            </w:r>
          </w:p>
          <w:p w14:paraId="63E644B6" w14:textId="52320950"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w:t>
            </w:r>
            <w:r w:rsidR="001F1EFE" w:rsidRPr="00B61EFB">
              <w:rPr>
                <w:rFonts w:ascii="Arial" w:hAnsi="Arial" w:cs="Arial"/>
                <w:sz w:val="24"/>
                <w:szCs w:val="24"/>
              </w:rPr>
              <w:t xml:space="preserve"> нягтруулгын</w:t>
            </w:r>
            <w:r w:rsidRPr="00B61EFB">
              <w:rPr>
                <w:rFonts w:ascii="Arial" w:hAnsi="Arial" w:cs="Arial"/>
                <w:sz w:val="24"/>
                <w:szCs w:val="24"/>
              </w:rPr>
              <w:t xml:space="preserve"> уурын систем</w:t>
            </w:r>
            <w:r w:rsidR="001F1EFE" w:rsidRPr="00B61EFB">
              <w:rPr>
                <w:rFonts w:ascii="Arial" w:hAnsi="Arial" w:cs="Arial"/>
                <w:sz w:val="24"/>
                <w:szCs w:val="24"/>
              </w:rPr>
              <w:t xml:space="preserve">д өгөх </w:t>
            </w:r>
            <w:r w:rsidRPr="00B61EFB">
              <w:rPr>
                <w:rFonts w:ascii="Arial" w:hAnsi="Arial" w:cs="Arial"/>
                <w:sz w:val="24"/>
                <w:szCs w:val="24"/>
              </w:rPr>
              <w:t>туслах</w:t>
            </w:r>
            <w:r w:rsidR="001F1EFE" w:rsidRPr="00B61EFB">
              <w:rPr>
                <w:rFonts w:ascii="Arial" w:hAnsi="Arial" w:cs="Arial"/>
                <w:sz w:val="24"/>
                <w:szCs w:val="24"/>
              </w:rPr>
              <w:t xml:space="preserve"> тоноглолын</w:t>
            </w:r>
            <w:r w:rsidRPr="00B61EFB">
              <w:rPr>
                <w:rFonts w:ascii="Arial" w:hAnsi="Arial" w:cs="Arial"/>
                <w:sz w:val="24"/>
                <w:szCs w:val="24"/>
              </w:rPr>
              <w:t xml:space="preserve"> уурын хангамж.</w:t>
            </w:r>
          </w:p>
          <w:p w14:paraId="13E6D515"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б) Температур</w:t>
            </w:r>
          </w:p>
          <w:p w14:paraId="19894DBD" w14:textId="0B8FA546"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 </w:t>
            </w:r>
            <w:r w:rsidR="001F1EFE" w:rsidRPr="00B61EFB">
              <w:rPr>
                <w:rFonts w:ascii="Arial" w:hAnsi="Arial" w:cs="Arial"/>
                <w:sz w:val="24"/>
                <w:szCs w:val="24"/>
              </w:rPr>
              <w:t>анхдагч, завсрын халаагч, НД-ын индукцийн уур;</w:t>
            </w:r>
          </w:p>
          <w:p w14:paraId="43780D99" w14:textId="72DECE04"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 өндөр даралтын болон дундын даралтын цилиндрийн </w:t>
            </w:r>
            <w:r w:rsidR="001F1EFE" w:rsidRPr="00B61EFB">
              <w:rPr>
                <w:rFonts w:ascii="Arial" w:hAnsi="Arial" w:cs="Arial"/>
                <w:sz w:val="24"/>
                <w:szCs w:val="24"/>
              </w:rPr>
              <w:t>гаралт</w:t>
            </w:r>
            <w:r w:rsidRPr="00B61EFB">
              <w:rPr>
                <w:rFonts w:ascii="Arial" w:hAnsi="Arial" w:cs="Arial"/>
                <w:sz w:val="24"/>
                <w:szCs w:val="24"/>
              </w:rPr>
              <w:t xml:space="preserve"> дахь уур;</w:t>
            </w:r>
          </w:p>
          <w:p w14:paraId="6FAE7A6D" w14:textId="262E2A9A"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 </w:t>
            </w:r>
            <w:r w:rsidR="001F1EFE" w:rsidRPr="00B61EFB">
              <w:rPr>
                <w:rFonts w:ascii="Arial" w:hAnsi="Arial" w:cs="Arial"/>
                <w:sz w:val="24"/>
                <w:szCs w:val="24"/>
              </w:rPr>
              <w:t>тэжээлийн ус халаагч руу өгөх авлагын уур;</w:t>
            </w:r>
          </w:p>
          <w:p w14:paraId="139B8B41" w14:textId="45029D5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хөргөгчийн гара</w:t>
            </w:r>
            <w:r w:rsidR="001F1EFE" w:rsidRPr="00B61EFB">
              <w:rPr>
                <w:rFonts w:ascii="Arial" w:hAnsi="Arial" w:cs="Arial"/>
                <w:sz w:val="24"/>
                <w:szCs w:val="24"/>
              </w:rPr>
              <w:t>х</w:t>
            </w:r>
            <w:r w:rsidRPr="00B61EFB">
              <w:rPr>
                <w:rFonts w:ascii="Arial" w:hAnsi="Arial" w:cs="Arial"/>
                <w:sz w:val="24"/>
                <w:szCs w:val="24"/>
              </w:rPr>
              <w:t xml:space="preserve"> хэсэг</w:t>
            </w:r>
            <w:r w:rsidR="001F1EFE" w:rsidRPr="00B61EFB">
              <w:rPr>
                <w:rFonts w:ascii="Arial" w:hAnsi="Arial" w:cs="Arial"/>
                <w:sz w:val="24"/>
                <w:szCs w:val="24"/>
              </w:rPr>
              <w:t xml:space="preserve"> дэх</w:t>
            </w:r>
            <w:r w:rsidRPr="00B61EFB">
              <w:rPr>
                <w:rFonts w:ascii="Arial" w:hAnsi="Arial" w:cs="Arial"/>
                <w:sz w:val="24"/>
                <w:szCs w:val="24"/>
              </w:rPr>
              <w:t xml:space="preserve"> тос ба </w:t>
            </w:r>
            <w:r w:rsidR="00774373" w:rsidRPr="00B61EFB">
              <w:rPr>
                <w:rFonts w:ascii="Arial" w:hAnsi="Arial" w:cs="Arial"/>
                <w:sz w:val="24"/>
                <w:szCs w:val="24"/>
              </w:rPr>
              <w:t>удирдлагын шингэн</w:t>
            </w:r>
            <w:r w:rsidRPr="00B61EFB">
              <w:rPr>
                <w:rFonts w:ascii="Arial" w:hAnsi="Arial" w:cs="Arial"/>
                <w:sz w:val="24"/>
                <w:szCs w:val="24"/>
              </w:rPr>
              <w:t>;</w:t>
            </w:r>
          </w:p>
          <w:p w14:paraId="513A0691" w14:textId="531C2849"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 холхивчийн </w:t>
            </w:r>
            <w:r w:rsidR="001F1EFE" w:rsidRPr="00B61EFB">
              <w:rPr>
                <w:rFonts w:ascii="Arial" w:hAnsi="Arial" w:cs="Arial"/>
                <w:sz w:val="24"/>
                <w:szCs w:val="24"/>
              </w:rPr>
              <w:t xml:space="preserve">дренаж эсвэл холхивчийн металл </w:t>
            </w:r>
            <w:r w:rsidRPr="00B61EFB">
              <w:rPr>
                <w:rFonts w:ascii="Arial" w:hAnsi="Arial" w:cs="Arial"/>
                <w:sz w:val="24"/>
                <w:szCs w:val="24"/>
              </w:rPr>
              <w:t>дахь тос;</w:t>
            </w:r>
          </w:p>
          <w:p w14:paraId="3A1ACD3B" w14:textId="480D6782"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 </w:t>
            </w:r>
            <w:r w:rsidR="001F1EFE" w:rsidRPr="00B61EFB">
              <w:rPr>
                <w:rFonts w:ascii="Arial" w:hAnsi="Arial" w:cs="Arial"/>
                <w:sz w:val="24"/>
                <w:szCs w:val="24"/>
              </w:rPr>
              <w:t>нягтруулгын уурын системд өгөх туслах тоноглолын уурын хангамж.</w:t>
            </w:r>
          </w:p>
          <w:p w14:paraId="31402122"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в) түвшин</w:t>
            </w:r>
          </w:p>
          <w:p w14:paraId="0443E0E2"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lastRenderedPageBreak/>
              <w:t>– үндсэн тосолгооны тосны савны тосны түвшин;</w:t>
            </w:r>
          </w:p>
          <w:p w14:paraId="3B16F52D" w14:textId="0781E69D"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 </w:t>
            </w:r>
            <w:r w:rsidR="00774373" w:rsidRPr="00B61EFB">
              <w:rPr>
                <w:rFonts w:ascii="Arial" w:hAnsi="Arial" w:cs="Arial"/>
                <w:sz w:val="24"/>
                <w:szCs w:val="24"/>
              </w:rPr>
              <w:t>удирдлагын шингэн</w:t>
            </w:r>
            <w:r w:rsidRPr="00B61EFB">
              <w:rPr>
                <w:rFonts w:ascii="Arial" w:hAnsi="Arial" w:cs="Arial"/>
                <w:sz w:val="24"/>
                <w:szCs w:val="24"/>
              </w:rPr>
              <w:t>ий сав дахь шингэний түвшин.</w:t>
            </w:r>
          </w:p>
          <w:p w14:paraId="7AC8863A" w14:textId="2B192455" w:rsidR="00765A7F" w:rsidRPr="004C21C7" w:rsidRDefault="00765A7F" w:rsidP="00B61EFB">
            <w:pPr>
              <w:spacing w:line="276" w:lineRule="auto"/>
              <w:jc w:val="both"/>
              <w:rPr>
                <w:rFonts w:ascii="Arial" w:hAnsi="Arial" w:cs="Arial"/>
                <w:b/>
                <w:bCs/>
                <w:sz w:val="24"/>
                <w:szCs w:val="24"/>
              </w:rPr>
            </w:pPr>
            <w:r w:rsidRPr="004C21C7">
              <w:rPr>
                <w:rFonts w:ascii="Arial" w:hAnsi="Arial" w:cs="Arial"/>
                <w:b/>
                <w:bCs/>
                <w:sz w:val="24"/>
                <w:szCs w:val="24"/>
              </w:rPr>
              <w:t xml:space="preserve">11.5.3 Турбины хяналтын </w:t>
            </w:r>
            <w:r w:rsidR="001F1EFE" w:rsidRPr="004C21C7">
              <w:rPr>
                <w:rFonts w:ascii="Arial" w:hAnsi="Arial" w:cs="Arial"/>
                <w:b/>
                <w:bCs/>
                <w:sz w:val="24"/>
                <w:szCs w:val="24"/>
              </w:rPr>
              <w:t>хэмжих</w:t>
            </w:r>
            <w:r w:rsidRPr="004C21C7">
              <w:rPr>
                <w:rFonts w:ascii="Arial" w:hAnsi="Arial" w:cs="Arial"/>
                <w:b/>
                <w:bCs/>
                <w:sz w:val="24"/>
                <w:szCs w:val="24"/>
              </w:rPr>
              <w:t xml:space="preserve"> хэрэгсэл (TSI)</w:t>
            </w:r>
          </w:p>
          <w:p w14:paraId="79D258D3" w14:textId="1FDAC25C"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Турбины хяналтын </w:t>
            </w:r>
            <w:r w:rsidR="00462AD4" w:rsidRPr="00B61EFB">
              <w:rPr>
                <w:rFonts w:ascii="Arial" w:hAnsi="Arial" w:cs="Arial"/>
                <w:sz w:val="24"/>
                <w:szCs w:val="24"/>
              </w:rPr>
              <w:t>хэмжих</w:t>
            </w:r>
            <w:r w:rsidRPr="00B61EFB">
              <w:rPr>
                <w:rFonts w:ascii="Arial" w:hAnsi="Arial" w:cs="Arial"/>
                <w:sz w:val="24"/>
                <w:szCs w:val="24"/>
              </w:rPr>
              <w:t xml:space="preserve"> хэрэгсэл (TSI) нь голчлон </w:t>
            </w:r>
            <w:r w:rsidR="00462AD4" w:rsidRPr="00B61EFB">
              <w:rPr>
                <w:rFonts w:ascii="Arial" w:hAnsi="Arial" w:cs="Arial"/>
                <w:sz w:val="24"/>
                <w:szCs w:val="24"/>
              </w:rPr>
              <w:t>гол</w:t>
            </w:r>
            <w:r w:rsidR="000A5D36" w:rsidRPr="00B61EFB">
              <w:rPr>
                <w:rFonts w:ascii="Arial" w:hAnsi="Arial" w:cs="Arial"/>
                <w:sz w:val="24"/>
                <w:szCs w:val="24"/>
              </w:rPr>
              <w:t>ын дамжуулгатай</w:t>
            </w:r>
            <w:r w:rsidRPr="00B61EFB">
              <w:rPr>
                <w:rFonts w:ascii="Arial" w:hAnsi="Arial" w:cs="Arial"/>
                <w:sz w:val="24"/>
                <w:szCs w:val="24"/>
              </w:rPr>
              <w:t xml:space="preserve"> холбоотой байдаг.</w:t>
            </w:r>
          </w:p>
          <w:p w14:paraId="15A69D4D" w14:textId="7E072542" w:rsidR="00765A7F" w:rsidRPr="00B61EFB" w:rsidRDefault="00BE0809" w:rsidP="00B61EFB">
            <w:pPr>
              <w:spacing w:line="276" w:lineRule="auto"/>
              <w:jc w:val="both"/>
              <w:rPr>
                <w:rFonts w:ascii="Arial" w:hAnsi="Arial" w:cs="Arial"/>
                <w:sz w:val="24"/>
                <w:szCs w:val="24"/>
              </w:rPr>
            </w:pPr>
            <w:r w:rsidRPr="00B61EFB">
              <w:rPr>
                <w:rFonts w:ascii="Arial" w:hAnsi="Arial" w:cs="Arial"/>
                <w:sz w:val="24"/>
                <w:szCs w:val="24"/>
              </w:rPr>
              <w:t>Дараах</w:t>
            </w:r>
            <w:r w:rsidR="00765A7F" w:rsidRPr="00B61EFB">
              <w:rPr>
                <w:rFonts w:ascii="Arial" w:hAnsi="Arial" w:cs="Arial"/>
                <w:sz w:val="24"/>
                <w:szCs w:val="24"/>
              </w:rPr>
              <w:t xml:space="preserve"> зүйлийг хэмжих тоног төхөөрөмжөөр хангана.</w:t>
            </w:r>
          </w:p>
          <w:p w14:paraId="06F3A399" w14:textId="33ED562F" w:rsidR="00982449"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a) Хурд: турбины эргэлтийн хурд;</w:t>
            </w:r>
          </w:p>
        </w:tc>
        <w:tc>
          <w:tcPr>
            <w:tcW w:w="4675" w:type="dxa"/>
            <w:tcBorders>
              <w:top w:val="nil"/>
              <w:left w:val="nil"/>
              <w:bottom w:val="nil"/>
              <w:right w:val="nil"/>
            </w:tcBorders>
          </w:tcPr>
          <w:p w14:paraId="5FECFF6A"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lastRenderedPageBreak/>
              <w:t>Testability of the trip functions shall be considered. Application of sequential test routines with different test intervals of the components (sensor, logic solver, actor) is acceptable. The required test scope is defined by the supplier. Additional requirements can be specified by the purchaser.</w:t>
            </w:r>
          </w:p>
          <w:p w14:paraId="220F6C89" w14:textId="77777777"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t xml:space="preserve">11.5 Instrumentation </w:t>
            </w:r>
          </w:p>
          <w:p w14:paraId="44C3943E" w14:textId="77777777"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t>11.5.1 General</w:t>
            </w:r>
          </w:p>
          <w:p w14:paraId="1E1AEB83"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Such instruments shall be provided as are necessary to enable the turbine and the auxiliary equipment to be reliably and efficiently operated and supervised. </w:t>
            </w:r>
          </w:p>
          <w:p w14:paraId="1C72064E" w14:textId="5EA768ED"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The scope of instrumentation that is economically justified will depend on the rating of the turbine and the conditions under which it is to operate. The following requirements of this Subclause 11.5 apply to large turbines.</w:t>
            </w:r>
          </w:p>
          <w:p w14:paraId="5D6895EE"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If field instrumentation for measurement of steam parameters (pressure, temperature) in steam piping and auxiliary systems is needed for steam turbine operation it should be specified by turbine </w:t>
            </w:r>
            <w:r w:rsidRPr="00B61EFB">
              <w:rPr>
                <w:rFonts w:ascii="Arial" w:hAnsi="Arial" w:cs="Arial"/>
                <w:sz w:val="24"/>
                <w:szCs w:val="24"/>
              </w:rPr>
              <w:lastRenderedPageBreak/>
              <w:t>supplier as part of external scope of supply.</w:t>
            </w:r>
          </w:p>
          <w:p w14:paraId="104CC320" w14:textId="77777777" w:rsidR="00765A7F" w:rsidRPr="000C0CEC" w:rsidRDefault="00765A7F" w:rsidP="00B61EFB">
            <w:pPr>
              <w:spacing w:line="276" w:lineRule="auto"/>
              <w:jc w:val="both"/>
              <w:rPr>
                <w:rFonts w:ascii="Arial" w:hAnsi="Arial" w:cs="Arial"/>
                <w:sz w:val="20"/>
                <w:szCs w:val="20"/>
              </w:rPr>
            </w:pPr>
            <w:r w:rsidRPr="000C0CEC">
              <w:rPr>
                <w:rFonts w:ascii="Arial" w:hAnsi="Arial" w:cs="Arial"/>
                <w:sz w:val="20"/>
                <w:szCs w:val="20"/>
              </w:rPr>
              <w:t>NOTE If field instrumentation for measurement of steam parameters in steam piping is only needed for the interfacing system itself it is normally not within the scope of the turbine supplier.</w:t>
            </w:r>
          </w:p>
          <w:p w14:paraId="6BE6592C" w14:textId="77777777"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t>11.5.2 Standard instruments</w:t>
            </w:r>
          </w:p>
          <w:p w14:paraId="7EF7CFD0"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Where applicable and appropriate, primary measuring elements for at least the following shall be provided:</w:t>
            </w:r>
          </w:p>
          <w:p w14:paraId="03EC4EE2"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a) Pressures</w:t>
            </w:r>
          </w:p>
          <w:p w14:paraId="1B9AF25F"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initial, reheat and LP induction steam;</w:t>
            </w:r>
          </w:p>
          <w:p w14:paraId="2250D7D1"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extraction(s), for extraction turbines;</w:t>
            </w:r>
          </w:p>
          <w:p w14:paraId="12743456"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extraction steam to feedwater heaters;</w:t>
            </w:r>
          </w:p>
          <w:p w14:paraId="0F087EB1"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exhausts from each cylinder (if required);</w:t>
            </w:r>
          </w:p>
          <w:p w14:paraId="53F10FA9"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lubricating oil supply to bearings;</w:t>
            </w:r>
          </w:p>
          <w:p w14:paraId="61F2AB8C"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fluid supply to the control fluid system;</w:t>
            </w:r>
          </w:p>
          <w:p w14:paraId="35ABFBF1"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auxiliary steam supply to seal steam system.</w:t>
            </w:r>
          </w:p>
          <w:p w14:paraId="21ED1D7A"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b) Temperatures</w:t>
            </w:r>
          </w:p>
          <w:p w14:paraId="20908B64"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initial and reheat steam and LP induction steam;</w:t>
            </w:r>
          </w:p>
          <w:p w14:paraId="64404C66"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steam at exhaust from high pressure and intermediate pressure cylinders;</w:t>
            </w:r>
          </w:p>
          <w:p w14:paraId="11BFD36D"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extraction steam to feedwater heaters;</w:t>
            </w:r>
          </w:p>
          <w:p w14:paraId="071EC56F"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oil and control fluid at cooler outlet;</w:t>
            </w:r>
          </w:p>
          <w:p w14:paraId="4288D5B7"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oil in the bearing drains, or bearing metal;</w:t>
            </w:r>
          </w:p>
          <w:p w14:paraId="167BB5A2"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auxiliary steam supply to seal steam system.</w:t>
            </w:r>
          </w:p>
          <w:p w14:paraId="22F3CDC3"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c) Levels</w:t>
            </w:r>
          </w:p>
          <w:p w14:paraId="7E29775F"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level of oil in main lubricating oil tank;</w:t>
            </w:r>
          </w:p>
          <w:p w14:paraId="17D566EF"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level of fluid in control fluid tank.</w:t>
            </w:r>
          </w:p>
          <w:p w14:paraId="1295A282" w14:textId="77777777" w:rsidR="001F1EFE" w:rsidRPr="00B61EFB" w:rsidRDefault="001F1EFE" w:rsidP="00B61EFB">
            <w:pPr>
              <w:spacing w:line="276" w:lineRule="auto"/>
              <w:jc w:val="both"/>
              <w:rPr>
                <w:rFonts w:ascii="Arial" w:hAnsi="Arial" w:cs="Arial"/>
                <w:sz w:val="24"/>
                <w:szCs w:val="24"/>
              </w:rPr>
            </w:pPr>
          </w:p>
          <w:p w14:paraId="29EDFCA2" w14:textId="77777777" w:rsidR="001F1EFE" w:rsidRPr="00B61EFB" w:rsidRDefault="001F1EFE" w:rsidP="00B61EFB">
            <w:pPr>
              <w:spacing w:line="276" w:lineRule="auto"/>
              <w:jc w:val="both"/>
              <w:rPr>
                <w:rFonts w:ascii="Arial" w:hAnsi="Arial" w:cs="Arial"/>
                <w:sz w:val="24"/>
                <w:szCs w:val="24"/>
              </w:rPr>
            </w:pPr>
          </w:p>
          <w:p w14:paraId="1CEED81D" w14:textId="77777777" w:rsidR="001F1EFE" w:rsidRPr="00B61EFB" w:rsidRDefault="001F1EFE" w:rsidP="00B61EFB">
            <w:pPr>
              <w:spacing w:line="276" w:lineRule="auto"/>
              <w:jc w:val="both"/>
              <w:rPr>
                <w:rFonts w:ascii="Arial" w:hAnsi="Arial" w:cs="Arial"/>
                <w:sz w:val="24"/>
                <w:szCs w:val="24"/>
              </w:rPr>
            </w:pPr>
          </w:p>
          <w:p w14:paraId="2F78DC92" w14:textId="77777777" w:rsidR="001F1EFE" w:rsidRPr="00B61EFB" w:rsidRDefault="001F1EFE" w:rsidP="00B61EFB">
            <w:pPr>
              <w:spacing w:line="276" w:lineRule="auto"/>
              <w:jc w:val="both"/>
              <w:rPr>
                <w:rFonts w:ascii="Arial" w:hAnsi="Arial" w:cs="Arial"/>
                <w:sz w:val="24"/>
                <w:szCs w:val="24"/>
              </w:rPr>
            </w:pPr>
          </w:p>
          <w:p w14:paraId="404073DD" w14:textId="77777777" w:rsidR="001F1EFE" w:rsidRPr="00B61EFB" w:rsidRDefault="001F1EFE" w:rsidP="00B61EFB">
            <w:pPr>
              <w:spacing w:line="276" w:lineRule="auto"/>
              <w:jc w:val="both"/>
              <w:rPr>
                <w:rFonts w:ascii="Arial" w:hAnsi="Arial" w:cs="Arial"/>
                <w:sz w:val="24"/>
                <w:szCs w:val="24"/>
              </w:rPr>
            </w:pPr>
          </w:p>
          <w:p w14:paraId="1FE85963" w14:textId="77777777" w:rsidR="001F1EFE" w:rsidRPr="00B61EFB" w:rsidRDefault="001F1EFE" w:rsidP="00B61EFB">
            <w:pPr>
              <w:spacing w:line="276" w:lineRule="auto"/>
              <w:jc w:val="both"/>
              <w:rPr>
                <w:rFonts w:ascii="Arial" w:hAnsi="Arial" w:cs="Arial"/>
                <w:sz w:val="24"/>
                <w:szCs w:val="24"/>
              </w:rPr>
            </w:pPr>
          </w:p>
          <w:p w14:paraId="0D5A2FE4" w14:textId="77777777" w:rsidR="001F1EFE" w:rsidRPr="00B61EFB" w:rsidRDefault="001F1EFE" w:rsidP="00B61EFB">
            <w:pPr>
              <w:spacing w:line="276" w:lineRule="auto"/>
              <w:jc w:val="both"/>
              <w:rPr>
                <w:rFonts w:ascii="Arial" w:hAnsi="Arial" w:cs="Arial"/>
                <w:sz w:val="24"/>
                <w:szCs w:val="24"/>
              </w:rPr>
            </w:pPr>
          </w:p>
          <w:p w14:paraId="141EB1C8" w14:textId="77777777" w:rsidR="001F1EFE" w:rsidRPr="00B61EFB" w:rsidRDefault="001F1EFE" w:rsidP="00B61EFB">
            <w:pPr>
              <w:spacing w:line="276" w:lineRule="auto"/>
              <w:jc w:val="both"/>
              <w:rPr>
                <w:rFonts w:ascii="Arial" w:hAnsi="Arial" w:cs="Arial"/>
                <w:sz w:val="24"/>
                <w:szCs w:val="24"/>
              </w:rPr>
            </w:pPr>
          </w:p>
          <w:p w14:paraId="56F6AFF3" w14:textId="77777777" w:rsidR="001F1EFE" w:rsidRPr="00B61EFB" w:rsidRDefault="001F1EFE" w:rsidP="00B61EFB">
            <w:pPr>
              <w:spacing w:line="276" w:lineRule="auto"/>
              <w:jc w:val="both"/>
              <w:rPr>
                <w:rFonts w:ascii="Arial" w:hAnsi="Arial" w:cs="Arial"/>
                <w:sz w:val="24"/>
                <w:szCs w:val="24"/>
              </w:rPr>
            </w:pPr>
          </w:p>
          <w:p w14:paraId="435072D0" w14:textId="77777777" w:rsidR="001F1EFE" w:rsidRPr="00B61EFB" w:rsidRDefault="001F1EFE" w:rsidP="00B61EFB">
            <w:pPr>
              <w:spacing w:line="276" w:lineRule="auto"/>
              <w:jc w:val="both"/>
              <w:rPr>
                <w:rFonts w:ascii="Arial" w:hAnsi="Arial" w:cs="Arial"/>
                <w:sz w:val="24"/>
                <w:szCs w:val="24"/>
              </w:rPr>
            </w:pPr>
          </w:p>
          <w:p w14:paraId="4F3153D5" w14:textId="77777777" w:rsidR="001F1EFE" w:rsidRPr="00B61EFB" w:rsidRDefault="001F1EFE" w:rsidP="00B61EFB">
            <w:pPr>
              <w:spacing w:line="276" w:lineRule="auto"/>
              <w:jc w:val="both"/>
              <w:rPr>
                <w:rFonts w:ascii="Arial" w:hAnsi="Arial" w:cs="Arial"/>
                <w:sz w:val="24"/>
                <w:szCs w:val="24"/>
              </w:rPr>
            </w:pPr>
          </w:p>
          <w:p w14:paraId="234A8F68" w14:textId="77777777" w:rsidR="001F1EFE" w:rsidRPr="00B61EFB" w:rsidRDefault="001F1EFE" w:rsidP="00B61EFB">
            <w:pPr>
              <w:spacing w:line="276" w:lineRule="auto"/>
              <w:jc w:val="both"/>
              <w:rPr>
                <w:rFonts w:ascii="Arial" w:hAnsi="Arial" w:cs="Arial"/>
                <w:sz w:val="24"/>
                <w:szCs w:val="24"/>
              </w:rPr>
            </w:pPr>
          </w:p>
          <w:p w14:paraId="70DA9632" w14:textId="3269E387" w:rsidR="00765A7F" w:rsidRPr="004C21C7" w:rsidRDefault="00765A7F" w:rsidP="00B61EFB">
            <w:pPr>
              <w:spacing w:line="276" w:lineRule="auto"/>
              <w:jc w:val="both"/>
              <w:rPr>
                <w:rFonts w:ascii="Arial" w:hAnsi="Arial" w:cs="Arial"/>
                <w:b/>
                <w:bCs/>
                <w:sz w:val="24"/>
                <w:szCs w:val="24"/>
              </w:rPr>
            </w:pPr>
            <w:r w:rsidRPr="004C21C7">
              <w:rPr>
                <w:rFonts w:ascii="Arial" w:hAnsi="Arial" w:cs="Arial"/>
                <w:b/>
                <w:bCs/>
                <w:sz w:val="24"/>
                <w:szCs w:val="24"/>
              </w:rPr>
              <w:t>11.5.3 Turbine supervisory instrumentation (TSI)</w:t>
            </w:r>
          </w:p>
          <w:p w14:paraId="0CC0DEEC"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Turbine supervisory instrumentation (TSI) scope is predominantly related to the shaft train. </w:t>
            </w:r>
          </w:p>
          <w:p w14:paraId="5E34C6CB"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Equipment for measuring the following shall be provided:</w:t>
            </w:r>
          </w:p>
          <w:p w14:paraId="4BD7DB47" w14:textId="29BB4964" w:rsidR="00982449"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a) Speed: rotational speed of the turbine;</w:t>
            </w:r>
          </w:p>
        </w:tc>
      </w:tr>
      <w:tr w:rsidR="00982449" w:rsidRPr="00B61EFB" w14:paraId="47DD6AB0" w14:textId="77777777" w:rsidTr="002D16AE">
        <w:tc>
          <w:tcPr>
            <w:tcW w:w="4685" w:type="dxa"/>
            <w:tcBorders>
              <w:top w:val="nil"/>
              <w:left w:val="nil"/>
              <w:bottom w:val="nil"/>
              <w:right w:val="nil"/>
            </w:tcBorders>
          </w:tcPr>
          <w:p w14:paraId="37493C4D" w14:textId="6EB04C26" w:rsidR="00765A7F" w:rsidRPr="00B61EFB" w:rsidRDefault="000B7CD5" w:rsidP="00B61EFB">
            <w:pPr>
              <w:spacing w:line="276" w:lineRule="auto"/>
              <w:jc w:val="both"/>
              <w:rPr>
                <w:rFonts w:ascii="Arial" w:hAnsi="Arial" w:cs="Arial"/>
                <w:sz w:val="24"/>
                <w:szCs w:val="24"/>
              </w:rPr>
            </w:pPr>
            <w:r w:rsidRPr="00B61EFB">
              <w:rPr>
                <w:rFonts w:ascii="Arial" w:hAnsi="Arial" w:cs="Arial"/>
                <w:sz w:val="24"/>
                <w:szCs w:val="24"/>
              </w:rPr>
              <w:lastRenderedPageBreak/>
              <w:t>б</w:t>
            </w:r>
            <w:r w:rsidR="00765A7F" w:rsidRPr="00B61EFB">
              <w:rPr>
                <w:rFonts w:ascii="Arial" w:hAnsi="Arial" w:cs="Arial"/>
                <w:sz w:val="24"/>
                <w:szCs w:val="24"/>
              </w:rPr>
              <w:t>) Ачаалал: генераторын цахилгаан гаралт (ихэнхдээ энэ хэрэгсэл нь турбины гэрээнд ор</w:t>
            </w:r>
            <w:r w:rsidR="000A5D36" w:rsidRPr="00B61EFB">
              <w:rPr>
                <w:rFonts w:ascii="Arial" w:hAnsi="Arial" w:cs="Arial"/>
                <w:sz w:val="24"/>
                <w:szCs w:val="24"/>
              </w:rPr>
              <w:t>дог</w:t>
            </w:r>
            <w:r w:rsidR="00765A7F" w:rsidRPr="00B61EFB">
              <w:rPr>
                <w:rFonts w:ascii="Arial" w:hAnsi="Arial" w:cs="Arial"/>
                <w:sz w:val="24"/>
                <w:szCs w:val="24"/>
              </w:rPr>
              <w:t>гүй болно);</w:t>
            </w:r>
          </w:p>
          <w:p w14:paraId="0F9B32E3" w14:textId="6C50C641"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в) Ротор ба </w:t>
            </w:r>
            <w:r w:rsidR="000A5D36" w:rsidRPr="00B61EFB">
              <w:rPr>
                <w:rFonts w:ascii="Arial" w:hAnsi="Arial" w:cs="Arial"/>
                <w:sz w:val="24"/>
                <w:szCs w:val="24"/>
              </w:rPr>
              <w:t>тулгуурын</w:t>
            </w:r>
            <w:r w:rsidRPr="00B61EFB">
              <w:rPr>
                <w:rFonts w:ascii="Arial" w:hAnsi="Arial" w:cs="Arial"/>
                <w:sz w:val="24"/>
                <w:szCs w:val="24"/>
              </w:rPr>
              <w:t xml:space="preserve"> хөдөлгөөн: сонгосон ротор</w:t>
            </w:r>
            <w:r w:rsidR="000A5D36" w:rsidRPr="00B61EFB">
              <w:rPr>
                <w:rFonts w:ascii="Arial" w:hAnsi="Arial" w:cs="Arial"/>
                <w:sz w:val="24"/>
                <w:szCs w:val="24"/>
              </w:rPr>
              <w:t xml:space="preserve"> тус бүрийн</w:t>
            </w:r>
            <w:r w:rsidRPr="00B61EFB">
              <w:rPr>
                <w:rFonts w:ascii="Arial" w:hAnsi="Arial" w:cs="Arial"/>
                <w:sz w:val="24"/>
                <w:szCs w:val="24"/>
              </w:rPr>
              <w:t xml:space="preserve"> тэнхлэгийн дифференциал хөдөлгөөнийг</w:t>
            </w:r>
            <w:r w:rsidR="000A5D36" w:rsidRPr="00B61EFB">
              <w:rPr>
                <w:rFonts w:ascii="Arial" w:hAnsi="Arial" w:cs="Arial"/>
                <w:sz w:val="24"/>
                <w:szCs w:val="24"/>
              </w:rPr>
              <w:t xml:space="preserve"> корпус болон тулгууртай харьцангуйгаар </w:t>
            </w:r>
            <w:r w:rsidRPr="00B61EFB">
              <w:rPr>
                <w:rFonts w:ascii="Arial" w:hAnsi="Arial" w:cs="Arial"/>
                <w:sz w:val="24"/>
                <w:szCs w:val="24"/>
              </w:rPr>
              <w:t xml:space="preserve">түүний </w:t>
            </w:r>
            <w:r w:rsidR="000A5D36" w:rsidRPr="00B61EFB">
              <w:rPr>
                <w:rFonts w:ascii="Arial" w:hAnsi="Arial" w:cs="Arial"/>
                <w:sz w:val="24"/>
                <w:szCs w:val="24"/>
              </w:rPr>
              <w:t>тулгуур</w:t>
            </w:r>
            <w:r w:rsidRPr="00B61EFB">
              <w:rPr>
                <w:rFonts w:ascii="Arial" w:hAnsi="Arial" w:cs="Arial"/>
                <w:sz w:val="24"/>
                <w:szCs w:val="24"/>
              </w:rPr>
              <w:t xml:space="preserve"> холхивчоос алслагдсан төгсгөлд хэмждэг.</w:t>
            </w:r>
          </w:p>
          <w:p w14:paraId="4FFBEAEE" w14:textId="2C0B6234"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Суурьтай харьц</w:t>
            </w:r>
            <w:r w:rsidR="000A5D36" w:rsidRPr="00B61EFB">
              <w:rPr>
                <w:rFonts w:ascii="Arial" w:hAnsi="Arial" w:cs="Arial"/>
                <w:sz w:val="24"/>
                <w:szCs w:val="24"/>
              </w:rPr>
              <w:t>ангуй</w:t>
            </w:r>
            <w:r w:rsidRPr="00B61EFB">
              <w:rPr>
                <w:rFonts w:ascii="Arial" w:hAnsi="Arial" w:cs="Arial"/>
                <w:sz w:val="24"/>
                <w:szCs w:val="24"/>
              </w:rPr>
              <w:t xml:space="preserve"> </w:t>
            </w:r>
            <w:r w:rsidR="000A5D36" w:rsidRPr="00B61EFB">
              <w:rPr>
                <w:rFonts w:ascii="Arial" w:hAnsi="Arial" w:cs="Arial"/>
                <w:sz w:val="24"/>
                <w:szCs w:val="24"/>
              </w:rPr>
              <w:t>тулгуурын</w:t>
            </w:r>
            <w:r w:rsidRPr="00B61EFB">
              <w:rPr>
                <w:rFonts w:ascii="Arial" w:hAnsi="Arial" w:cs="Arial"/>
                <w:sz w:val="24"/>
                <w:szCs w:val="24"/>
              </w:rPr>
              <w:t xml:space="preserve"> тэнхлэгийн хөдөлгөөн (хэрэв шаардлагатай бол турбины загвараас хамаар</w:t>
            </w:r>
            <w:r w:rsidR="000A5D36" w:rsidRPr="00B61EFB">
              <w:rPr>
                <w:rFonts w:ascii="Arial" w:hAnsi="Arial" w:cs="Arial"/>
                <w:sz w:val="24"/>
                <w:szCs w:val="24"/>
              </w:rPr>
              <w:t>на</w:t>
            </w:r>
            <w:r w:rsidRPr="00B61EFB">
              <w:rPr>
                <w:rFonts w:ascii="Arial" w:hAnsi="Arial" w:cs="Arial"/>
                <w:sz w:val="24"/>
                <w:szCs w:val="24"/>
              </w:rPr>
              <w:t>);</w:t>
            </w:r>
          </w:p>
          <w:p w14:paraId="0E709CB5" w14:textId="79BA8C44" w:rsidR="00765A7F" w:rsidRPr="00B61EFB" w:rsidRDefault="000B7CD5" w:rsidP="00B61EFB">
            <w:pPr>
              <w:spacing w:line="276" w:lineRule="auto"/>
              <w:jc w:val="both"/>
              <w:rPr>
                <w:rFonts w:ascii="Arial" w:hAnsi="Arial" w:cs="Arial"/>
                <w:sz w:val="24"/>
                <w:szCs w:val="24"/>
              </w:rPr>
            </w:pPr>
            <w:r w:rsidRPr="00B61EFB">
              <w:rPr>
                <w:rFonts w:ascii="Arial" w:hAnsi="Arial" w:cs="Arial"/>
                <w:sz w:val="24"/>
                <w:szCs w:val="24"/>
              </w:rPr>
              <w:t>г</w:t>
            </w:r>
            <w:r w:rsidR="00765A7F" w:rsidRPr="00B61EFB">
              <w:rPr>
                <w:rFonts w:ascii="Arial" w:hAnsi="Arial" w:cs="Arial"/>
                <w:sz w:val="24"/>
                <w:szCs w:val="24"/>
              </w:rPr>
              <w:t xml:space="preserve">) </w:t>
            </w:r>
            <w:r w:rsidR="0054129C" w:rsidRPr="00B61EFB">
              <w:rPr>
                <w:rFonts w:ascii="Arial" w:hAnsi="Arial" w:cs="Arial"/>
                <w:sz w:val="24"/>
                <w:szCs w:val="24"/>
              </w:rPr>
              <w:t>Доргио</w:t>
            </w:r>
            <w:r w:rsidR="00765A7F" w:rsidRPr="00B61EFB">
              <w:rPr>
                <w:rFonts w:ascii="Arial" w:hAnsi="Arial" w:cs="Arial"/>
                <w:sz w:val="24"/>
                <w:szCs w:val="24"/>
              </w:rPr>
              <w:t xml:space="preserve">: </w:t>
            </w:r>
            <w:r w:rsidR="000A5D36" w:rsidRPr="00B61EFB">
              <w:rPr>
                <w:rFonts w:ascii="Arial" w:hAnsi="Arial" w:cs="Arial"/>
                <w:sz w:val="24"/>
                <w:szCs w:val="24"/>
              </w:rPr>
              <w:t>тулгуур</w:t>
            </w:r>
            <w:r w:rsidR="00765A7F" w:rsidRPr="00B61EFB">
              <w:rPr>
                <w:rFonts w:ascii="Arial" w:hAnsi="Arial" w:cs="Arial"/>
                <w:sz w:val="24"/>
                <w:szCs w:val="24"/>
              </w:rPr>
              <w:t xml:space="preserve"> ба/эсвэл роторын </w:t>
            </w:r>
            <w:r w:rsidR="0054129C" w:rsidRPr="00B61EFB">
              <w:rPr>
                <w:rFonts w:ascii="Arial" w:hAnsi="Arial" w:cs="Arial"/>
                <w:sz w:val="24"/>
                <w:szCs w:val="24"/>
              </w:rPr>
              <w:t>доргио</w:t>
            </w:r>
            <w:r w:rsidR="00765A7F" w:rsidRPr="00B61EFB">
              <w:rPr>
                <w:rFonts w:ascii="Arial" w:hAnsi="Arial" w:cs="Arial"/>
                <w:sz w:val="24"/>
                <w:szCs w:val="24"/>
              </w:rPr>
              <w:t xml:space="preserve">. Роторын </w:t>
            </w:r>
            <w:r w:rsidR="000A5D36" w:rsidRPr="00B61EFB">
              <w:rPr>
                <w:rFonts w:ascii="Arial" w:hAnsi="Arial" w:cs="Arial"/>
                <w:sz w:val="24"/>
                <w:szCs w:val="24"/>
              </w:rPr>
              <w:t>эксцентрик</w:t>
            </w:r>
            <w:r w:rsidR="00765A7F" w:rsidRPr="00B61EFB">
              <w:rPr>
                <w:rFonts w:ascii="Arial" w:hAnsi="Arial" w:cs="Arial"/>
                <w:sz w:val="24"/>
                <w:szCs w:val="24"/>
              </w:rPr>
              <w:t xml:space="preserve">, </w:t>
            </w:r>
            <w:r w:rsidR="0054129C" w:rsidRPr="00B61EFB">
              <w:rPr>
                <w:rFonts w:ascii="Arial" w:hAnsi="Arial" w:cs="Arial"/>
                <w:sz w:val="24"/>
                <w:szCs w:val="24"/>
              </w:rPr>
              <w:t>доргионы</w:t>
            </w:r>
            <w:r w:rsidR="00765A7F" w:rsidRPr="00B61EFB">
              <w:rPr>
                <w:rFonts w:ascii="Arial" w:hAnsi="Arial" w:cs="Arial"/>
                <w:sz w:val="24"/>
                <w:szCs w:val="24"/>
              </w:rPr>
              <w:t xml:space="preserve"> фазын өнц</w:t>
            </w:r>
            <w:r w:rsidR="000A5D36" w:rsidRPr="00B61EFB">
              <w:rPr>
                <w:rFonts w:ascii="Arial" w:hAnsi="Arial" w:cs="Arial"/>
                <w:sz w:val="24"/>
                <w:szCs w:val="24"/>
              </w:rPr>
              <w:t>өг хэмжигчийг</w:t>
            </w:r>
            <w:r w:rsidR="00765A7F" w:rsidRPr="00B61EFB">
              <w:rPr>
                <w:rFonts w:ascii="Arial" w:hAnsi="Arial" w:cs="Arial"/>
                <w:sz w:val="24"/>
                <w:szCs w:val="24"/>
              </w:rPr>
              <w:t xml:space="preserve"> мөн хангаж болно. Фазын өнц</w:t>
            </w:r>
            <w:r w:rsidR="000A5D36" w:rsidRPr="00B61EFB">
              <w:rPr>
                <w:rFonts w:ascii="Arial" w:hAnsi="Arial" w:cs="Arial"/>
                <w:sz w:val="24"/>
                <w:szCs w:val="24"/>
              </w:rPr>
              <w:t xml:space="preserve">гийн </w:t>
            </w:r>
            <w:r w:rsidR="00765A7F" w:rsidRPr="00B61EFB">
              <w:rPr>
                <w:rFonts w:ascii="Arial" w:hAnsi="Arial" w:cs="Arial"/>
                <w:sz w:val="24"/>
                <w:szCs w:val="24"/>
              </w:rPr>
              <w:t>хэмж</w:t>
            </w:r>
            <w:r w:rsidR="000A5D36" w:rsidRPr="00B61EFB">
              <w:rPr>
                <w:rFonts w:ascii="Arial" w:hAnsi="Arial" w:cs="Arial"/>
                <w:sz w:val="24"/>
                <w:szCs w:val="24"/>
              </w:rPr>
              <w:t>үүр</w:t>
            </w:r>
            <w:r w:rsidR="00765A7F" w:rsidRPr="00B61EFB">
              <w:rPr>
                <w:rFonts w:ascii="Arial" w:hAnsi="Arial" w:cs="Arial"/>
                <w:sz w:val="24"/>
                <w:szCs w:val="24"/>
              </w:rPr>
              <w:t xml:space="preserve"> нийлүүлэ</w:t>
            </w:r>
            <w:r w:rsidR="000A5D36" w:rsidRPr="00B61EFB">
              <w:rPr>
                <w:rFonts w:ascii="Arial" w:hAnsi="Arial" w:cs="Arial"/>
                <w:sz w:val="24"/>
                <w:szCs w:val="24"/>
              </w:rPr>
              <w:t>х</w:t>
            </w:r>
            <w:r w:rsidR="00765A7F" w:rsidRPr="00B61EFB">
              <w:rPr>
                <w:rFonts w:ascii="Arial" w:hAnsi="Arial" w:cs="Arial"/>
                <w:sz w:val="24"/>
                <w:szCs w:val="24"/>
              </w:rPr>
              <w:t xml:space="preserve"> хамрах хүрээг зөвхөн заалтаар хязгаарлаж болно. Энэ нь шинжээчийг тусгай мөрдөн </w:t>
            </w:r>
            <w:r w:rsidR="000A5D36" w:rsidRPr="00B61EFB">
              <w:rPr>
                <w:rFonts w:ascii="Arial" w:hAnsi="Arial" w:cs="Arial"/>
                <w:sz w:val="24"/>
                <w:szCs w:val="24"/>
              </w:rPr>
              <w:t>шалг</w:t>
            </w:r>
            <w:r w:rsidR="00765A7F" w:rsidRPr="00B61EFB">
              <w:rPr>
                <w:rFonts w:ascii="Arial" w:hAnsi="Arial" w:cs="Arial"/>
                <w:sz w:val="24"/>
                <w:szCs w:val="24"/>
              </w:rPr>
              <w:t>алтад зориулж тоног төхөөрөмж холбох боломж олгодог;</w:t>
            </w:r>
          </w:p>
          <w:p w14:paraId="113882FB" w14:textId="2433F62B" w:rsidR="00765A7F" w:rsidRPr="00B61EFB" w:rsidRDefault="000B7CD5" w:rsidP="00B61EFB">
            <w:pPr>
              <w:spacing w:line="276" w:lineRule="auto"/>
              <w:jc w:val="both"/>
              <w:rPr>
                <w:rFonts w:ascii="Arial" w:hAnsi="Arial" w:cs="Arial"/>
                <w:sz w:val="24"/>
                <w:szCs w:val="24"/>
              </w:rPr>
            </w:pPr>
            <w:r w:rsidRPr="00B61EFB">
              <w:rPr>
                <w:rFonts w:ascii="Arial" w:hAnsi="Arial" w:cs="Arial"/>
                <w:sz w:val="24"/>
                <w:szCs w:val="24"/>
              </w:rPr>
              <w:t>д</w:t>
            </w:r>
            <w:r w:rsidR="00765A7F" w:rsidRPr="00B61EFB">
              <w:rPr>
                <w:rFonts w:ascii="Arial" w:hAnsi="Arial" w:cs="Arial"/>
                <w:sz w:val="24"/>
                <w:szCs w:val="24"/>
              </w:rPr>
              <w:t xml:space="preserve">) Металлын температур: турбиныг аюулгүй ажиллуулахад шаардлагатай гэж үзсэн бүх металлын температур эсвэл температурын зөрүүг хэмжих, эсвэл турбины </w:t>
            </w:r>
            <w:r w:rsidR="000A5D36" w:rsidRPr="00B61EFB">
              <w:rPr>
                <w:rFonts w:ascii="Arial" w:hAnsi="Arial" w:cs="Arial"/>
                <w:sz w:val="24"/>
                <w:szCs w:val="24"/>
              </w:rPr>
              <w:t>корпусын</w:t>
            </w:r>
            <w:r w:rsidR="00765A7F" w:rsidRPr="00B61EFB">
              <w:rPr>
                <w:rFonts w:ascii="Arial" w:hAnsi="Arial" w:cs="Arial"/>
                <w:sz w:val="24"/>
                <w:szCs w:val="24"/>
              </w:rPr>
              <w:t xml:space="preserve"> хана болон бусад эд анги</w:t>
            </w:r>
            <w:r w:rsidR="000A5D36" w:rsidRPr="00B61EFB">
              <w:rPr>
                <w:rFonts w:ascii="Arial" w:hAnsi="Arial" w:cs="Arial"/>
                <w:sz w:val="24"/>
                <w:szCs w:val="24"/>
              </w:rPr>
              <w:t xml:space="preserve"> дахь</w:t>
            </w:r>
            <w:r w:rsidR="00765A7F" w:rsidRPr="00B61EFB">
              <w:rPr>
                <w:rFonts w:ascii="Arial" w:hAnsi="Arial" w:cs="Arial"/>
                <w:sz w:val="24"/>
                <w:szCs w:val="24"/>
              </w:rPr>
              <w:t xml:space="preserve"> хүчдлийг үнэлэх, </w:t>
            </w:r>
            <w:r w:rsidRPr="00B61EFB">
              <w:rPr>
                <w:rFonts w:ascii="Arial" w:hAnsi="Arial" w:cs="Arial"/>
                <w:sz w:val="24"/>
                <w:szCs w:val="24"/>
              </w:rPr>
              <w:lastRenderedPageBreak/>
              <w:t>хурд авалт</w:t>
            </w:r>
            <w:r w:rsidR="000A5D36" w:rsidRPr="00B61EFB">
              <w:rPr>
                <w:rFonts w:ascii="Arial" w:hAnsi="Arial" w:cs="Arial"/>
                <w:sz w:val="24"/>
                <w:szCs w:val="24"/>
              </w:rPr>
              <w:t xml:space="preserve"> эсвэл ачааллын өөрчлөлтийн </w:t>
            </w:r>
            <w:r w:rsidR="0046257D" w:rsidRPr="00B61EFB">
              <w:rPr>
                <w:rFonts w:ascii="Arial" w:hAnsi="Arial" w:cs="Arial"/>
                <w:sz w:val="24"/>
                <w:szCs w:val="24"/>
              </w:rPr>
              <w:t>аюулгүй ажиллагааны</w:t>
            </w:r>
            <w:r w:rsidR="00765A7F" w:rsidRPr="00B61EFB">
              <w:rPr>
                <w:rFonts w:ascii="Arial" w:hAnsi="Arial" w:cs="Arial"/>
                <w:sz w:val="24"/>
                <w:szCs w:val="24"/>
              </w:rPr>
              <w:t xml:space="preserve"> талаарх мэдээллийг өгөх шаардлагатай;</w:t>
            </w:r>
          </w:p>
          <w:p w14:paraId="400585A4" w14:textId="6515500E" w:rsidR="00765A7F" w:rsidRPr="00B61EFB" w:rsidRDefault="000B7CD5" w:rsidP="00B61EFB">
            <w:pPr>
              <w:spacing w:line="276" w:lineRule="auto"/>
              <w:jc w:val="both"/>
              <w:rPr>
                <w:rFonts w:ascii="Arial" w:hAnsi="Arial" w:cs="Arial"/>
                <w:sz w:val="24"/>
                <w:szCs w:val="24"/>
              </w:rPr>
            </w:pPr>
            <w:r w:rsidRPr="00B61EFB">
              <w:rPr>
                <w:rFonts w:ascii="Arial" w:hAnsi="Arial" w:cs="Arial"/>
                <w:sz w:val="24"/>
                <w:szCs w:val="24"/>
              </w:rPr>
              <w:t>е</w:t>
            </w:r>
            <w:r w:rsidR="00765A7F" w:rsidRPr="00B61EFB">
              <w:rPr>
                <w:rFonts w:ascii="Arial" w:hAnsi="Arial" w:cs="Arial"/>
                <w:sz w:val="24"/>
                <w:szCs w:val="24"/>
              </w:rPr>
              <w:t xml:space="preserve">) </w:t>
            </w:r>
            <w:r w:rsidR="007E6652" w:rsidRPr="00B61EFB">
              <w:rPr>
                <w:rFonts w:ascii="Arial" w:hAnsi="Arial" w:cs="Arial"/>
                <w:sz w:val="24"/>
                <w:szCs w:val="24"/>
              </w:rPr>
              <w:t>Клапангийн</w:t>
            </w:r>
            <w:r w:rsidR="00765A7F" w:rsidRPr="00B61EFB">
              <w:rPr>
                <w:rFonts w:ascii="Arial" w:hAnsi="Arial" w:cs="Arial"/>
                <w:sz w:val="24"/>
                <w:szCs w:val="24"/>
              </w:rPr>
              <w:t xml:space="preserve"> байрлал: өөрөөр тохиролцоогүй бол бүх анх</w:t>
            </w:r>
            <w:r w:rsidR="007E6652" w:rsidRPr="00B61EFB">
              <w:rPr>
                <w:rFonts w:ascii="Arial" w:hAnsi="Arial" w:cs="Arial"/>
                <w:sz w:val="24"/>
                <w:szCs w:val="24"/>
              </w:rPr>
              <w:t>дагч</w:t>
            </w:r>
            <w:r w:rsidR="00765A7F" w:rsidRPr="00B61EFB">
              <w:rPr>
                <w:rFonts w:ascii="Arial" w:hAnsi="Arial" w:cs="Arial"/>
                <w:sz w:val="24"/>
                <w:szCs w:val="24"/>
              </w:rPr>
              <w:t xml:space="preserve">, </w:t>
            </w:r>
            <w:r w:rsidR="007E6652" w:rsidRPr="00B61EFB">
              <w:rPr>
                <w:rFonts w:ascii="Arial" w:hAnsi="Arial" w:cs="Arial"/>
                <w:sz w:val="24"/>
                <w:szCs w:val="24"/>
              </w:rPr>
              <w:t>завсрын халаагч, НД-ын</w:t>
            </w:r>
            <w:r w:rsidR="00765A7F" w:rsidRPr="00B61EFB">
              <w:rPr>
                <w:rFonts w:ascii="Arial" w:hAnsi="Arial" w:cs="Arial"/>
                <w:sz w:val="24"/>
                <w:szCs w:val="24"/>
              </w:rPr>
              <w:t xml:space="preserve"> индукцийн уурын </w:t>
            </w:r>
            <w:r w:rsidR="007E6652" w:rsidRPr="00B61EFB">
              <w:rPr>
                <w:rFonts w:ascii="Arial" w:hAnsi="Arial" w:cs="Arial"/>
                <w:sz w:val="24"/>
                <w:szCs w:val="24"/>
              </w:rPr>
              <w:t>клапангуудын</w:t>
            </w:r>
            <w:r w:rsidR="00765A7F" w:rsidRPr="00B61EFB">
              <w:rPr>
                <w:rFonts w:ascii="Arial" w:hAnsi="Arial" w:cs="Arial"/>
                <w:sz w:val="24"/>
                <w:szCs w:val="24"/>
              </w:rPr>
              <w:t xml:space="preserve"> байрлал, дахин халаах аваар</w:t>
            </w:r>
            <w:r w:rsidR="007E6652" w:rsidRPr="00B61EFB">
              <w:rPr>
                <w:rFonts w:ascii="Arial" w:hAnsi="Arial" w:cs="Arial"/>
                <w:sz w:val="24"/>
                <w:szCs w:val="24"/>
              </w:rPr>
              <w:t>ын</w:t>
            </w:r>
            <w:r w:rsidR="00765A7F" w:rsidRPr="00B61EFB">
              <w:rPr>
                <w:rFonts w:ascii="Arial" w:hAnsi="Arial" w:cs="Arial"/>
                <w:sz w:val="24"/>
                <w:szCs w:val="24"/>
              </w:rPr>
              <w:t xml:space="preserve"> </w:t>
            </w:r>
            <w:r w:rsidR="007E6652" w:rsidRPr="00B61EFB">
              <w:rPr>
                <w:rFonts w:ascii="Arial" w:hAnsi="Arial" w:cs="Arial"/>
                <w:sz w:val="24"/>
                <w:szCs w:val="24"/>
              </w:rPr>
              <w:t>клапангууда</w:t>
            </w:r>
            <w:r w:rsidR="00765A7F" w:rsidRPr="00B61EFB">
              <w:rPr>
                <w:rFonts w:ascii="Arial" w:hAnsi="Arial" w:cs="Arial"/>
                <w:sz w:val="24"/>
                <w:szCs w:val="24"/>
              </w:rPr>
              <w:t xml:space="preserve">д бүрэн нээлттэй </w:t>
            </w:r>
            <w:r w:rsidR="00545FF5" w:rsidRPr="00B61EFB">
              <w:rPr>
                <w:rFonts w:ascii="Arial" w:hAnsi="Arial" w:cs="Arial"/>
                <w:sz w:val="24"/>
                <w:szCs w:val="24"/>
              </w:rPr>
              <w:t>эсвэл</w:t>
            </w:r>
            <w:r w:rsidR="00765A7F" w:rsidRPr="00B61EFB">
              <w:rPr>
                <w:rFonts w:ascii="Arial" w:hAnsi="Arial" w:cs="Arial"/>
                <w:sz w:val="24"/>
                <w:szCs w:val="24"/>
              </w:rPr>
              <w:t xml:space="preserve"> бүрэн хаалттай заалт</w:t>
            </w:r>
            <w:r w:rsidR="007E6652" w:rsidRPr="00B61EFB">
              <w:rPr>
                <w:rFonts w:ascii="Arial" w:hAnsi="Arial" w:cs="Arial"/>
                <w:sz w:val="24"/>
                <w:szCs w:val="24"/>
              </w:rPr>
              <w:t>аас бусад нь</w:t>
            </w:r>
            <w:r w:rsidR="00765A7F" w:rsidRPr="00B61EFB">
              <w:rPr>
                <w:rFonts w:ascii="Arial" w:hAnsi="Arial" w:cs="Arial"/>
                <w:sz w:val="24"/>
                <w:szCs w:val="24"/>
              </w:rPr>
              <w:t xml:space="preserve"> шаардлагатай;</w:t>
            </w:r>
          </w:p>
          <w:p w14:paraId="2EE4AFBC" w14:textId="127BBB2F" w:rsidR="00765A7F" w:rsidRPr="00B61EFB" w:rsidRDefault="000B7CD5" w:rsidP="00B61EFB">
            <w:pPr>
              <w:spacing w:line="276" w:lineRule="auto"/>
              <w:jc w:val="both"/>
              <w:rPr>
                <w:rFonts w:ascii="Arial" w:hAnsi="Arial" w:cs="Arial"/>
                <w:sz w:val="24"/>
                <w:szCs w:val="24"/>
              </w:rPr>
            </w:pPr>
            <w:r w:rsidRPr="00B61EFB">
              <w:rPr>
                <w:rFonts w:ascii="Arial" w:hAnsi="Arial" w:cs="Arial"/>
                <w:sz w:val="24"/>
                <w:szCs w:val="24"/>
              </w:rPr>
              <w:t>ё</w:t>
            </w:r>
            <w:r w:rsidR="00765A7F" w:rsidRPr="00B61EFB">
              <w:rPr>
                <w:rFonts w:ascii="Arial" w:hAnsi="Arial" w:cs="Arial"/>
                <w:sz w:val="24"/>
                <w:szCs w:val="24"/>
              </w:rPr>
              <w:t xml:space="preserve">) Чийг ялгагч ба дахин халаагч бүхий ханасан уурын турбины хувьд дахин халаах уурын </w:t>
            </w:r>
            <w:r w:rsidR="007E6652" w:rsidRPr="00B61EFB">
              <w:rPr>
                <w:rFonts w:ascii="Arial" w:hAnsi="Arial" w:cs="Arial"/>
                <w:sz w:val="24"/>
                <w:szCs w:val="24"/>
              </w:rPr>
              <w:t>зарцуулалт</w:t>
            </w:r>
            <w:r w:rsidR="00765A7F" w:rsidRPr="00B61EFB">
              <w:rPr>
                <w:rFonts w:ascii="Arial" w:hAnsi="Arial" w:cs="Arial"/>
                <w:sz w:val="24"/>
                <w:szCs w:val="24"/>
              </w:rPr>
              <w:t xml:space="preserve"> (эсвэл дахин халаагчийн </w:t>
            </w:r>
            <w:r w:rsidR="001174FB" w:rsidRPr="00B61EFB">
              <w:rPr>
                <w:rFonts w:ascii="Arial" w:hAnsi="Arial" w:cs="Arial"/>
                <w:sz w:val="24"/>
                <w:szCs w:val="24"/>
              </w:rPr>
              <w:t>дренажийн</w:t>
            </w:r>
            <w:r w:rsidR="00765A7F" w:rsidRPr="00B61EFB">
              <w:rPr>
                <w:rFonts w:ascii="Arial" w:hAnsi="Arial" w:cs="Arial"/>
                <w:sz w:val="24"/>
                <w:szCs w:val="24"/>
              </w:rPr>
              <w:t xml:space="preserve"> </w:t>
            </w:r>
            <w:r w:rsidR="007E6652" w:rsidRPr="00B61EFB">
              <w:rPr>
                <w:rFonts w:ascii="Arial" w:hAnsi="Arial" w:cs="Arial"/>
                <w:sz w:val="24"/>
                <w:szCs w:val="24"/>
              </w:rPr>
              <w:t>зарцуулалт</w:t>
            </w:r>
            <w:r w:rsidR="00765A7F" w:rsidRPr="00B61EFB">
              <w:rPr>
                <w:rFonts w:ascii="Arial" w:hAnsi="Arial" w:cs="Arial"/>
                <w:sz w:val="24"/>
                <w:szCs w:val="24"/>
              </w:rPr>
              <w:t xml:space="preserve">), </w:t>
            </w:r>
            <w:r w:rsidR="007E6652" w:rsidRPr="00B61EFB">
              <w:rPr>
                <w:rFonts w:ascii="Arial" w:hAnsi="Arial" w:cs="Arial"/>
                <w:sz w:val="24"/>
                <w:szCs w:val="24"/>
              </w:rPr>
              <w:t>ялга</w:t>
            </w:r>
            <w:r w:rsidR="00765A7F" w:rsidRPr="00B61EFB">
              <w:rPr>
                <w:rFonts w:ascii="Arial" w:hAnsi="Arial" w:cs="Arial"/>
                <w:sz w:val="24"/>
                <w:szCs w:val="24"/>
              </w:rPr>
              <w:t xml:space="preserve">гч ба халаагчийн </w:t>
            </w:r>
            <w:r w:rsidR="001174FB" w:rsidRPr="00B61EFB">
              <w:rPr>
                <w:rFonts w:ascii="Arial" w:hAnsi="Arial" w:cs="Arial"/>
                <w:sz w:val="24"/>
                <w:szCs w:val="24"/>
              </w:rPr>
              <w:t>дренажийн</w:t>
            </w:r>
            <w:r w:rsidR="00765A7F" w:rsidRPr="00B61EFB">
              <w:rPr>
                <w:rFonts w:ascii="Arial" w:hAnsi="Arial" w:cs="Arial"/>
                <w:sz w:val="24"/>
                <w:szCs w:val="24"/>
              </w:rPr>
              <w:t xml:space="preserve"> сав дахь түвшин;</w:t>
            </w:r>
          </w:p>
          <w:p w14:paraId="163679E5" w14:textId="62E46C0D" w:rsidR="00765A7F" w:rsidRPr="00B61EFB" w:rsidRDefault="000B7CD5" w:rsidP="00B61EFB">
            <w:pPr>
              <w:spacing w:line="276" w:lineRule="auto"/>
              <w:jc w:val="both"/>
              <w:rPr>
                <w:rFonts w:ascii="Arial" w:hAnsi="Arial" w:cs="Arial"/>
                <w:sz w:val="24"/>
                <w:szCs w:val="24"/>
              </w:rPr>
            </w:pPr>
            <w:r w:rsidRPr="00B61EFB">
              <w:rPr>
                <w:rFonts w:ascii="Arial" w:hAnsi="Arial" w:cs="Arial"/>
                <w:sz w:val="24"/>
                <w:szCs w:val="24"/>
              </w:rPr>
              <w:t>ж</w:t>
            </w:r>
            <w:r w:rsidR="00765A7F" w:rsidRPr="00B61EFB">
              <w:rPr>
                <w:rFonts w:ascii="Arial" w:hAnsi="Arial" w:cs="Arial"/>
                <w:sz w:val="24"/>
                <w:szCs w:val="24"/>
              </w:rPr>
              <w:t xml:space="preserve">) Түүнчлэн 11.4-т заасан дохиолол, </w:t>
            </w:r>
            <w:r w:rsidR="007E6652" w:rsidRPr="00B61EFB">
              <w:rPr>
                <w:rFonts w:ascii="Arial" w:hAnsi="Arial" w:cs="Arial"/>
                <w:sz w:val="24"/>
                <w:szCs w:val="24"/>
              </w:rPr>
              <w:t>аваарын</w:t>
            </w:r>
            <w:r w:rsidR="00765A7F" w:rsidRPr="00B61EFB">
              <w:rPr>
                <w:rFonts w:ascii="Arial" w:hAnsi="Arial" w:cs="Arial"/>
                <w:sz w:val="24"/>
                <w:szCs w:val="24"/>
              </w:rPr>
              <w:t xml:space="preserve"> дохио өгөхөд шаардлагатай тоног төхөөрөмжөөр хангана.</w:t>
            </w:r>
          </w:p>
          <w:p w14:paraId="42EEFB51" w14:textId="7DE6F20A"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t xml:space="preserve">11.5.4 Нэмэлт </w:t>
            </w:r>
            <w:r w:rsidR="007E6652" w:rsidRPr="00B61EFB">
              <w:rPr>
                <w:rFonts w:ascii="Arial" w:hAnsi="Arial" w:cs="Arial"/>
                <w:b/>
                <w:bCs/>
                <w:sz w:val="24"/>
                <w:szCs w:val="24"/>
              </w:rPr>
              <w:t xml:space="preserve">хэмжих </w:t>
            </w:r>
            <w:r w:rsidRPr="00B61EFB">
              <w:rPr>
                <w:rFonts w:ascii="Arial" w:hAnsi="Arial" w:cs="Arial"/>
                <w:b/>
                <w:bCs/>
                <w:sz w:val="24"/>
                <w:szCs w:val="24"/>
              </w:rPr>
              <w:t>хэрэгсэл</w:t>
            </w:r>
          </w:p>
          <w:p w14:paraId="652C23F2" w14:textId="4FA779B6"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Нэмэлт анхдагч хэмжих элементийг худалдан авагч зааж өгөх эсвэл нийлүүлэгчээс санал болгож болно.</w:t>
            </w:r>
          </w:p>
          <w:p w14:paraId="696BECBA" w14:textId="0DD397D4"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Том турбин</w:t>
            </w:r>
            <w:r w:rsidR="009C20BC" w:rsidRPr="00B61EFB">
              <w:rPr>
                <w:rFonts w:ascii="Arial" w:hAnsi="Arial" w:cs="Arial"/>
                <w:sz w:val="24"/>
                <w:szCs w:val="24"/>
              </w:rPr>
              <w:t>тэй</w:t>
            </w:r>
            <w:r w:rsidRPr="00B61EFB">
              <w:rPr>
                <w:rFonts w:ascii="Arial" w:hAnsi="Arial" w:cs="Arial"/>
                <w:sz w:val="24"/>
                <w:szCs w:val="24"/>
              </w:rPr>
              <w:t xml:space="preserve"> станцын хувьд </w:t>
            </w:r>
            <w:r w:rsidR="009C20BC" w:rsidRPr="00B61EFB">
              <w:rPr>
                <w:rFonts w:ascii="Arial" w:hAnsi="Arial" w:cs="Arial"/>
                <w:sz w:val="24"/>
                <w:szCs w:val="24"/>
              </w:rPr>
              <w:t xml:space="preserve">хэмжих </w:t>
            </w:r>
            <w:r w:rsidRPr="00B61EFB">
              <w:rPr>
                <w:rFonts w:ascii="Arial" w:hAnsi="Arial" w:cs="Arial"/>
                <w:sz w:val="24"/>
                <w:szCs w:val="24"/>
              </w:rPr>
              <w:t>хэрэгсэл</w:t>
            </w:r>
            <w:r w:rsidR="009C20BC" w:rsidRPr="00B61EFB">
              <w:rPr>
                <w:rFonts w:ascii="Arial" w:hAnsi="Arial" w:cs="Arial"/>
                <w:sz w:val="24"/>
                <w:szCs w:val="24"/>
              </w:rPr>
              <w:t>д</w:t>
            </w:r>
            <w:r w:rsidRPr="00B61EFB">
              <w:rPr>
                <w:rFonts w:ascii="Arial" w:hAnsi="Arial" w:cs="Arial"/>
                <w:sz w:val="24"/>
                <w:szCs w:val="24"/>
              </w:rPr>
              <w:t xml:space="preserve"> ихэвчлэн </w:t>
            </w:r>
            <w:r w:rsidR="00BE0809" w:rsidRPr="00B61EFB">
              <w:rPr>
                <w:rFonts w:ascii="Arial" w:hAnsi="Arial" w:cs="Arial"/>
                <w:sz w:val="24"/>
                <w:szCs w:val="24"/>
              </w:rPr>
              <w:t>дараах</w:t>
            </w:r>
            <w:r w:rsidRPr="00B61EFB">
              <w:rPr>
                <w:rFonts w:ascii="Arial" w:hAnsi="Arial" w:cs="Arial"/>
                <w:sz w:val="24"/>
                <w:szCs w:val="24"/>
              </w:rPr>
              <w:t xml:space="preserve"> зүйлийг </w:t>
            </w:r>
            <w:r w:rsidR="009C20BC" w:rsidRPr="00B61EFB">
              <w:rPr>
                <w:rFonts w:ascii="Arial" w:hAnsi="Arial" w:cs="Arial"/>
                <w:sz w:val="24"/>
                <w:szCs w:val="24"/>
              </w:rPr>
              <w:t>ор</w:t>
            </w:r>
            <w:r w:rsidRPr="00B61EFB">
              <w:rPr>
                <w:rFonts w:ascii="Arial" w:hAnsi="Arial" w:cs="Arial"/>
                <w:sz w:val="24"/>
                <w:szCs w:val="24"/>
              </w:rPr>
              <w:t>уулж болно.</w:t>
            </w:r>
          </w:p>
          <w:p w14:paraId="6C659866" w14:textId="1A6045D3"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хөргө</w:t>
            </w:r>
            <w:r w:rsidR="009C20BC" w:rsidRPr="00B61EFB">
              <w:rPr>
                <w:rFonts w:ascii="Arial" w:hAnsi="Arial" w:cs="Arial"/>
                <w:sz w:val="24"/>
                <w:szCs w:val="24"/>
              </w:rPr>
              <w:t xml:space="preserve">лтийн </w:t>
            </w:r>
            <w:r w:rsidRPr="00B61EFB">
              <w:rPr>
                <w:rFonts w:ascii="Arial" w:hAnsi="Arial" w:cs="Arial"/>
                <w:sz w:val="24"/>
                <w:szCs w:val="24"/>
              </w:rPr>
              <w:t>усны температур;</w:t>
            </w:r>
          </w:p>
          <w:p w14:paraId="1094726D"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конденсаторын даралт;</w:t>
            </w:r>
          </w:p>
          <w:p w14:paraId="29F66C55" w14:textId="3B50C7B2"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янз бүрийн сав</w:t>
            </w:r>
            <w:r w:rsidR="009C20BC" w:rsidRPr="00B61EFB">
              <w:rPr>
                <w:rFonts w:ascii="Arial" w:hAnsi="Arial" w:cs="Arial"/>
                <w:sz w:val="24"/>
                <w:szCs w:val="24"/>
              </w:rPr>
              <w:t xml:space="preserve">ны </w:t>
            </w:r>
            <w:r w:rsidRPr="00B61EFB">
              <w:rPr>
                <w:rFonts w:ascii="Arial" w:hAnsi="Arial" w:cs="Arial"/>
                <w:sz w:val="24"/>
                <w:szCs w:val="24"/>
              </w:rPr>
              <w:t>даралт ба шингэний түвшин;</w:t>
            </w:r>
          </w:p>
          <w:p w14:paraId="6DA6BD36" w14:textId="47D85A41"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 тэжээлийн ус халаагч болон бусад дулаан солилцуурын оролт </w:t>
            </w:r>
            <w:r w:rsidR="009C20BC" w:rsidRPr="00B61EFB">
              <w:rPr>
                <w:rFonts w:ascii="Arial" w:hAnsi="Arial" w:cs="Arial"/>
                <w:sz w:val="24"/>
                <w:szCs w:val="24"/>
              </w:rPr>
              <w:t xml:space="preserve">ба гаралтын уур болон </w:t>
            </w:r>
            <w:r w:rsidRPr="00B61EFB">
              <w:rPr>
                <w:rFonts w:ascii="Arial" w:hAnsi="Arial" w:cs="Arial"/>
                <w:sz w:val="24"/>
                <w:szCs w:val="24"/>
              </w:rPr>
              <w:t>усны температур;</w:t>
            </w:r>
          </w:p>
          <w:p w14:paraId="30B5B3A2"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тэжээлийн насосны оролт ба гаралтын даралт;</w:t>
            </w:r>
          </w:p>
          <w:p w14:paraId="45B920CC" w14:textId="6621577C"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 конденсат, тэжээлийн ус, </w:t>
            </w:r>
            <w:r w:rsidR="003F3289" w:rsidRPr="00B61EFB">
              <w:rPr>
                <w:rFonts w:ascii="Arial" w:hAnsi="Arial" w:cs="Arial"/>
                <w:sz w:val="24"/>
                <w:szCs w:val="24"/>
              </w:rPr>
              <w:t>анхдагч уурын</w:t>
            </w:r>
            <w:r w:rsidRPr="00B61EFB">
              <w:rPr>
                <w:rFonts w:ascii="Arial" w:hAnsi="Arial" w:cs="Arial"/>
                <w:sz w:val="24"/>
                <w:szCs w:val="24"/>
              </w:rPr>
              <w:t xml:space="preserve"> </w:t>
            </w:r>
            <w:r w:rsidR="009C20BC" w:rsidRPr="00B61EFB">
              <w:rPr>
                <w:rFonts w:ascii="Arial" w:hAnsi="Arial" w:cs="Arial"/>
                <w:sz w:val="24"/>
                <w:szCs w:val="24"/>
              </w:rPr>
              <w:t xml:space="preserve">зарцуулалтын </w:t>
            </w:r>
            <w:r w:rsidRPr="00B61EFB">
              <w:rPr>
                <w:rFonts w:ascii="Arial" w:hAnsi="Arial" w:cs="Arial"/>
                <w:sz w:val="24"/>
                <w:szCs w:val="24"/>
              </w:rPr>
              <w:t>хурд.</w:t>
            </w:r>
          </w:p>
          <w:p w14:paraId="6A2C0EDE" w14:textId="5CCE95A2"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lastRenderedPageBreak/>
              <w:t>Ийм хэмжилтийн үндсэн хэмжи</w:t>
            </w:r>
            <w:r w:rsidR="009C20BC" w:rsidRPr="00B61EFB">
              <w:rPr>
                <w:rFonts w:ascii="Arial" w:hAnsi="Arial" w:cs="Arial"/>
                <w:sz w:val="24"/>
                <w:szCs w:val="24"/>
              </w:rPr>
              <w:t>х</w:t>
            </w:r>
            <w:r w:rsidRPr="00B61EFB">
              <w:rPr>
                <w:rFonts w:ascii="Arial" w:hAnsi="Arial" w:cs="Arial"/>
                <w:sz w:val="24"/>
                <w:szCs w:val="24"/>
              </w:rPr>
              <w:t xml:space="preserve"> элементийг бусад </w:t>
            </w:r>
            <w:r w:rsidR="009C20BC" w:rsidRPr="00B61EFB">
              <w:rPr>
                <w:rFonts w:ascii="Arial" w:hAnsi="Arial" w:cs="Arial"/>
                <w:sz w:val="24"/>
                <w:szCs w:val="24"/>
              </w:rPr>
              <w:t>этгээд</w:t>
            </w:r>
            <w:r w:rsidRPr="00B61EFB">
              <w:rPr>
                <w:rFonts w:ascii="Arial" w:hAnsi="Arial" w:cs="Arial"/>
                <w:sz w:val="24"/>
                <w:szCs w:val="24"/>
              </w:rPr>
              <w:t xml:space="preserve"> нийлүүлж болно.</w:t>
            </w:r>
          </w:p>
          <w:p w14:paraId="374355E8" w14:textId="6EF14077"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t>11.5.5 Туршилтын хэмжих цэг</w:t>
            </w:r>
          </w:p>
          <w:p w14:paraId="2D437767" w14:textId="65031C23"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Дулааны хэмж</w:t>
            </w:r>
            <w:r w:rsidR="009C0FD8" w:rsidRPr="00B61EFB">
              <w:rPr>
                <w:rFonts w:ascii="Arial" w:hAnsi="Arial" w:cs="Arial"/>
                <w:sz w:val="24"/>
                <w:szCs w:val="24"/>
              </w:rPr>
              <w:t>ээ</w:t>
            </w:r>
            <w:r w:rsidRPr="00B61EFB">
              <w:rPr>
                <w:rFonts w:ascii="Arial" w:hAnsi="Arial" w:cs="Arial"/>
                <w:sz w:val="24"/>
                <w:szCs w:val="24"/>
              </w:rPr>
              <w:t>н</w:t>
            </w:r>
            <w:r w:rsidR="009C0FD8" w:rsidRPr="00B61EFB">
              <w:rPr>
                <w:rFonts w:ascii="Arial" w:hAnsi="Arial" w:cs="Arial"/>
                <w:sz w:val="24"/>
                <w:szCs w:val="24"/>
              </w:rPr>
              <w:t>ий</w:t>
            </w:r>
            <w:r w:rsidRPr="00B61EFB">
              <w:rPr>
                <w:rFonts w:ascii="Arial" w:hAnsi="Arial" w:cs="Arial"/>
                <w:sz w:val="24"/>
                <w:szCs w:val="24"/>
              </w:rPr>
              <w:t xml:space="preserve"> (дулааны гүйцэтгэлийн баталгааны тухай 4.2-ыг үзнэ үү) эсвэл бусад шалтгаан</w:t>
            </w:r>
            <w:r w:rsidR="009C0FD8" w:rsidRPr="00B61EFB">
              <w:rPr>
                <w:rFonts w:ascii="Arial" w:hAnsi="Arial" w:cs="Arial"/>
                <w:sz w:val="24"/>
                <w:szCs w:val="24"/>
              </w:rPr>
              <w:t>аар хийх гүйцэтгэлийн туршилтын зориулалтаар бүх тушилтын хэмжилт болон ажиглалтыг хэмжих цэгэ</w:t>
            </w:r>
            <w:r w:rsidRPr="00B61EFB">
              <w:rPr>
                <w:rFonts w:ascii="Arial" w:hAnsi="Arial" w:cs="Arial"/>
                <w:sz w:val="24"/>
                <w:szCs w:val="24"/>
              </w:rPr>
              <w:t>эр хангана. Эдгээр хэмжи</w:t>
            </w:r>
            <w:r w:rsidR="009C0FD8" w:rsidRPr="00B61EFB">
              <w:rPr>
                <w:rFonts w:ascii="Arial" w:hAnsi="Arial" w:cs="Arial"/>
                <w:sz w:val="24"/>
                <w:szCs w:val="24"/>
              </w:rPr>
              <w:t>х</w:t>
            </w:r>
            <w:r w:rsidRPr="00B61EFB">
              <w:rPr>
                <w:rFonts w:ascii="Arial" w:hAnsi="Arial" w:cs="Arial"/>
                <w:sz w:val="24"/>
                <w:szCs w:val="24"/>
              </w:rPr>
              <w:t xml:space="preserve"> цэг нь турбины хэвийн ажиллагаа, хяналтад шаардлагатай нэмэлт б</w:t>
            </w:r>
            <w:r w:rsidR="009C0FD8" w:rsidRPr="00B61EFB">
              <w:rPr>
                <w:rFonts w:ascii="Arial" w:hAnsi="Arial" w:cs="Arial"/>
                <w:sz w:val="24"/>
                <w:szCs w:val="24"/>
              </w:rPr>
              <w:t>оло</w:t>
            </w:r>
            <w:r w:rsidRPr="00B61EFB">
              <w:rPr>
                <w:rFonts w:ascii="Arial" w:hAnsi="Arial" w:cs="Arial"/>
                <w:sz w:val="24"/>
                <w:szCs w:val="24"/>
              </w:rPr>
              <w:t>х ба нийлүүлэгч болон худалдан авагчийн хооронд тохиролцсон байх ёстой.</w:t>
            </w:r>
          </w:p>
          <w:p w14:paraId="154BB57D" w14:textId="6269BC61" w:rsidR="00982449"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Нийлүүлэлтийн гэрээний хүрээнээс гад</w:t>
            </w:r>
            <w:r w:rsidR="009C0FD8" w:rsidRPr="00B61EFB">
              <w:rPr>
                <w:rFonts w:ascii="Arial" w:hAnsi="Arial" w:cs="Arial"/>
                <w:sz w:val="24"/>
                <w:szCs w:val="24"/>
              </w:rPr>
              <w:t>на</w:t>
            </w:r>
            <w:r w:rsidRPr="00B61EFB">
              <w:rPr>
                <w:rFonts w:ascii="Arial" w:hAnsi="Arial" w:cs="Arial"/>
                <w:sz w:val="24"/>
                <w:szCs w:val="24"/>
              </w:rPr>
              <w:t xml:space="preserve"> байрлалд байрлах шаардлагатай хэмжи</w:t>
            </w:r>
            <w:r w:rsidR="009C0FD8" w:rsidRPr="00B61EFB">
              <w:rPr>
                <w:rFonts w:ascii="Arial" w:hAnsi="Arial" w:cs="Arial"/>
                <w:sz w:val="24"/>
                <w:szCs w:val="24"/>
              </w:rPr>
              <w:t>х</w:t>
            </w:r>
            <w:r w:rsidRPr="00B61EFB">
              <w:rPr>
                <w:rFonts w:ascii="Arial" w:hAnsi="Arial" w:cs="Arial"/>
                <w:sz w:val="24"/>
                <w:szCs w:val="24"/>
              </w:rPr>
              <w:t xml:space="preserve"> цэгийг хариуцах, хангах талаар тохиролцо</w:t>
            </w:r>
            <w:r w:rsidR="009C0FD8" w:rsidRPr="00B61EFB">
              <w:rPr>
                <w:rFonts w:ascii="Arial" w:hAnsi="Arial" w:cs="Arial"/>
                <w:sz w:val="24"/>
                <w:szCs w:val="24"/>
              </w:rPr>
              <w:t>но</w:t>
            </w:r>
            <w:r w:rsidRPr="00B61EFB">
              <w:rPr>
                <w:rFonts w:ascii="Arial" w:hAnsi="Arial" w:cs="Arial"/>
                <w:sz w:val="24"/>
                <w:szCs w:val="24"/>
              </w:rPr>
              <w:t>.</w:t>
            </w:r>
          </w:p>
        </w:tc>
        <w:tc>
          <w:tcPr>
            <w:tcW w:w="4675" w:type="dxa"/>
            <w:tcBorders>
              <w:top w:val="nil"/>
              <w:left w:val="nil"/>
              <w:bottom w:val="nil"/>
              <w:right w:val="nil"/>
            </w:tcBorders>
          </w:tcPr>
          <w:p w14:paraId="4DFA73C5"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lastRenderedPageBreak/>
              <w:t>b) Load: electrical output of the generator (frequently this instrument is not included in the turbine contract);</w:t>
            </w:r>
          </w:p>
          <w:p w14:paraId="1C3826DC"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c) Rotor and pedestal movement: axial differential movement of selected rotors, each relative to its casing or pedestal, measured at the end remote from the thrust bearing. </w:t>
            </w:r>
          </w:p>
          <w:p w14:paraId="313774AE"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Axial movement of pedestals relative to the foundation (if required, depending on turbine design); </w:t>
            </w:r>
          </w:p>
          <w:p w14:paraId="3783F7E0"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d) Vibration: vibration of pedestals and/or rotors. Rotor eccentricity, and the phase angle of the vibration, may also be provided. The scope of supply for phase angle measurement can be limited to a provision only. This allows an expert to connect equipment for special investigation; </w:t>
            </w:r>
          </w:p>
          <w:p w14:paraId="5CC91CD9"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e) Metal temperatures: provision shall be made for the measurement of all metal temperatures or temperature differences considered necessary for the safe operation of the turbine, or for enabling stresses in turbine casing walls or other components to be assessed, to provide information on safe rates of run-up or load change;</w:t>
            </w:r>
          </w:p>
          <w:p w14:paraId="2A648DD2"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f) Valve position: positions of all initial, reheat and LP induction steam valves, unless otherwise agreed, except that only fully-open or fully-closed indication is required for reheat emergency valves; </w:t>
            </w:r>
          </w:p>
          <w:p w14:paraId="6EA174B9"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g) For saturated-steam turbines, which incorporate moisture separators and reheaters: reheating steam flow (or reheater drains flow), and levels in separator and reheater drain tanks;</w:t>
            </w:r>
          </w:p>
          <w:p w14:paraId="4307C954"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h) In addition, equipment necessary to provide the alarm and trip initiating signals listed in 11.4 shall be provided.</w:t>
            </w:r>
          </w:p>
          <w:p w14:paraId="12DC2338" w14:textId="77777777" w:rsidR="009C20BC" w:rsidRPr="00B61EFB" w:rsidRDefault="009C20BC" w:rsidP="00B61EFB">
            <w:pPr>
              <w:spacing w:line="276" w:lineRule="auto"/>
              <w:jc w:val="both"/>
              <w:rPr>
                <w:rFonts w:ascii="Arial" w:hAnsi="Arial" w:cs="Arial"/>
                <w:b/>
                <w:bCs/>
                <w:sz w:val="24"/>
                <w:szCs w:val="24"/>
              </w:rPr>
            </w:pPr>
          </w:p>
          <w:p w14:paraId="06528FEE" w14:textId="77777777" w:rsidR="009C20BC" w:rsidRPr="00B61EFB" w:rsidRDefault="009C20BC" w:rsidP="00B61EFB">
            <w:pPr>
              <w:spacing w:line="276" w:lineRule="auto"/>
              <w:jc w:val="both"/>
              <w:rPr>
                <w:rFonts w:ascii="Arial" w:hAnsi="Arial" w:cs="Arial"/>
                <w:b/>
                <w:bCs/>
                <w:sz w:val="24"/>
                <w:szCs w:val="24"/>
              </w:rPr>
            </w:pPr>
          </w:p>
          <w:p w14:paraId="430D2ED8" w14:textId="77777777" w:rsidR="009C20BC" w:rsidRPr="00B61EFB" w:rsidRDefault="009C20BC" w:rsidP="00B61EFB">
            <w:pPr>
              <w:spacing w:line="276" w:lineRule="auto"/>
              <w:jc w:val="both"/>
              <w:rPr>
                <w:rFonts w:ascii="Arial" w:hAnsi="Arial" w:cs="Arial"/>
                <w:b/>
                <w:bCs/>
                <w:sz w:val="24"/>
                <w:szCs w:val="24"/>
              </w:rPr>
            </w:pPr>
          </w:p>
          <w:p w14:paraId="64950DD1" w14:textId="77777777" w:rsidR="009C20BC" w:rsidRPr="00B61EFB" w:rsidRDefault="009C20BC" w:rsidP="00B61EFB">
            <w:pPr>
              <w:spacing w:line="276" w:lineRule="auto"/>
              <w:jc w:val="both"/>
              <w:rPr>
                <w:rFonts w:ascii="Arial" w:hAnsi="Arial" w:cs="Arial"/>
                <w:b/>
                <w:bCs/>
                <w:sz w:val="24"/>
                <w:szCs w:val="24"/>
              </w:rPr>
            </w:pPr>
          </w:p>
          <w:p w14:paraId="409C74D7" w14:textId="77777777" w:rsidR="009C20BC" w:rsidRPr="00B61EFB" w:rsidRDefault="009C20BC" w:rsidP="00B61EFB">
            <w:pPr>
              <w:spacing w:line="276" w:lineRule="auto"/>
              <w:jc w:val="both"/>
              <w:rPr>
                <w:rFonts w:ascii="Arial" w:hAnsi="Arial" w:cs="Arial"/>
                <w:b/>
                <w:bCs/>
                <w:sz w:val="24"/>
                <w:szCs w:val="24"/>
              </w:rPr>
            </w:pPr>
          </w:p>
          <w:p w14:paraId="1CC3798E" w14:textId="453FEE0E"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t>11.5.4 Additional instruments</w:t>
            </w:r>
          </w:p>
          <w:p w14:paraId="121AEE7E"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Additional primary measuring elements may be specified by the purchaser, or recommended by the supplier.</w:t>
            </w:r>
          </w:p>
          <w:p w14:paraId="2E3C0A34"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For large turbine plant the instrumentation may typically include:</w:t>
            </w:r>
          </w:p>
          <w:p w14:paraId="506029BB"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cooling water temperature;</w:t>
            </w:r>
          </w:p>
          <w:p w14:paraId="142DD7A8"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condenser pressure;</w:t>
            </w:r>
          </w:p>
          <w:p w14:paraId="3DB71103"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pressures and liquid levels in various vessels;</w:t>
            </w:r>
          </w:p>
          <w:p w14:paraId="331476C8"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steam and water temperatures at inlet and outlet of feedwater heaters and other heat exchangers;</w:t>
            </w:r>
          </w:p>
          <w:p w14:paraId="331DB691"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inlet and outlet pressures of feed pumps;</w:t>
            </w:r>
          </w:p>
          <w:p w14:paraId="15F19F56"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condensate, feedwater and initial steam flow rates.</w:t>
            </w:r>
          </w:p>
          <w:p w14:paraId="717A64BB"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Primary measuring elements for such measurements may be supplied by others.</w:t>
            </w:r>
          </w:p>
          <w:p w14:paraId="7F774680" w14:textId="77777777"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t>11.5.5 Test measuring points</w:t>
            </w:r>
          </w:p>
          <w:p w14:paraId="1DD8A459"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For the purpose of carrying out performance tests for heat rate (see 4.2 on thermal performance guarantees) or other </w:t>
            </w:r>
            <w:r w:rsidRPr="00B61EFB">
              <w:rPr>
                <w:rFonts w:ascii="Arial" w:hAnsi="Arial" w:cs="Arial"/>
                <w:sz w:val="24"/>
                <w:szCs w:val="24"/>
              </w:rPr>
              <w:lastRenderedPageBreak/>
              <w:t>reasons, measuring points shall be provided for all test measurements and observations. These measuring points shall be additional to those required for the normal operation and control of the turbine, and shall be agreed between supplier and purchaser.</w:t>
            </w:r>
          </w:p>
          <w:p w14:paraId="147E2EFD" w14:textId="1B25A9F3" w:rsidR="00982449"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Agreement shall be reached as to responsibility for, and provision of, those required measuring points located at positions outside the contractual scope of supply.</w:t>
            </w:r>
          </w:p>
        </w:tc>
      </w:tr>
      <w:tr w:rsidR="00982449" w:rsidRPr="00B61EFB" w14:paraId="7BA74CB0" w14:textId="77777777" w:rsidTr="002D16AE">
        <w:tc>
          <w:tcPr>
            <w:tcW w:w="4685" w:type="dxa"/>
            <w:tcBorders>
              <w:top w:val="nil"/>
              <w:left w:val="nil"/>
              <w:bottom w:val="nil"/>
              <w:right w:val="nil"/>
            </w:tcBorders>
          </w:tcPr>
          <w:p w14:paraId="385031C0" w14:textId="4E8B5AAE"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 xml:space="preserve">12 Турбин ба </w:t>
            </w:r>
            <w:r w:rsidR="00D764C1" w:rsidRPr="00B61EFB">
              <w:rPr>
                <w:rFonts w:ascii="Arial" w:hAnsi="Arial" w:cs="Arial"/>
                <w:b/>
                <w:bCs/>
                <w:sz w:val="24"/>
                <w:szCs w:val="24"/>
              </w:rPr>
              <w:t>интерфэйс</w:t>
            </w:r>
            <w:r w:rsidRPr="00B61EFB">
              <w:rPr>
                <w:rFonts w:ascii="Arial" w:hAnsi="Arial" w:cs="Arial"/>
                <w:b/>
                <w:bCs/>
                <w:sz w:val="24"/>
                <w:szCs w:val="24"/>
              </w:rPr>
              <w:t>ийн систем хамгаалах бусад төхөөрөмж</w:t>
            </w:r>
          </w:p>
          <w:p w14:paraId="77916F65" w14:textId="4DBA1831"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t xml:space="preserve">12.1 </w:t>
            </w:r>
            <w:r w:rsidR="00A96566" w:rsidRPr="00B61EFB">
              <w:rPr>
                <w:rFonts w:ascii="Arial" w:hAnsi="Arial" w:cs="Arial"/>
                <w:b/>
                <w:bCs/>
                <w:sz w:val="24"/>
                <w:szCs w:val="24"/>
              </w:rPr>
              <w:t>Нам</w:t>
            </w:r>
            <w:r w:rsidRPr="00B61EFB">
              <w:rPr>
                <w:rFonts w:ascii="Arial" w:hAnsi="Arial" w:cs="Arial"/>
                <w:b/>
                <w:bCs/>
                <w:sz w:val="24"/>
                <w:szCs w:val="24"/>
              </w:rPr>
              <w:t xml:space="preserve"> даралтын </w:t>
            </w:r>
            <w:r w:rsidR="00A96566" w:rsidRPr="00B61EFB">
              <w:rPr>
                <w:rFonts w:ascii="Arial" w:hAnsi="Arial" w:cs="Arial"/>
                <w:b/>
                <w:bCs/>
                <w:sz w:val="24"/>
                <w:szCs w:val="24"/>
              </w:rPr>
              <w:t>корпус</w:t>
            </w:r>
            <w:r w:rsidRPr="00B61EFB">
              <w:rPr>
                <w:rFonts w:ascii="Arial" w:hAnsi="Arial" w:cs="Arial"/>
                <w:b/>
                <w:bCs/>
                <w:sz w:val="24"/>
                <w:szCs w:val="24"/>
              </w:rPr>
              <w:t xml:space="preserve"> ба конденсаторын даралт</w:t>
            </w:r>
          </w:p>
          <w:p w14:paraId="216B79B8" w14:textId="16CA9FC3"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Нам даралтын цилиндр ба конденсатор нь даралтыг зөвшөөрөгдсөн хязгаарт байлгах хангалттай хэмжээний </w:t>
            </w:r>
            <w:r w:rsidR="00A96566" w:rsidRPr="00B61EFB">
              <w:rPr>
                <w:rFonts w:ascii="Arial" w:hAnsi="Arial" w:cs="Arial"/>
                <w:sz w:val="24"/>
                <w:szCs w:val="24"/>
              </w:rPr>
              <w:t>хамгаалах клапан</w:t>
            </w:r>
            <w:r w:rsidRPr="00B61EFB">
              <w:rPr>
                <w:rFonts w:ascii="Arial" w:hAnsi="Arial" w:cs="Arial"/>
                <w:sz w:val="24"/>
                <w:szCs w:val="24"/>
              </w:rPr>
              <w:t xml:space="preserve"> эсвэл </w:t>
            </w:r>
            <w:r w:rsidR="00A96566" w:rsidRPr="00B61EFB">
              <w:rPr>
                <w:rFonts w:ascii="Arial" w:hAnsi="Arial" w:cs="Arial"/>
                <w:sz w:val="24"/>
                <w:szCs w:val="24"/>
              </w:rPr>
              <w:t>хамгаалах</w:t>
            </w:r>
            <w:r w:rsidRPr="00B61EFB">
              <w:rPr>
                <w:rFonts w:ascii="Arial" w:hAnsi="Arial" w:cs="Arial"/>
                <w:sz w:val="24"/>
                <w:szCs w:val="24"/>
              </w:rPr>
              <w:t xml:space="preserve"> диафрагмаар хэт их даралтаас хамгаалагдсан байх ёстой. Хязгаарлагдмал </w:t>
            </w:r>
            <w:r w:rsidR="00D33E49" w:rsidRPr="00B61EFB">
              <w:rPr>
                <w:rFonts w:ascii="Arial" w:hAnsi="Arial" w:cs="Arial"/>
                <w:sz w:val="24"/>
                <w:szCs w:val="24"/>
              </w:rPr>
              <w:t>хэвийн</w:t>
            </w:r>
            <w:r w:rsidRPr="00B61EFB">
              <w:rPr>
                <w:rFonts w:ascii="Arial" w:hAnsi="Arial" w:cs="Arial"/>
                <w:sz w:val="24"/>
                <w:szCs w:val="24"/>
              </w:rPr>
              <w:t xml:space="preserve"> хэмжээтэй загвар (жишээ нь 10%-ийн </w:t>
            </w:r>
            <w:r w:rsidR="00A96566" w:rsidRPr="00B61EFB">
              <w:rPr>
                <w:rFonts w:ascii="Arial" w:hAnsi="Arial" w:cs="Arial"/>
                <w:sz w:val="24"/>
                <w:szCs w:val="24"/>
              </w:rPr>
              <w:t>зарцуулалтын</w:t>
            </w:r>
            <w:r w:rsidRPr="00B61EFB">
              <w:rPr>
                <w:rFonts w:ascii="Arial" w:hAnsi="Arial" w:cs="Arial"/>
                <w:sz w:val="24"/>
                <w:szCs w:val="24"/>
              </w:rPr>
              <w:t xml:space="preserve"> багтаамжтай </w:t>
            </w:r>
            <w:r w:rsidR="00A96566" w:rsidRPr="00B61EFB">
              <w:rPr>
                <w:rFonts w:ascii="Arial" w:hAnsi="Arial" w:cs="Arial"/>
                <w:sz w:val="24"/>
                <w:szCs w:val="24"/>
              </w:rPr>
              <w:t>хамгаалах</w:t>
            </w:r>
            <w:r w:rsidRPr="00B61EFB">
              <w:rPr>
                <w:rFonts w:ascii="Arial" w:hAnsi="Arial" w:cs="Arial"/>
                <w:sz w:val="24"/>
                <w:szCs w:val="24"/>
              </w:rPr>
              <w:t xml:space="preserve"> диафрагм) ашиглах үед турбины оролтын </w:t>
            </w:r>
            <w:r w:rsidR="00A96566" w:rsidRPr="00B61EFB">
              <w:rPr>
                <w:rFonts w:ascii="Arial" w:hAnsi="Arial" w:cs="Arial"/>
                <w:sz w:val="24"/>
                <w:szCs w:val="24"/>
              </w:rPr>
              <w:t xml:space="preserve">клапан </w:t>
            </w:r>
            <w:r w:rsidRPr="00B61EFB">
              <w:rPr>
                <w:rFonts w:ascii="Arial" w:hAnsi="Arial" w:cs="Arial"/>
                <w:sz w:val="24"/>
                <w:szCs w:val="24"/>
              </w:rPr>
              <w:t>болон тойр</w:t>
            </w:r>
            <w:r w:rsidR="00A96566" w:rsidRPr="00B61EFB">
              <w:rPr>
                <w:rFonts w:ascii="Arial" w:hAnsi="Arial" w:cs="Arial"/>
                <w:sz w:val="24"/>
                <w:szCs w:val="24"/>
              </w:rPr>
              <w:t xml:space="preserve">уу клапанг </w:t>
            </w:r>
            <w:r w:rsidRPr="00B61EFB">
              <w:rPr>
                <w:rFonts w:ascii="Arial" w:hAnsi="Arial" w:cs="Arial"/>
                <w:sz w:val="24"/>
                <w:szCs w:val="24"/>
              </w:rPr>
              <w:t>хурдан бөгөөд аюулгүй хаахад зориулж конденсаторын даралтын хамгаалалтын өндөр найдвартай хувилбарыг нэмж хэрэглэнэ (11.4-ийг үз</w:t>
            </w:r>
            <w:r w:rsidR="00A96566" w:rsidRPr="00B61EFB">
              <w:rPr>
                <w:rFonts w:ascii="Arial" w:hAnsi="Arial" w:cs="Arial"/>
                <w:sz w:val="24"/>
                <w:szCs w:val="24"/>
              </w:rPr>
              <w:t>нэ үү</w:t>
            </w:r>
            <w:r w:rsidRPr="00B61EFB">
              <w:rPr>
                <w:rFonts w:ascii="Arial" w:hAnsi="Arial" w:cs="Arial"/>
                <w:sz w:val="24"/>
                <w:szCs w:val="24"/>
              </w:rPr>
              <w:t>).</w:t>
            </w:r>
          </w:p>
          <w:p w14:paraId="33293D6B" w14:textId="1C0FA050"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Сонгосон шийдэл нь </w:t>
            </w:r>
            <w:r w:rsidR="00A96566" w:rsidRPr="00B61EFB">
              <w:rPr>
                <w:rFonts w:ascii="Arial" w:hAnsi="Arial" w:cs="Arial"/>
                <w:sz w:val="24"/>
                <w:szCs w:val="24"/>
              </w:rPr>
              <w:t>улсын</w:t>
            </w:r>
            <w:r w:rsidRPr="00B61EFB">
              <w:rPr>
                <w:rFonts w:ascii="Arial" w:hAnsi="Arial" w:cs="Arial"/>
                <w:sz w:val="24"/>
                <w:szCs w:val="24"/>
              </w:rPr>
              <w:t xml:space="preserve"> дүрэм журамд нийцсэн байх ёстой.</w:t>
            </w:r>
          </w:p>
          <w:p w14:paraId="502606D7" w14:textId="78772F78"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t xml:space="preserve">12.2 </w:t>
            </w:r>
            <w:r w:rsidR="00A96566" w:rsidRPr="00B61EFB">
              <w:rPr>
                <w:rFonts w:ascii="Arial" w:hAnsi="Arial" w:cs="Arial"/>
                <w:b/>
                <w:bCs/>
                <w:sz w:val="24"/>
                <w:szCs w:val="24"/>
              </w:rPr>
              <w:t>Клапангийн корпус</w:t>
            </w:r>
            <w:r w:rsidRPr="00B61EFB">
              <w:rPr>
                <w:rFonts w:ascii="Arial" w:hAnsi="Arial" w:cs="Arial"/>
                <w:b/>
                <w:bCs/>
                <w:sz w:val="24"/>
                <w:szCs w:val="24"/>
              </w:rPr>
              <w:t xml:space="preserve"> даралт</w:t>
            </w:r>
            <w:r w:rsidR="00A75037" w:rsidRPr="00B61EFB">
              <w:rPr>
                <w:rFonts w:ascii="Arial" w:hAnsi="Arial" w:cs="Arial"/>
                <w:b/>
                <w:bCs/>
                <w:sz w:val="24"/>
                <w:szCs w:val="24"/>
              </w:rPr>
              <w:t>ад оруулах</w:t>
            </w:r>
          </w:p>
          <w:p w14:paraId="5DE13F32" w14:textId="039467E3"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Турбины </w:t>
            </w:r>
            <w:r w:rsidR="00A75037" w:rsidRPr="00B61EFB">
              <w:rPr>
                <w:rFonts w:ascii="Arial" w:hAnsi="Arial" w:cs="Arial"/>
                <w:sz w:val="24"/>
                <w:szCs w:val="24"/>
              </w:rPr>
              <w:t>клапангийн орох</w:t>
            </w:r>
            <w:r w:rsidRPr="00B61EFB">
              <w:rPr>
                <w:rFonts w:ascii="Arial" w:hAnsi="Arial" w:cs="Arial"/>
                <w:sz w:val="24"/>
                <w:szCs w:val="24"/>
              </w:rPr>
              <w:t xml:space="preserve"> тал нь ус</w:t>
            </w:r>
            <w:r w:rsidR="00A75037" w:rsidRPr="00B61EFB">
              <w:rPr>
                <w:rFonts w:ascii="Arial" w:hAnsi="Arial" w:cs="Arial"/>
                <w:sz w:val="24"/>
                <w:szCs w:val="24"/>
              </w:rPr>
              <w:t>-</w:t>
            </w:r>
            <w:r w:rsidRPr="00B61EFB">
              <w:rPr>
                <w:rFonts w:ascii="Arial" w:hAnsi="Arial" w:cs="Arial"/>
                <w:sz w:val="24"/>
                <w:szCs w:val="24"/>
              </w:rPr>
              <w:t>уурын систем нийлүүлэгчийн хамрах хүрээн</w:t>
            </w:r>
            <w:r w:rsidR="00C96B7A" w:rsidRPr="00B61EFB">
              <w:rPr>
                <w:rFonts w:ascii="Arial" w:hAnsi="Arial" w:cs="Arial"/>
                <w:sz w:val="24"/>
                <w:szCs w:val="24"/>
              </w:rPr>
              <w:t>д багтах</w:t>
            </w:r>
            <w:r w:rsidRPr="00B61EFB">
              <w:rPr>
                <w:rFonts w:ascii="Arial" w:hAnsi="Arial" w:cs="Arial"/>
                <w:sz w:val="24"/>
                <w:szCs w:val="24"/>
              </w:rPr>
              <w:t xml:space="preserve"> хэрэгслээр </w:t>
            </w:r>
            <w:r w:rsidR="001624DC" w:rsidRPr="00B61EFB">
              <w:rPr>
                <w:rFonts w:ascii="Arial" w:hAnsi="Arial" w:cs="Arial"/>
                <w:sz w:val="24"/>
                <w:szCs w:val="24"/>
              </w:rPr>
              <w:t>жишээ нь</w:t>
            </w:r>
            <w:r w:rsidRPr="00B61EFB">
              <w:rPr>
                <w:rFonts w:ascii="Arial" w:hAnsi="Arial" w:cs="Arial"/>
                <w:sz w:val="24"/>
                <w:szCs w:val="24"/>
              </w:rPr>
              <w:t xml:space="preserve"> </w:t>
            </w:r>
            <w:r w:rsidR="00A75037" w:rsidRPr="00B61EFB">
              <w:rPr>
                <w:rFonts w:ascii="Arial" w:hAnsi="Arial" w:cs="Arial"/>
                <w:sz w:val="24"/>
                <w:szCs w:val="24"/>
              </w:rPr>
              <w:t>хамгаалах клапан</w:t>
            </w:r>
            <w:r w:rsidRPr="00B61EFB">
              <w:rPr>
                <w:rFonts w:ascii="Arial" w:hAnsi="Arial" w:cs="Arial"/>
                <w:sz w:val="24"/>
                <w:szCs w:val="24"/>
              </w:rPr>
              <w:t xml:space="preserve"> эсвэл </w:t>
            </w:r>
            <w:r w:rsidR="00A75037" w:rsidRPr="00B61EFB">
              <w:rPr>
                <w:rFonts w:ascii="Arial" w:hAnsi="Arial" w:cs="Arial"/>
                <w:sz w:val="24"/>
                <w:szCs w:val="24"/>
              </w:rPr>
              <w:t>ӨД-ын түргэн ажиллагаатай бууруулан хөргөх төхөөрөмжийг</w:t>
            </w:r>
            <w:r w:rsidRPr="00B61EFB">
              <w:rPr>
                <w:rFonts w:ascii="Arial" w:hAnsi="Arial" w:cs="Arial"/>
                <w:sz w:val="24"/>
                <w:szCs w:val="24"/>
              </w:rPr>
              <w:t xml:space="preserve"> аюулгүй нээх замаар хэт их даралтаас хамгаалагдсан байх ёстой. </w:t>
            </w:r>
            <w:r w:rsidR="00C96B7A" w:rsidRPr="00B61EFB">
              <w:rPr>
                <w:rFonts w:ascii="Arial" w:hAnsi="Arial" w:cs="Arial"/>
                <w:sz w:val="24"/>
                <w:szCs w:val="24"/>
              </w:rPr>
              <w:t xml:space="preserve">Клапангийн </w:t>
            </w:r>
            <w:r w:rsidRPr="00B61EFB">
              <w:rPr>
                <w:rFonts w:ascii="Arial" w:hAnsi="Arial" w:cs="Arial"/>
                <w:sz w:val="24"/>
                <w:szCs w:val="24"/>
              </w:rPr>
              <w:t xml:space="preserve">загвараас хамааран хэт их даралтаас </w:t>
            </w:r>
            <w:r w:rsidR="00C96B7A" w:rsidRPr="00B61EFB">
              <w:rPr>
                <w:rFonts w:ascii="Arial" w:hAnsi="Arial" w:cs="Arial"/>
                <w:sz w:val="24"/>
                <w:szCs w:val="24"/>
              </w:rPr>
              <w:t>сэргийлэх</w:t>
            </w:r>
            <w:r w:rsidRPr="00B61EFB">
              <w:rPr>
                <w:rFonts w:ascii="Arial" w:hAnsi="Arial" w:cs="Arial"/>
                <w:sz w:val="24"/>
                <w:szCs w:val="24"/>
              </w:rPr>
              <w:t xml:space="preserve"> нь </w:t>
            </w:r>
            <w:r w:rsidR="00C96B7A" w:rsidRPr="00B61EFB">
              <w:rPr>
                <w:rFonts w:ascii="Arial" w:hAnsi="Arial" w:cs="Arial"/>
                <w:sz w:val="24"/>
                <w:szCs w:val="24"/>
              </w:rPr>
              <w:t>клапангийн корпусын</w:t>
            </w:r>
            <w:r w:rsidRPr="00B61EFB">
              <w:rPr>
                <w:rFonts w:ascii="Arial" w:hAnsi="Arial" w:cs="Arial"/>
                <w:sz w:val="24"/>
                <w:szCs w:val="24"/>
              </w:rPr>
              <w:t xml:space="preserve"> бүрэн бүтэн байдалд төдийгүй </w:t>
            </w:r>
            <w:r w:rsidR="00C96B7A" w:rsidRPr="00B61EFB">
              <w:rPr>
                <w:rFonts w:ascii="Arial" w:hAnsi="Arial" w:cs="Arial"/>
                <w:sz w:val="24"/>
                <w:szCs w:val="24"/>
              </w:rPr>
              <w:t>клапан</w:t>
            </w:r>
            <w:r w:rsidRPr="00B61EFB">
              <w:rPr>
                <w:rFonts w:ascii="Arial" w:hAnsi="Arial" w:cs="Arial"/>
                <w:sz w:val="24"/>
                <w:szCs w:val="24"/>
              </w:rPr>
              <w:t xml:space="preserve"> найдвартай хаа</w:t>
            </w:r>
            <w:r w:rsidR="00C96B7A" w:rsidRPr="00B61EFB">
              <w:rPr>
                <w:rFonts w:ascii="Arial" w:hAnsi="Arial" w:cs="Arial"/>
                <w:sz w:val="24"/>
                <w:szCs w:val="24"/>
              </w:rPr>
              <w:t>гда</w:t>
            </w:r>
            <w:r w:rsidRPr="00B61EFB">
              <w:rPr>
                <w:rFonts w:ascii="Arial" w:hAnsi="Arial" w:cs="Arial"/>
                <w:sz w:val="24"/>
                <w:szCs w:val="24"/>
              </w:rPr>
              <w:t>х ажиллагаанд чухал ач холбогдолтой байж болно.</w:t>
            </w:r>
          </w:p>
          <w:p w14:paraId="254239E2" w14:textId="313D6E85"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Тиймээс уурын турбин нийлүүлэгч нь </w:t>
            </w:r>
            <w:r w:rsidR="00C96B7A" w:rsidRPr="00B61EFB">
              <w:rPr>
                <w:rFonts w:ascii="Arial" w:hAnsi="Arial" w:cs="Arial"/>
                <w:sz w:val="24"/>
                <w:szCs w:val="24"/>
              </w:rPr>
              <w:t>төслийн</w:t>
            </w:r>
            <w:r w:rsidRPr="00B61EFB">
              <w:rPr>
                <w:rFonts w:ascii="Arial" w:hAnsi="Arial" w:cs="Arial"/>
                <w:sz w:val="24"/>
                <w:szCs w:val="24"/>
              </w:rPr>
              <w:t xml:space="preserve"> инженерт </w:t>
            </w:r>
            <w:r w:rsidR="00C96B7A" w:rsidRPr="00B61EFB">
              <w:rPr>
                <w:rFonts w:ascii="Arial" w:hAnsi="Arial" w:cs="Arial"/>
                <w:sz w:val="24"/>
                <w:szCs w:val="24"/>
              </w:rPr>
              <w:t xml:space="preserve">зөвшөөрөгдөх даралтын </w:t>
            </w:r>
            <w:r w:rsidRPr="00B61EFB">
              <w:rPr>
                <w:rFonts w:ascii="Arial" w:hAnsi="Arial" w:cs="Arial"/>
                <w:sz w:val="24"/>
                <w:szCs w:val="24"/>
              </w:rPr>
              <w:t>урт ба богино хугацааны хамгийн их утгыг өгдөг (18-р зүйлийг үзнэ үү).</w:t>
            </w:r>
          </w:p>
          <w:p w14:paraId="78B348F9" w14:textId="26F76B8C" w:rsidR="00765A7F" w:rsidRPr="000C0CEC" w:rsidRDefault="00765A7F" w:rsidP="00B61EFB">
            <w:pPr>
              <w:spacing w:line="276" w:lineRule="auto"/>
              <w:jc w:val="both"/>
              <w:rPr>
                <w:rFonts w:ascii="Arial" w:hAnsi="Arial" w:cs="Arial"/>
                <w:sz w:val="20"/>
                <w:szCs w:val="20"/>
              </w:rPr>
            </w:pPr>
            <w:r w:rsidRPr="000C0CEC">
              <w:rPr>
                <w:rFonts w:ascii="Arial" w:hAnsi="Arial" w:cs="Arial"/>
                <w:sz w:val="20"/>
                <w:szCs w:val="20"/>
              </w:rPr>
              <w:t>ТАЙЛБАР:</w:t>
            </w:r>
            <w:r w:rsidR="00C96B7A" w:rsidRPr="000C0CEC">
              <w:rPr>
                <w:rFonts w:ascii="Arial" w:hAnsi="Arial" w:cs="Arial"/>
                <w:sz w:val="20"/>
                <w:szCs w:val="20"/>
              </w:rPr>
              <w:t xml:space="preserve"> Үл буцах клапангийн</w:t>
            </w:r>
            <w:r w:rsidRPr="000C0CEC">
              <w:rPr>
                <w:rFonts w:ascii="Arial" w:hAnsi="Arial" w:cs="Arial"/>
                <w:sz w:val="20"/>
                <w:szCs w:val="20"/>
              </w:rPr>
              <w:t xml:space="preserve"> хувьд 9.6-г үзнэ үү.</w:t>
            </w:r>
          </w:p>
          <w:p w14:paraId="1103694D" w14:textId="25160F5B"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t xml:space="preserve">13 </w:t>
            </w:r>
            <w:r w:rsidR="0054129C" w:rsidRPr="00B61EFB">
              <w:rPr>
                <w:rFonts w:ascii="Arial" w:hAnsi="Arial" w:cs="Arial"/>
                <w:b/>
                <w:bCs/>
                <w:sz w:val="24"/>
                <w:szCs w:val="24"/>
              </w:rPr>
              <w:t>Доргио</w:t>
            </w:r>
          </w:p>
          <w:p w14:paraId="4AEB77BA" w14:textId="5D127F23"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t>13.1 Ерөнхий</w:t>
            </w:r>
            <w:r w:rsidR="00C96B7A" w:rsidRPr="00B61EFB">
              <w:rPr>
                <w:rFonts w:ascii="Arial" w:hAnsi="Arial" w:cs="Arial"/>
                <w:b/>
                <w:bCs/>
                <w:sz w:val="24"/>
                <w:szCs w:val="24"/>
              </w:rPr>
              <w:t xml:space="preserve"> зүйл</w:t>
            </w:r>
          </w:p>
          <w:p w14:paraId="465D02B8" w14:textId="6E682E8F"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Турбины үндсэн холхивч тус бүр дээр эсвэл хажууд</w:t>
            </w:r>
            <w:r w:rsidR="00C96B7A" w:rsidRPr="00B61EFB">
              <w:rPr>
                <w:rFonts w:ascii="Arial" w:hAnsi="Arial" w:cs="Arial"/>
                <w:sz w:val="24"/>
                <w:szCs w:val="24"/>
              </w:rPr>
              <w:t xml:space="preserve"> нь</w:t>
            </w:r>
            <w:r w:rsidRPr="00B61EFB">
              <w:rPr>
                <w:rFonts w:ascii="Arial" w:hAnsi="Arial" w:cs="Arial"/>
                <w:sz w:val="24"/>
                <w:szCs w:val="24"/>
              </w:rPr>
              <w:t xml:space="preserve"> ажилла</w:t>
            </w:r>
            <w:r w:rsidR="002D75A1" w:rsidRPr="00B61EFB">
              <w:rPr>
                <w:rFonts w:ascii="Arial" w:hAnsi="Arial" w:cs="Arial"/>
                <w:sz w:val="24"/>
                <w:szCs w:val="24"/>
              </w:rPr>
              <w:t xml:space="preserve">гааны явцад </w:t>
            </w:r>
            <w:r w:rsidR="0054129C" w:rsidRPr="00B61EFB">
              <w:rPr>
                <w:rFonts w:ascii="Arial" w:hAnsi="Arial" w:cs="Arial"/>
                <w:sz w:val="24"/>
                <w:szCs w:val="24"/>
              </w:rPr>
              <w:t>доргионы</w:t>
            </w:r>
            <w:r w:rsidRPr="00B61EFB">
              <w:rPr>
                <w:rFonts w:ascii="Arial" w:hAnsi="Arial" w:cs="Arial"/>
                <w:sz w:val="24"/>
                <w:szCs w:val="24"/>
              </w:rPr>
              <w:t xml:space="preserve"> хэмж</w:t>
            </w:r>
            <w:r w:rsidR="002D75A1" w:rsidRPr="00B61EFB">
              <w:rPr>
                <w:rFonts w:ascii="Arial" w:hAnsi="Arial" w:cs="Arial"/>
                <w:sz w:val="24"/>
                <w:szCs w:val="24"/>
                <w:lang w:val="mn-MN"/>
              </w:rPr>
              <w:t xml:space="preserve">илт хийх </w:t>
            </w:r>
            <w:r w:rsidRPr="00B61EFB">
              <w:rPr>
                <w:rFonts w:ascii="Arial" w:hAnsi="Arial" w:cs="Arial"/>
                <w:sz w:val="24"/>
                <w:szCs w:val="24"/>
              </w:rPr>
              <w:t>боломжтой байхаар зохион байгуулна</w:t>
            </w:r>
            <w:r w:rsidR="00C96B7A" w:rsidRPr="00B61EFB">
              <w:rPr>
                <w:rFonts w:ascii="Arial" w:hAnsi="Arial" w:cs="Arial"/>
                <w:sz w:val="24"/>
                <w:szCs w:val="24"/>
              </w:rPr>
              <w:t>.</w:t>
            </w:r>
            <w:r w:rsidRPr="00B61EFB">
              <w:rPr>
                <w:rFonts w:ascii="Arial" w:hAnsi="Arial" w:cs="Arial"/>
                <w:sz w:val="24"/>
                <w:szCs w:val="24"/>
              </w:rPr>
              <w:t xml:space="preserve"> </w:t>
            </w:r>
            <w:r w:rsidR="002D75A1" w:rsidRPr="00B61EFB">
              <w:rPr>
                <w:rFonts w:ascii="Arial" w:hAnsi="Arial" w:cs="Arial"/>
                <w:sz w:val="24"/>
                <w:szCs w:val="24"/>
              </w:rPr>
              <w:t>Д</w:t>
            </w:r>
            <w:r w:rsidR="0054129C" w:rsidRPr="00B61EFB">
              <w:rPr>
                <w:rFonts w:ascii="Arial" w:hAnsi="Arial" w:cs="Arial"/>
                <w:sz w:val="24"/>
                <w:szCs w:val="24"/>
              </w:rPr>
              <w:t>оргио</w:t>
            </w:r>
            <w:r w:rsidRPr="00B61EFB">
              <w:rPr>
                <w:rFonts w:ascii="Arial" w:hAnsi="Arial" w:cs="Arial"/>
                <w:sz w:val="24"/>
                <w:szCs w:val="24"/>
              </w:rPr>
              <w:t xml:space="preserve">г холхивчийн </w:t>
            </w:r>
            <w:r w:rsidR="002D75A1" w:rsidRPr="00B61EFB">
              <w:rPr>
                <w:rFonts w:ascii="Arial" w:hAnsi="Arial" w:cs="Arial"/>
                <w:sz w:val="24"/>
                <w:szCs w:val="24"/>
              </w:rPr>
              <w:t>корпус</w:t>
            </w:r>
            <w:r w:rsidRPr="00B61EFB">
              <w:rPr>
                <w:rFonts w:ascii="Arial" w:hAnsi="Arial" w:cs="Arial"/>
                <w:sz w:val="24"/>
                <w:szCs w:val="24"/>
              </w:rPr>
              <w:t xml:space="preserve"> дээр эсвэл </w:t>
            </w:r>
            <w:r w:rsidR="002D75A1" w:rsidRPr="00B61EFB">
              <w:rPr>
                <w:rFonts w:ascii="Arial" w:hAnsi="Arial" w:cs="Arial"/>
                <w:sz w:val="24"/>
                <w:szCs w:val="24"/>
              </w:rPr>
              <w:t>гол</w:t>
            </w:r>
            <w:r w:rsidRPr="00B61EFB">
              <w:rPr>
                <w:rFonts w:ascii="Arial" w:hAnsi="Arial" w:cs="Arial"/>
                <w:sz w:val="24"/>
                <w:szCs w:val="24"/>
              </w:rPr>
              <w:t xml:space="preserve"> болон холхивчийн </w:t>
            </w:r>
            <w:r w:rsidR="002D75A1" w:rsidRPr="00B61EFB">
              <w:rPr>
                <w:rFonts w:ascii="Arial" w:hAnsi="Arial" w:cs="Arial"/>
                <w:sz w:val="24"/>
                <w:szCs w:val="24"/>
              </w:rPr>
              <w:t>корпусын</w:t>
            </w:r>
            <w:r w:rsidRPr="00B61EFB">
              <w:rPr>
                <w:rFonts w:ascii="Arial" w:hAnsi="Arial" w:cs="Arial"/>
                <w:sz w:val="24"/>
                <w:szCs w:val="24"/>
              </w:rPr>
              <w:t xml:space="preserve"> хооронд харьцангуйгаар хэмжиж болно.</w:t>
            </w:r>
          </w:p>
          <w:p w14:paraId="793E391D" w14:textId="12C14A56"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Тэнхлэгийн чиглэлийн </w:t>
            </w:r>
            <w:r w:rsidR="0054129C" w:rsidRPr="00B61EFB">
              <w:rPr>
                <w:rFonts w:ascii="Arial" w:hAnsi="Arial" w:cs="Arial"/>
                <w:sz w:val="24"/>
                <w:szCs w:val="24"/>
              </w:rPr>
              <w:t>доргио</w:t>
            </w:r>
            <w:r w:rsidRPr="00B61EFB">
              <w:rPr>
                <w:rFonts w:ascii="Arial" w:hAnsi="Arial" w:cs="Arial"/>
                <w:sz w:val="24"/>
                <w:szCs w:val="24"/>
              </w:rPr>
              <w:t>г ихэвчлэн хэмждэггүй.</w:t>
            </w:r>
          </w:p>
          <w:p w14:paraId="6321F96E" w14:textId="10AFB62B"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t xml:space="preserve">13.2 Холхивчийн </w:t>
            </w:r>
            <w:r w:rsidR="002D75A1" w:rsidRPr="00B61EFB">
              <w:rPr>
                <w:rFonts w:ascii="Arial" w:hAnsi="Arial" w:cs="Arial"/>
                <w:b/>
                <w:bCs/>
                <w:sz w:val="24"/>
                <w:szCs w:val="24"/>
              </w:rPr>
              <w:t>корпус</w:t>
            </w:r>
            <w:r w:rsidR="00BD1A94" w:rsidRPr="00B61EFB">
              <w:rPr>
                <w:rFonts w:ascii="Arial" w:hAnsi="Arial" w:cs="Arial"/>
                <w:b/>
                <w:bCs/>
                <w:sz w:val="24"/>
                <w:szCs w:val="24"/>
              </w:rPr>
              <w:t>ын</w:t>
            </w:r>
            <w:r w:rsidRPr="00B61EFB">
              <w:rPr>
                <w:rFonts w:ascii="Arial" w:hAnsi="Arial" w:cs="Arial"/>
                <w:b/>
                <w:bCs/>
                <w:sz w:val="24"/>
                <w:szCs w:val="24"/>
              </w:rPr>
              <w:t xml:space="preserve"> </w:t>
            </w:r>
            <w:r w:rsidR="00BD1A94" w:rsidRPr="00B61EFB">
              <w:rPr>
                <w:rFonts w:ascii="Arial" w:hAnsi="Arial" w:cs="Arial"/>
                <w:b/>
                <w:bCs/>
                <w:sz w:val="24"/>
                <w:szCs w:val="24"/>
              </w:rPr>
              <w:t xml:space="preserve">доргио </w:t>
            </w:r>
            <w:r w:rsidRPr="00B61EFB">
              <w:rPr>
                <w:rFonts w:ascii="Arial" w:hAnsi="Arial" w:cs="Arial"/>
                <w:b/>
                <w:bCs/>
                <w:sz w:val="24"/>
                <w:szCs w:val="24"/>
              </w:rPr>
              <w:t>хэмж</w:t>
            </w:r>
            <w:r w:rsidR="002D75A1" w:rsidRPr="00B61EFB">
              <w:rPr>
                <w:rFonts w:ascii="Arial" w:hAnsi="Arial" w:cs="Arial"/>
                <w:b/>
                <w:bCs/>
                <w:sz w:val="24"/>
                <w:szCs w:val="24"/>
              </w:rPr>
              <w:t>их</w:t>
            </w:r>
            <w:r w:rsidRPr="00B61EFB">
              <w:rPr>
                <w:rFonts w:ascii="Arial" w:hAnsi="Arial" w:cs="Arial"/>
                <w:b/>
                <w:bCs/>
                <w:sz w:val="24"/>
                <w:szCs w:val="24"/>
              </w:rPr>
              <w:t xml:space="preserve"> </w:t>
            </w:r>
          </w:p>
          <w:p w14:paraId="042EC6E7" w14:textId="45FB4CEA"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Холхивчийн </w:t>
            </w:r>
            <w:r w:rsidR="00BD1A94" w:rsidRPr="00B61EFB">
              <w:rPr>
                <w:rFonts w:ascii="Arial" w:hAnsi="Arial" w:cs="Arial"/>
                <w:sz w:val="24"/>
                <w:szCs w:val="24"/>
              </w:rPr>
              <w:t>корпусын</w:t>
            </w:r>
            <w:r w:rsidRPr="00B61EFB">
              <w:rPr>
                <w:rFonts w:ascii="Arial" w:hAnsi="Arial" w:cs="Arial"/>
                <w:sz w:val="24"/>
                <w:szCs w:val="24"/>
              </w:rPr>
              <w:t xml:space="preserve"> </w:t>
            </w:r>
            <w:r w:rsidR="0054129C" w:rsidRPr="00B61EFB">
              <w:rPr>
                <w:rFonts w:ascii="Arial" w:hAnsi="Arial" w:cs="Arial"/>
                <w:sz w:val="24"/>
                <w:szCs w:val="24"/>
              </w:rPr>
              <w:t>доргионы</w:t>
            </w:r>
            <w:r w:rsidRPr="00B61EFB">
              <w:rPr>
                <w:rFonts w:ascii="Arial" w:hAnsi="Arial" w:cs="Arial"/>
                <w:sz w:val="24"/>
                <w:szCs w:val="24"/>
              </w:rPr>
              <w:t xml:space="preserve"> хэмжилтийг </w:t>
            </w:r>
            <w:r w:rsidR="00BE0809" w:rsidRPr="00B61EFB">
              <w:rPr>
                <w:rFonts w:ascii="Arial" w:hAnsi="Arial" w:cs="Arial"/>
                <w:sz w:val="24"/>
                <w:szCs w:val="24"/>
              </w:rPr>
              <w:t>дараах</w:t>
            </w:r>
            <w:r w:rsidR="00BD1A94" w:rsidRPr="00B61EFB">
              <w:rPr>
                <w:rFonts w:ascii="Arial" w:hAnsi="Arial" w:cs="Arial"/>
                <w:sz w:val="24"/>
                <w:szCs w:val="24"/>
              </w:rPr>
              <w:t xml:space="preserve"> стандартын</w:t>
            </w:r>
            <w:r w:rsidRPr="00B61EFB">
              <w:rPr>
                <w:rFonts w:ascii="Arial" w:hAnsi="Arial" w:cs="Arial"/>
                <w:sz w:val="24"/>
                <w:szCs w:val="24"/>
              </w:rPr>
              <w:t xml:space="preserve"> дагуу хийж үнэлэхийг зөвлөж байна.</w:t>
            </w:r>
            <w:r w:rsidR="00BD1A94" w:rsidRPr="00B61EFB">
              <w:rPr>
                <w:rFonts w:ascii="Arial" w:hAnsi="Arial" w:cs="Arial"/>
                <w:sz w:val="24"/>
                <w:szCs w:val="24"/>
              </w:rPr>
              <w:t xml:space="preserve"> Үүнд: </w:t>
            </w:r>
            <w:r w:rsidRPr="00B61EFB">
              <w:rPr>
                <w:rFonts w:ascii="Arial" w:hAnsi="Arial" w:cs="Arial"/>
                <w:sz w:val="24"/>
                <w:szCs w:val="24"/>
              </w:rPr>
              <w:t xml:space="preserve">ISO </w:t>
            </w:r>
            <w:r w:rsidRPr="00B61EFB">
              <w:rPr>
                <w:rFonts w:ascii="Arial" w:hAnsi="Arial" w:cs="Arial"/>
                <w:sz w:val="24"/>
                <w:szCs w:val="24"/>
              </w:rPr>
              <w:lastRenderedPageBreak/>
              <w:t>20816-1, ISO 20816-2, эсвэл ISO 10816-3.</w:t>
            </w:r>
          </w:p>
          <w:p w14:paraId="11914158" w14:textId="5B4DF9F7" w:rsidR="00765A7F" w:rsidRPr="00B61EFB" w:rsidRDefault="00BD1A94" w:rsidP="00B61EFB">
            <w:pPr>
              <w:spacing w:line="276" w:lineRule="auto"/>
              <w:jc w:val="both"/>
              <w:rPr>
                <w:rFonts w:ascii="Arial" w:hAnsi="Arial" w:cs="Arial"/>
                <w:sz w:val="24"/>
                <w:szCs w:val="24"/>
              </w:rPr>
            </w:pPr>
            <w:r w:rsidRPr="00B61EFB">
              <w:rPr>
                <w:rFonts w:ascii="Arial" w:hAnsi="Arial" w:cs="Arial"/>
                <w:sz w:val="24"/>
                <w:szCs w:val="24"/>
              </w:rPr>
              <w:t xml:space="preserve">Энд </w:t>
            </w:r>
            <w:r w:rsidR="00765A7F" w:rsidRPr="00B61EFB">
              <w:rPr>
                <w:rFonts w:ascii="Arial" w:hAnsi="Arial" w:cs="Arial"/>
                <w:sz w:val="24"/>
                <w:szCs w:val="24"/>
              </w:rPr>
              <w:t>хязгаарыг зааж өгсөн.</w:t>
            </w:r>
          </w:p>
          <w:p w14:paraId="0C849401" w14:textId="0EB4D50A"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t xml:space="preserve">13.3 </w:t>
            </w:r>
            <w:r w:rsidR="00BD1A94" w:rsidRPr="00B61EFB">
              <w:rPr>
                <w:rFonts w:ascii="Arial" w:hAnsi="Arial" w:cs="Arial"/>
                <w:b/>
                <w:bCs/>
                <w:sz w:val="24"/>
                <w:szCs w:val="24"/>
              </w:rPr>
              <w:t>Голын</w:t>
            </w:r>
            <w:r w:rsidRPr="00B61EFB">
              <w:rPr>
                <w:rFonts w:ascii="Arial" w:hAnsi="Arial" w:cs="Arial"/>
                <w:b/>
                <w:bCs/>
                <w:sz w:val="24"/>
                <w:szCs w:val="24"/>
              </w:rPr>
              <w:t xml:space="preserve"> </w:t>
            </w:r>
            <w:r w:rsidR="0054129C" w:rsidRPr="00B61EFB">
              <w:rPr>
                <w:rFonts w:ascii="Arial" w:hAnsi="Arial" w:cs="Arial"/>
                <w:b/>
                <w:bCs/>
                <w:sz w:val="24"/>
                <w:szCs w:val="24"/>
              </w:rPr>
              <w:t>доргио</w:t>
            </w:r>
            <w:r w:rsidR="00BD1A94" w:rsidRPr="00B61EFB">
              <w:rPr>
                <w:rFonts w:ascii="Arial" w:hAnsi="Arial" w:cs="Arial"/>
                <w:b/>
                <w:bCs/>
                <w:sz w:val="24"/>
                <w:szCs w:val="24"/>
              </w:rPr>
              <w:t xml:space="preserve"> хэмжих</w:t>
            </w:r>
          </w:p>
          <w:p w14:paraId="552EA555" w14:textId="4F818733" w:rsidR="00765A7F" w:rsidRPr="00B61EFB" w:rsidRDefault="00BD1A94" w:rsidP="00B61EFB">
            <w:pPr>
              <w:spacing w:line="276" w:lineRule="auto"/>
              <w:jc w:val="both"/>
              <w:rPr>
                <w:rFonts w:ascii="Arial" w:hAnsi="Arial" w:cs="Arial"/>
                <w:sz w:val="24"/>
                <w:szCs w:val="24"/>
              </w:rPr>
            </w:pPr>
            <w:r w:rsidRPr="00B61EFB">
              <w:rPr>
                <w:rFonts w:ascii="Arial" w:hAnsi="Arial" w:cs="Arial"/>
                <w:sz w:val="24"/>
                <w:szCs w:val="24"/>
              </w:rPr>
              <w:t>Голын</w:t>
            </w:r>
            <w:r w:rsidR="00765A7F" w:rsidRPr="00B61EFB">
              <w:rPr>
                <w:rFonts w:ascii="Arial" w:hAnsi="Arial" w:cs="Arial"/>
                <w:sz w:val="24"/>
                <w:szCs w:val="24"/>
              </w:rPr>
              <w:t xml:space="preserve"> </w:t>
            </w:r>
            <w:r w:rsidR="0054129C" w:rsidRPr="00B61EFB">
              <w:rPr>
                <w:rFonts w:ascii="Arial" w:hAnsi="Arial" w:cs="Arial"/>
                <w:sz w:val="24"/>
                <w:szCs w:val="24"/>
              </w:rPr>
              <w:t>доргио</w:t>
            </w:r>
            <w:r w:rsidR="00765A7F" w:rsidRPr="00B61EFB">
              <w:rPr>
                <w:rFonts w:ascii="Arial" w:hAnsi="Arial" w:cs="Arial"/>
                <w:sz w:val="24"/>
                <w:szCs w:val="24"/>
              </w:rPr>
              <w:t xml:space="preserve">г ихэвчлэн холхивчийн </w:t>
            </w:r>
            <w:r w:rsidRPr="00B61EFB">
              <w:rPr>
                <w:rFonts w:ascii="Arial" w:hAnsi="Arial" w:cs="Arial"/>
                <w:sz w:val="24"/>
                <w:szCs w:val="24"/>
              </w:rPr>
              <w:t xml:space="preserve">корпустай </w:t>
            </w:r>
            <w:r w:rsidR="00765A7F" w:rsidRPr="00B61EFB">
              <w:rPr>
                <w:rFonts w:ascii="Arial" w:hAnsi="Arial" w:cs="Arial"/>
                <w:sz w:val="24"/>
                <w:szCs w:val="24"/>
              </w:rPr>
              <w:t>харьц</w:t>
            </w:r>
            <w:r w:rsidRPr="00B61EFB">
              <w:rPr>
                <w:rFonts w:ascii="Arial" w:hAnsi="Arial" w:cs="Arial"/>
                <w:sz w:val="24"/>
                <w:szCs w:val="24"/>
              </w:rPr>
              <w:t>ангуйгаар</w:t>
            </w:r>
            <w:r w:rsidR="00765A7F" w:rsidRPr="00B61EFB">
              <w:rPr>
                <w:rFonts w:ascii="Arial" w:hAnsi="Arial" w:cs="Arial"/>
                <w:sz w:val="24"/>
                <w:szCs w:val="24"/>
              </w:rPr>
              <w:t xml:space="preserve"> хэмждэг</w:t>
            </w:r>
            <w:r w:rsidRPr="00B61EFB">
              <w:rPr>
                <w:rFonts w:ascii="Arial" w:hAnsi="Arial" w:cs="Arial"/>
                <w:sz w:val="24"/>
                <w:szCs w:val="24"/>
              </w:rPr>
              <w:t>.</w:t>
            </w:r>
            <w:r w:rsidR="00765A7F" w:rsidRPr="00B61EFB">
              <w:rPr>
                <w:rFonts w:ascii="Arial" w:hAnsi="Arial" w:cs="Arial"/>
                <w:sz w:val="24"/>
                <w:szCs w:val="24"/>
              </w:rPr>
              <w:t xml:space="preserve"> </w:t>
            </w:r>
            <w:r w:rsidRPr="00B61EFB">
              <w:rPr>
                <w:rFonts w:ascii="Arial" w:hAnsi="Arial" w:cs="Arial"/>
                <w:sz w:val="24"/>
                <w:szCs w:val="24"/>
              </w:rPr>
              <w:t>Б</w:t>
            </w:r>
            <w:r w:rsidR="00765A7F" w:rsidRPr="00B61EFB">
              <w:rPr>
                <w:rFonts w:ascii="Arial" w:hAnsi="Arial" w:cs="Arial"/>
                <w:sz w:val="24"/>
                <w:szCs w:val="24"/>
              </w:rPr>
              <w:t xml:space="preserve">үх тохиолдолд </w:t>
            </w:r>
            <w:r w:rsidR="0054129C" w:rsidRPr="00B61EFB">
              <w:rPr>
                <w:rFonts w:ascii="Arial" w:hAnsi="Arial" w:cs="Arial"/>
                <w:sz w:val="24"/>
                <w:szCs w:val="24"/>
              </w:rPr>
              <w:t>доргионы</w:t>
            </w:r>
            <w:r w:rsidR="00765A7F" w:rsidRPr="00B61EFB">
              <w:rPr>
                <w:rFonts w:ascii="Arial" w:hAnsi="Arial" w:cs="Arial"/>
                <w:sz w:val="24"/>
                <w:szCs w:val="24"/>
              </w:rPr>
              <w:t xml:space="preserve"> хэмжилтийг ISO 20816-1, ISO 20816-2, ISO 7919-3 стандартын дагуу хийх ёстой бөгөөд үүнд хязгаар</w:t>
            </w:r>
            <w:r w:rsidRPr="00B61EFB">
              <w:rPr>
                <w:rFonts w:ascii="Arial" w:hAnsi="Arial" w:cs="Arial"/>
                <w:sz w:val="24"/>
                <w:szCs w:val="24"/>
              </w:rPr>
              <w:t>ыг өгсөн</w:t>
            </w:r>
            <w:r w:rsidR="00765A7F" w:rsidRPr="00B61EFB">
              <w:rPr>
                <w:rFonts w:ascii="Arial" w:hAnsi="Arial" w:cs="Arial"/>
                <w:sz w:val="24"/>
                <w:szCs w:val="24"/>
              </w:rPr>
              <w:t xml:space="preserve"> байдаг.</w:t>
            </w:r>
          </w:p>
          <w:p w14:paraId="798985D7" w14:textId="77777777"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t>14 Дуу чимээ</w:t>
            </w:r>
          </w:p>
          <w:p w14:paraId="2BE092C0" w14:textId="77B29FBD"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t>14.1 Ерөнхий</w:t>
            </w:r>
            <w:r w:rsidR="00BD1A94" w:rsidRPr="00B61EFB">
              <w:rPr>
                <w:rFonts w:ascii="Arial" w:hAnsi="Arial" w:cs="Arial"/>
                <w:b/>
                <w:bCs/>
                <w:sz w:val="24"/>
                <w:szCs w:val="24"/>
              </w:rPr>
              <w:t xml:space="preserve"> зүйл</w:t>
            </w:r>
          </w:p>
          <w:p w14:paraId="616A9D26"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Хоёр ойлголтыг ялгах нь чухал:</w:t>
            </w:r>
          </w:p>
          <w:p w14:paraId="672A73F4" w14:textId="353750B5" w:rsidR="00982449"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1) </w:t>
            </w:r>
            <w:r w:rsidR="00BD1A94" w:rsidRPr="00B61EFB">
              <w:rPr>
                <w:rFonts w:ascii="Arial" w:hAnsi="Arial" w:cs="Arial"/>
                <w:sz w:val="24"/>
                <w:szCs w:val="24"/>
              </w:rPr>
              <w:t xml:space="preserve">дуу чимээ гаргах гэдэг нь </w:t>
            </w:r>
            <w:r w:rsidRPr="00B61EFB">
              <w:rPr>
                <w:rFonts w:ascii="Arial" w:hAnsi="Arial" w:cs="Arial"/>
                <w:sz w:val="24"/>
                <w:szCs w:val="24"/>
              </w:rPr>
              <w:t>турбин, насос, мотор гэх мэт салангид бүрэлдэхүүн хэсгээс ялгарах дуу чимээний хүч</w:t>
            </w:r>
            <w:r w:rsidR="00BD1A94" w:rsidRPr="00B61EFB">
              <w:rPr>
                <w:rFonts w:ascii="Arial" w:hAnsi="Arial" w:cs="Arial"/>
                <w:sz w:val="24"/>
                <w:szCs w:val="24"/>
              </w:rPr>
              <w:t xml:space="preserve">ний тухай </w:t>
            </w:r>
            <w:r w:rsidRPr="00B61EFB">
              <w:rPr>
                <w:rFonts w:ascii="Arial" w:hAnsi="Arial" w:cs="Arial"/>
                <w:sz w:val="24"/>
                <w:szCs w:val="24"/>
              </w:rPr>
              <w:t>юм.</w:t>
            </w:r>
          </w:p>
        </w:tc>
        <w:tc>
          <w:tcPr>
            <w:tcW w:w="4675" w:type="dxa"/>
            <w:tcBorders>
              <w:top w:val="nil"/>
              <w:left w:val="nil"/>
              <w:bottom w:val="nil"/>
              <w:right w:val="nil"/>
            </w:tcBorders>
          </w:tcPr>
          <w:p w14:paraId="2C6D4E5F" w14:textId="77777777"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12 Other devices for protection of the turbine and of interfacing systems</w:t>
            </w:r>
          </w:p>
          <w:p w14:paraId="7864663E" w14:textId="77777777"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t>12.1 Low-pressure casing and condenser pressurization</w:t>
            </w:r>
          </w:p>
          <w:p w14:paraId="3EB344E8" w14:textId="65E564C6"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The </w:t>
            </w:r>
            <w:r w:rsidR="009C0FD8" w:rsidRPr="00B61EFB">
              <w:rPr>
                <w:rFonts w:ascii="Arial" w:hAnsi="Arial" w:cs="Arial"/>
                <w:sz w:val="24"/>
                <w:szCs w:val="24"/>
              </w:rPr>
              <w:t>low-pressure</w:t>
            </w:r>
            <w:r w:rsidRPr="00B61EFB">
              <w:rPr>
                <w:rFonts w:ascii="Arial" w:hAnsi="Arial" w:cs="Arial"/>
                <w:sz w:val="24"/>
                <w:szCs w:val="24"/>
              </w:rPr>
              <w:t xml:space="preserve"> cylinders and the condenser shall be protected against excessive pressure by safety valves or relief diaphragms of sufficient size to keep the pressure within permitted limits. When a design with limited nominal size is applied (e.g. relief diaphragms for 10 % flow capacity) a high-reliable version of condenser pressure protection shall additionally be applied for fast and safe closing of the turbine inlet valves and the bypass valves (see 11.4).</w:t>
            </w:r>
          </w:p>
          <w:p w14:paraId="7E675B8F"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The chosen solution needs to conform with national regulations. </w:t>
            </w:r>
          </w:p>
          <w:p w14:paraId="6F4A3AB5" w14:textId="77777777" w:rsidR="00A75037" w:rsidRPr="00B61EFB" w:rsidRDefault="00A75037" w:rsidP="00B61EFB">
            <w:pPr>
              <w:spacing w:line="276" w:lineRule="auto"/>
              <w:jc w:val="both"/>
              <w:rPr>
                <w:rFonts w:ascii="Arial" w:hAnsi="Arial" w:cs="Arial"/>
                <w:b/>
                <w:bCs/>
                <w:sz w:val="24"/>
                <w:szCs w:val="24"/>
              </w:rPr>
            </w:pPr>
          </w:p>
          <w:p w14:paraId="5F928BAE" w14:textId="77777777" w:rsidR="00A75037" w:rsidRPr="00B61EFB" w:rsidRDefault="00A75037" w:rsidP="00B61EFB">
            <w:pPr>
              <w:spacing w:line="276" w:lineRule="auto"/>
              <w:jc w:val="both"/>
              <w:rPr>
                <w:rFonts w:ascii="Arial" w:hAnsi="Arial" w:cs="Arial"/>
                <w:b/>
                <w:bCs/>
                <w:sz w:val="24"/>
                <w:szCs w:val="24"/>
              </w:rPr>
            </w:pPr>
          </w:p>
          <w:p w14:paraId="31F77EE6" w14:textId="77777777" w:rsidR="00A75037" w:rsidRPr="00B61EFB" w:rsidRDefault="00A75037" w:rsidP="00B61EFB">
            <w:pPr>
              <w:spacing w:line="276" w:lineRule="auto"/>
              <w:jc w:val="both"/>
              <w:rPr>
                <w:rFonts w:ascii="Arial" w:hAnsi="Arial" w:cs="Arial"/>
                <w:b/>
                <w:bCs/>
                <w:sz w:val="24"/>
                <w:szCs w:val="24"/>
              </w:rPr>
            </w:pPr>
          </w:p>
          <w:p w14:paraId="5E3070A3" w14:textId="14057F76"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12.2 Valve casing pressurization</w:t>
            </w:r>
          </w:p>
          <w:p w14:paraId="035E0871"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The inlet side of the turbine valve casings shall be protected against excessive pressure by means within the scope of the supplier of the water steam system, for example safety valves or safe opening HP bypass stations. Depending on valve design, avoidance of excessive pressure might not only be important for integrity of the valve casing but also for the reliable closing function of the valve.</w:t>
            </w:r>
          </w:p>
          <w:p w14:paraId="497687C1" w14:textId="71462CB0" w:rsidR="00765A7F" w:rsidRPr="00B61EFB" w:rsidRDefault="00A96566" w:rsidP="00B61EFB">
            <w:pPr>
              <w:spacing w:line="276" w:lineRule="auto"/>
              <w:jc w:val="both"/>
              <w:rPr>
                <w:rFonts w:ascii="Arial" w:hAnsi="Arial" w:cs="Arial"/>
                <w:sz w:val="24"/>
                <w:szCs w:val="24"/>
              </w:rPr>
            </w:pPr>
            <w:r w:rsidRPr="00B61EFB">
              <w:rPr>
                <w:rFonts w:ascii="Arial" w:hAnsi="Arial" w:cs="Arial"/>
                <w:sz w:val="24"/>
                <w:szCs w:val="24"/>
              </w:rPr>
              <w:t>Therefore,</w:t>
            </w:r>
            <w:r w:rsidR="00765A7F" w:rsidRPr="00B61EFB">
              <w:rPr>
                <w:rFonts w:ascii="Arial" w:hAnsi="Arial" w:cs="Arial"/>
                <w:sz w:val="24"/>
                <w:szCs w:val="24"/>
              </w:rPr>
              <w:t xml:space="preserve"> the steam turbine supplier provides the architect engineer with the maximum long-term and short-term allowable pressure values (see Clause 18).</w:t>
            </w:r>
          </w:p>
          <w:p w14:paraId="6342D37F" w14:textId="77777777" w:rsidR="00765A7F" w:rsidRPr="000C0CEC" w:rsidRDefault="00765A7F" w:rsidP="00B61EFB">
            <w:pPr>
              <w:spacing w:line="276" w:lineRule="auto"/>
              <w:jc w:val="both"/>
              <w:rPr>
                <w:rFonts w:ascii="Arial" w:hAnsi="Arial" w:cs="Arial"/>
                <w:sz w:val="20"/>
                <w:szCs w:val="20"/>
              </w:rPr>
            </w:pPr>
            <w:r w:rsidRPr="000C0CEC">
              <w:rPr>
                <w:rFonts w:ascii="Arial" w:hAnsi="Arial" w:cs="Arial"/>
                <w:sz w:val="20"/>
                <w:szCs w:val="20"/>
              </w:rPr>
              <w:t xml:space="preserve">NOTE For non-return valves, refer to 9.6. </w:t>
            </w:r>
          </w:p>
          <w:p w14:paraId="15B8ADEB" w14:textId="77777777"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t>13 Vibration</w:t>
            </w:r>
          </w:p>
          <w:p w14:paraId="68F4D0BB" w14:textId="77777777"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t>13.1 General</w:t>
            </w:r>
          </w:p>
          <w:p w14:paraId="12F89743"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The turbine shall be arranged to permit vibration measurements in service at or adjacent to each main bearing; vibration may be measured on the bearing housing, or relatively between the shaft and bearing housing.</w:t>
            </w:r>
          </w:p>
          <w:p w14:paraId="65CFAC72"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Vibration in the axial direction is normally not measured. </w:t>
            </w:r>
          </w:p>
          <w:p w14:paraId="0C594EF3" w14:textId="77777777" w:rsidR="002D75A1" w:rsidRPr="00B61EFB" w:rsidRDefault="002D75A1" w:rsidP="00B61EFB">
            <w:pPr>
              <w:spacing w:line="276" w:lineRule="auto"/>
              <w:jc w:val="both"/>
              <w:rPr>
                <w:rFonts w:ascii="Arial" w:hAnsi="Arial" w:cs="Arial"/>
                <w:b/>
                <w:bCs/>
                <w:sz w:val="24"/>
                <w:szCs w:val="24"/>
              </w:rPr>
            </w:pPr>
          </w:p>
          <w:p w14:paraId="1B762898" w14:textId="77777777" w:rsidR="002D75A1" w:rsidRPr="00B61EFB" w:rsidRDefault="002D75A1" w:rsidP="00B61EFB">
            <w:pPr>
              <w:spacing w:line="276" w:lineRule="auto"/>
              <w:jc w:val="both"/>
              <w:rPr>
                <w:rFonts w:ascii="Arial" w:hAnsi="Arial" w:cs="Arial"/>
                <w:b/>
                <w:bCs/>
                <w:sz w:val="24"/>
                <w:szCs w:val="24"/>
              </w:rPr>
            </w:pPr>
          </w:p>
          <w:p w14:paraId="61BB9292" w14:textId="77777777" w:rsidR="002D75A1" w:rsidRPr="00B61EFB" w:rsidRDefault="002D75A1" w:rsidP="00B61EFB">
            <w:pPr>
              <w:spacing w:line="276" w:lineRule="auto"/>
              <w:jc w:val="both"/>
              <w:rPr>
                <w:rFonts w:ascii="Arial" w:hAnsi="Arial" w:cs="Arial"/>
                <w:b/>
                <w:bCs/>
                <w:sz w:val="24"/>
                <w:szCs w:val="24"/>
              </w:rPr>
            </w:pPr>
          </w:p>
          <w:p w14:paraId="6B1779B6" w14:textId="1F001893"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t>13.2 Vibration measured at the bearing housing</w:t>
            </w:r>
          </w:p>
          <w:p w14:paraId="7EA53552"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Vibration measurements on bearing housing are recommended to be carried out and evaluated in accordance with: </w:t>
            </w:r>
          </w:p>
          <w:p w14:paraId="22FB94E2"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ISO 20816-1, ISO 20816-2, or ISO 10816-3. </w:t>
            </w:r>
          </w:p>
          <w:p w14:paraId="288B72F3"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where limits are given.</w:t>
            </w:r>
          </w:p>
          <w:p w14:paraId="08C5ADBF" w14:textId="77777777"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t>13.3 Vibration measured at the shaft</w:t>
            </w:r>
          </w:p>
          <w:p w14:paraId="22A72738"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Shaft vibration is usually measured relative to the bearing housing; in all </w:t>
            </w:r>
            <w:r w:rsidRPr="00B61EFB">
              <w:rPr>
                <w:rFonts w:ascii="Arial" w:hAnsi="Arial" w:cs="Arial"/>
                <w:sz w:val="24"/>
                <w:szCs w:val="24"/>
              </w:rPr>
              <w:lastRenderedPageBreak/>
              <w:t>cases, the vibration measurements shall be carried out in accordance with ISO 20816-1, ISO 20816-2 and ISO 7919-3, where limits are given.</w:t>
            </w:r>
          </w:p>
          <w:p w14:paraId="019856FB" w14:textId="77777777"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t>14 Noise</w:t>
            </w:r>
          </w:p>
          <w:p w14:paraId="4C4D812C" w14:textId="77777777" w:rsidR="00765A7F" w:rsidRPr="00B61EFB" w:rsidRDefault="00765A7F" w:rsidP="00B61EFB">
            <w:pPr>
              <w:spacing w:line="276" w:lineRule="auto"/>
              <w:jc w:val="both"/>
              <w:rPr>
                <w:rFonts w:ascii="Arial" w:hAnsi="Arial" w:cs="Arial"/>
                <w:b/>
                <w:bCs/>
                <w:sz w:val="24"/>
                <w:szCs w:val="24"/>
              </w:rPr>
            </w:pPr>
            <w:r w:rsidRPr="00B61EFB">
              <w:rPr>
                <w:rFonts w:ascii="Arial" w:hAnsi="Arial" w:cs="Arial"/>
                <w:b/>
                <w:bCs/>
                <w:sz w:val="24"/>
                <w:szCs w:val="24"/>
              </w:rPr>
              <w:t>14.1 General</w:t>
            </w:r>
          </w:p>
          <w:p w14:paraId="54615258" w14:textId="77777777" w:rsidR="00765A7F"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 xml:space="preserve">It is important to distinguish between two concepts: </w:t>
            </w:r>
          </w:p>
          <w:p w14:paraId="62AF56F1" w14:textId="34A0EBB6" w:rsidR="00982449" w:rsidRPr="00B61EFB" w:rsidRDefault="00765A7F" w:rsidP="00B61EFB">
            <w:pPr>
              <w:spacing w:line="276" w:lineRule="auto"/>
              <w:jc w:val="both"/>
              <w:rPr>
                <w:rFonts w:ascii="Arial" w:hAnsi="Arial" w:cs="Arial"/>
                <w:sz w:val="24"/>
                <w:szCs w:val="24"/>
              </w:rPr>
            </w:pPr>
            <w:r w:rsidRPr="00B61EFB">
              <w:rPr>
                <w:rFonts w:ascii="Arial" w:hAnsi="Arial" w:cs="Arial"/>
                <w:sz w:val="24"/>
                <w:szCs w:val="24"/>
              </w:rPr>
              <w:t>1) noise emission, which is about the noise power emitted from separate components such as turbines, pumps, motors, etc.;</w:t>
            </w:r>
          </w:p>
        </w:tc>
      </w:tr>
      <w:tr w:rsidR="00765A7F" w:rsidRPr="00B61EFB" w14:paraId="6C56B74C" w14:textId="77777777" w:rsidTr="002D16AE">
        <w:tc>
          <w:tcPr>
            <w:tcW w:w="4685" w:type="dxa"/>
            <w:tcBorders>
              <w:top w:val="nil"/>
              <w:left w:val="nil"/>
              <w:bottom w:val="nil"/>
              <w:right w:val="nil"/>
            </w:tcBorders>
          </w:tcPr>
          <w:p w14:paraId="529FEEBB" w14:textId="1CBF5D7A"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lastRenderedPageBreak/>
              <w:t>2) дуу чимээний түвшин</w:t>
            </w:r>
            <w:r w:rsidR="00BD1A94" w:rsidRPr="00B61EFB">
              <w:rPr>
                <w:rFonts w:ascii="Arial" w:hAnsi="Arial" w:cs="Arial"/>
                <w:sz w:val="24"/>
                <w:szCs w:val="24"/>
              </w:rPr>
              <w:t xml:space="preserve"> гэдэг </w:t>
            </w:r>
            <w:r w:rsidRPr="00B61EFB">
              <w:rPr>
                <w:rFonts w:ascii="Arial" w:hAnsi="Arial" w:cs="Arial"/>
                <w:sz w:val="24"/>
                <w:szCs w:val="24"/>
              </w:rPr>
              <w:t>нь янз бүрийн хэмжилтийн цэг</w:t>
            </w:r>
            <w:r w:rsidR="00BD1A94" w:rsidRPr="00B61EFB">
              <w:rPr>
                <w:rFonts w:ascii="Arial" w:hAnsi="Arial" w:cs="Arial"/>
                <w:sz w:val="24"/>
                <w:szCs w:val="24"/>
              </w:rPr>
              <w:t xml:space="preserve"> </w:t>
            </w:r>
            <w:r w:rsidRPr="00B61EFB">
              <w:rPr>
                <w:rFonts w:ascii="Arial" w:hAnsi="Arial" w:cs="Arial"/>
                <w:sz w:val="24"/>
                <w:szCs w:val="24"/>
              </w:rPr>
              <w:t>дэх дууны даралт бөгөөд хэд хэдэн бүрэлдэхүүн хэсгээс хамаарч болно.</w:t>
            </w:r>
          </w:p>
          <w:p w14:paraId="5C964CEE"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Түвшин нь тааз, хана гэх мэт хүрээлэн буй орчноос хамаарна.</w:t>
            </w:r>
          </w:p>
          <w:p w14:paraId="0D122DDE" w14:textId="14322E61" w:rsidR="003D755D" w:rsidRPr="00B61EFB" w:rsidRDefault="003D755D" w:rsidP="00B61EFB">
            <w:pPr>
              <w:spacing w:line="276" w:lineRule="auto"/>
              <w:jc w:val="both"/>
              <w:rPr>
                <w:rFonts w:ascii="Arial" w:hAnsi="Arial" w:cs="Arial"/>
                <w:b/>
                <w:bCs/>
                <w:sz w:val="24"/>
                <w:szCs w:val="24"/>
              </w:rPr>
            </w:pPr>
            <w:r w:rsidRPr="00B61EFB">
              <w:rPr>
                <w:rFonts w:ascii="Arial" w:hAnsi="Arial" w:cs="Arial"/>
                <w:b/>
                <w:bCs/>
                <w:sz w:val="24"/>
                <w:szCs w:val="24"/>
              </w:rPr>
              <w:t xml:space="preserve">14.2 Уурын </w:t>
            </w:r>
            <w:r w:rsidR="004936BF" w:rsidRPr="00B61EFB">
              <w:rPr>
                <w:rFonts w:ascii="Arial" w:hAnsi="Arial" w:cs="Arial"/>
                <w:b/>
                <w:bCs/>
                <w:sz w:val="24"/>
                <w:szCs w:val="24"/>
              </w:rPr>
              <w:t>турбинээс</w:t>
            </w:r>
            <w:r w:rsidRPr="00B61EFB">
              <w:rPr>
                <w:rFonts w:ascii="Arial" w:hAnsi="Arial" w:cs="Arial"/>
                <w:b/>
                <w:bCs/>
                <w:sz w:val="24"/>
                <w:szCs w:val="24"/>
              </w:rPr>
              <w:t xml:space="preserve"> гарах дуу чимээ</w:t>
            </w:r>
          </w:p>
          <w:p w14:paraId="0D76443D"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Уурын турбины дуу чимээний хэмжилтийг ISO 10494 стандартын дагуу гүйцэтгэнэ.</w:t>
            </w:r>
          </w:p>
          <w:p w14:paraId="0D24A08B" w14:textId="28BAA590" w:rsidR="003D755D" w:rsidRPr="00B61EFB" w:rsidRDefault="003D755D" w:rsidP="00B61EFB">
            <w:pPr>
              <w:spacing w:line="276" w:lineRule="auto"/>
              <w:jc w:val="both"/>
              <w:rPr>
                <w:rFonts w:ascii="Arial" w:hAnsi="Arial" w:cs="Arial"/>
                <w:b/>
                <w:bCs/>
                <w:sz w:val="24"/>
                <w:szCs w:val="24"/>
              </w:rPr>
            </w:pPr>
            <w:r w:rsidRPr="00B61EFB">
              <w:rPr>
                <w:rFonts w:ascii="Arial" w:hAnsi="Arial" w:cs="Arial"/>
                <w:b/>
                <w:bCs/>
                <w:sz w:val="24"/>
                <w:szCs w:val="24"/>
              </w:rPr>
              <w:t>14.3 Турб</w:t>
            </w:r>
            <w:r w:rsidR="00BD1A94" w:rsidRPr="00B61EFB">
              <w:rPr>
                <w:rFonts w:ascii="Arial" w:hAnsi="Arial" w:cs="Arial"/>
                <w:b/>
                <w:bCs/>
                <w:sz w:val="24"/>
                <w:szCs w:val="24"/>
              </w:rPr>
              <w:t xml:space="preserve">оагрегатын </w:t>
            </w:r>
            <w:r w:rsidRPr="00B61EFB">
              <w:rPr>
                <w:rFonts w:ascii="Arial" w:hAnsi="Arial" w:cs="Arial"/>
                <w:b/>
                <w:bCs/>
                <w:sz w:val="24"/>
                <w:szCs w:val="24"/>
              </w:rPr>
              <w:t>ойр орчмын дуу чимээний түвшин</w:t>
            </w:r>
          </w:p>
          <w:p w14:paraId="512FB9CE" w14:textId="454E93F7" w:rsidR="003D755D" w:rsidRPr="00B61EFB" w:rsidRDefault="003D755D" w:rsidP="00B61EFB">
            <w:pPr>
              <w:spacing w:line="276" w:lineRule="auto"/>
              <w:jc w:val="both"/>
              <w:rPr>
                <w:rFonts w:ascii="Arial" w:hAnsi="Arial" w:cs="Arial"/>
                <w:sz w:val="24"/>
                <w:szCs w:val="24"/>
                <w:lang w:val="mn-MN"/>
              </w:rPr>
            </w:pPr>
            <w:r w:rsidRPr="00B61EFB">
              <w:rPr>
                <w:rFonts w:ascii="Arial" w:hAnsi="Arial" w:cs="Arial"/>
                <w:sz w:val="24"/>
                <w:szCs w:val="24"/>
              </w:rPr>
              <w:t>Уурын турб</w:t>
            </w:r>
            <w:r w:rsidR="00BD1A94" w:rsidRPr="00B61EFB">
              <w:rPr>
                <w:rFonts w:ascii="Arial" w:hAnsi="Arial" w:cs="Arial"/>
                <w:sz w:val="24"/>
                <w:szCs w:val="24"/>
              </w:rPr>
              <w:t xml:space="preserve">оагрегатын </w:t>
            </w:r>
            <w:r w:rsidRPr="00B61EFB">
              <w:rPr>
                <w:rFonts w:ascii="Arial" w:hAnsi="Arial" w:cs="Arial"/>
                <w:sz w:val="24"/>
                <w:szCs w:val="24"/>
              </w:rPr>
              <w:t>ойр орчмын дуу чимээний түвшин нь турбины янз бүрийн бүрэлдэхүүн хэсг</w:t>
            </w:r>
            <w:r w:rsidR="00BD1A94" w:rsidRPr="00B61EFB">
              <w:rPr>
                <w:rFonts w:ascii="Arial" w:hAnsi="Arial" w:cs="Arial"/>
                <w:sz w:val="24"/>
                <w:szCs w:val="24"/>
              </w:rPr>
              <w:t>ийн</w:t>
            </w:r>
            <w:r w:rsidRPr="00B61EFB">
              <w:rPr>
                <w:rFonts w:ascii="Arial" w:hAnsi="Arial" w:cs="Arial"/>
                <w:sz w:val="24"/>
                <w:szCs w:val="24"/>
              </w:rPr>
              <w:t xml:space="preserve"> үүс</w:t>
            </w:r>
            <w:r w:rsidR="00BD1A94" w:rsidRPr="00B61EFB">
              <w:rPr>
                <w:rFonts w:ascii="Arial" w:hAnsi="Arial" w:cs="Arial"/>
                <w:sz w:val="24"/>
                <w:szCs w:val="24"/>
              </w:rPr>
              <w:t>г</w:t>
            </w:r>
            <w:r w:rsidRPr="00B61EFB">
              <w:rPr>
                <w:rFonts w:ascii="Arial" w:hAnsi="Arial" w:cs="Arial"/>
                <w:sz w:val="24"/>
                <w:szCs w:val="24"/>
              </w:rPr>
              <w:t xml:space="preserve">эх дуу чимээний хүч, станц дахь бусад </w:t>
            </w:r>
            <w:r w:rsidR="00BD1A94" w:rsidRPr="00B61EFB">
              <w:rPr>
                <w:rFonts w:ascii="Arial" w:hAnsi="Arial" w:cs="Arial"/>
                <w:sz w:val="24"/>
                <w:szCs w:val="24"/>
              </w:rPr>
              <w:t>тоноглолын</w:t>
            </w:r>
            <w:r w:rsidRPr="00B61EFB">
              <w:rPr>
                <w:rFonts w:ascii="Arial" w:hAnsi="Arial" w:cs="Arial"/>
                <w:sz w:val="24"/>
                <w:szCs w:val="24"/>
              </w:rPr>
              <w:t xml:space="preserve"> бүрэлдэхүүн хэсгийн үүсгэ</w:t>
            </w:r>
            <w:r w:rsidR="00BD1A94" w:rsidRPr="00B61EFB">
              <w:rPr>
                <w:rFonts w:ascii="Arial" w:hAnsi="Arial" w:cs="Arial"/>
                <w:sz w:val="24"/>
                <w:szCs w:val="24"/>
              </w:rPr>
              <w:t>х</w:t>
            </w:r>
            <w:r w:rsidRPr="00B61EFB">
              <w:rPr>
                <w:rFonts w:ascii="Arial" w:hAnsi="Arial" w:cs="Arial"/>
                <w:sz w:val="24"/>
                <w:szCs w:val="24"/>
              </w:rPr>
              <w:t xml:space="preserve"> дуу чимээний хүч, турбин болон бусад </w:t>
            </w:r>
            <w:r w:rsidR="00BD1A94" w:rsidRPr="00B61EFB">
              <w:rPr>
                <w:rFonts w:ascii="Arial" w:hAnsi="Arial" w:cs="Arial"/>
                <w:sz w:val="24"/>
                <w:szCs w:val="24"/>
              </w:rPr>
              <w:t>тоноглолын</w:t>
            </w:r>
            <w:r w:rsidR="00FB232C" w:rsidRPr="00B61EFB">
              <w:rPr>
                <w:rFonts w:ascii="Arial" w:hAnsi="Arial" w:cs="Arial"/>
                <w:sz w:val="24"/>
                <w:szCs w:val="24"/>
              </w:rPr>
              <w:t xml:space="preserve"> бүрэлдэхүүн хэсгийн</w:t>
            </w:r>
            <w:r w:rsidR="00BD1A94" w:rsidRPr="00B61EFB">
              <w:rPr>
                <w:rFonts w:ascii="Arial" w:hAnsi="Arial" w:cs="Arial"/>
                <w:sz w:val="24"/>
                <w:szCs w:val="24"/>
              </w:rPr>
              <w:t xml:space="preserve"> </w:t>
            </w:r>
            <w:r w:rsidRPr="00B61EFB">
              <w:rPr>
                <w:rFonts w:ascii="Arial" w:hAnsi="Arial" w:cs="Arial"/>
                <w:sz w:val="24"/>
                <w:szCs w:val="24"/>
              </w:rPr>
              <w:t>харьцангуй байршил</w:t>
            </w:r>
            <w:r w:rsidR="00FB232C" w:rsidRPr="00B61EFB">
              <w:rPr>
                <w:rFonts w:ascii="Arial" w:hAnsi="Arial" w:cs="Arial"/>
                <w:sz w:val="24"/>
                <w:szCs w:val="24"/>
              </w:rPr>
              <w:t>,</w:t>
            </w:r>
            <w:r w:rsidRPr="00B61EFB">
              <w:rPr>
                <w:rFonts w:ascii="Arial" w:hAnsi="Arial" w:cs="Arial"/>
                <w:sz w:val="24"/>
                <w:szCs w:val="24"/>
              </w:rPr>
              <w:t xml:space="preserve"> орчин тойрны талбай</w:t>
            </w:r>
            <w:r w:rsidR="00FB232C" w:rsidRPr="00B61EFB">
              <w:rPr>
                <w:rFonts w:ascii="Arial" w:hAnsi="Arial" w:cs="Arial"/>
                <w:sz w:val="24"/>
                <w:szCs w:val="24"/>
              </w:rPr>
              <w:t xml:space="preserve"> болон</w:t>
            </w:r>
            <w:r w:rsidRPr="00B61EFB">
              <w:rPr>
                <w:rFonts w:ascii="Arial" w:hAnsi="Arial" w:cs="Arial"/>
                <w:sz w:val="24"/>
                <w:szCs w:val="24"/>
              </w:rPr>
              <w:t xml:space="preserve"> барилгын акустик, түүний дотор байгаа дуу чимээ бууруулах </w:t>
            </w:r>
            <w:r w:rsidRPr="00B61EFB">
              <w:rPr>
                <w:rFonts w:ascii="Arial" w:hAnsi="Arial" w:cs="Arial"/>
                <w:sz w:val="24"/>
                <w:szCs w:val="24"/>
              </w:rPr>
              <w:lastRenderedPageBreak/>
              <w:t>материалын хэмжээ</w:t>
            </w:r>
            <w:r w:rsidR="00FB232C" w:rsidRPr="00B61EFB">
              <w:rPr>
                <w:rFonts w:ascii="Arial" w:hAnsi="Arial" w:cs="Arial"/>
                <w:sz w:val="24"/>
                <w:szCs w:val="24"/>
              </w:rPr>
              <w:t xml:space="preserve"> зэрэг олон хүчин зүйлээс хамаарна.</w:t>
            </w:r>
          </w:p>
          <w:p w14:paraId="2EF7EE5A" w14:textId="09283D33"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Дээрх бүх хүчин зүйл турбин нийлүүлэгчийн хамрах хүрээнд байгаа тохиолдолд худалдан авагч турбин нийлүүлэгчид турбины ойр орчмын зөвшөөрөгдөх дуу чимээний түвшинтэй холбоотой шаардлагаа </w:t>
            </w:r>
            <w:r w:rsidR="00FB232C" w:rsidRPr="00B61EFB">
              <w:rPr>
                <w:rFonts w:ascii="Arial" w:hAnsi="Arial" w:cs="Arial"/>
                <w:sz w:val="24"/>
                <w:szCs w:val="24"/>
              </w:rPr>
              <w:t xml:space="preserve">өгч </w:t>
            </w:r>
            <w:r w:rsidRPr="00B61EFB">
              <w:rPr>
                <w:rFonts w:ascii="Arial" w:hAnsi="Arial" w:cs="Arial"/>
                <w:sz w:val="24"/>
                <w:szCs w:val="24"/>
              </w:rPr>
              <w:t xml:space="preserve">болно. </w:t>
            </w:r>
            <w:r w:rsidR="00FB232C" w:rsidRPr="00B61EFB">
              <w:rPr>
                <w:rFonts w:ascii="Arial" w:hAnsi="Arial" w:cs="Arial"/>
                <w:sz w:val="24"/>
                <w:szCs w:val="24"/>
              </w:rPr>
              <w:t>Эдгээр б</w:t>
            </w:r>
            <w:r w:rsidRPr="00B61EFB">
              <w:rPr>
                <w:rFonts w:ascii="Arial" w:hAnsi="Arial" w:cs="Arial"/>
                <w:sz w:val="24"/>
                <w:szCs w:val="24"/>
              </w:rPr>
              <w:t>үх хүчин зүйл турбин нийлүүлэгчийн хамрах хүрээнд хамаарахгүй тохиолдолд худалдан авагч, турбин нийлүүлэгч</w:t>
            </w:r>
            <w:r w:rsidR="00FB232C" w:rsidRPr="00B61EFB">
              <w:rPr>
                <w:rFonts w:ascii="Arial" w:hAnsi="Arial" w:cs="Arial"/>
                <w:sz w:val="24"/>
                <w:szCs w:val="24"/>
              </w:rPr>
              <w:t>,</w:t>
            </w:r>
            <w:r w:rsidRPr="00B61EFB">
              <w:rPr>
                <w:rFonts w:ascii="Arial" w:hAnsi="Arial" w:cs="Arial"/>
                <w:sz w:val="24"/>
                <w:szCs w:val="24"/>
              </w:rPr>
              <w:t xml:space="preserve"> бусад хүчин зүйлсийг хариуцах хүмүүс худалдан авагчийн шаардлагыг хангахын тулд хамтран ажиллах шаардлагатай болно. Турбины ойр орчмын бусад эд анги, </w:t>
            </w:r>
            <w:r w:rsidR="00FB232C" w:rsidRPr="00B61EFB">
              <w:rPr>
                <w:rFonts w:ascii="Arial" w:hAnsi="Arial" w:cs="Arial"/>
                <w:sz w:val="24"/>
                <w:szCs w:val="24"/>
              </w:rPr>
              <w:t>тоноглол</w:t>
            </w:r>
            <w:r w:rsidRPr="00B61EFB">
              <w:rPr>
                <w:rFonts w:ascii="Arial" w:hAnsi="Arial" w:cs="Arial"/>
                <w:sz w:val="24"/>
                <w:szCs w:val="24"/>
              </w:rPr>
              <w:t xml:space="preserve"> нийлүүлэгчид т</w:t>
            </w:r>
            <w:r w:rsidR="00FB232C" w:rsidRPr="00B61EFB">
              <w:rPr>
                <w:rFonts w:ascii="Arial" w:hAnsi="Arial" w:cs="Arial"/>
                <w:sz w:val="24"/>
                <w:szCs w:val="24"/>
              </w:rPr>
              <w:t>эдгээр</w:t>
            </w:r>
            <w:r w:rsidRPr="00B61EFB">
              <w:rPr>
                <w:rFonts w:ascii="Arial" w:hAnsi="Arial" w:cs="Arial"/>
                <w:sz w:val="24"/>
                <w:szCs w:val="24"/>
              </w:rPr>
              <w:t>ээс гарах дуу чимээг өөрсдөө хариуцна.</w:t>
            </w:r>
          </w:p>
          <w:p w14:paraId="787FB65A" w14:textId="3855FAFD"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Хэрэв эдгээр шаардлагыг </w:t>
            </w:r>
            <w:r w:rsidR="00FB232C" w:rsidRPr="00B61EFB">
              <w:rPr>
                <w:rFonts w:ascii="Arial" w:hAnsi="Arial" w:cs="Arial"/>
                <w:sz w:val="24"/>
                <w:szCs w:val="24"/>
              </w:rPr>
              <w:t xml:space="preserve">станцын </w:t>
            </w:r>
            <w:r w:rsidRPr="00B61EFB">
              <w:rPr>
                <w:rFonts w:ascii="Arial" w:hAnsi="Arial" w:cs="Arial"/>
                <w:sz w:val="24"/>
                <w:szCs w:val="24"/>
              </w:rPr>
              <w:t xml:space="preserve">үндсэн </w:t>
            </w:r>
            <w:r w:rsidR="00FB232C" w:rsidRPr="00B61EFB">
              <w:rPr>
                <w:rFonts w:ascii="Arial" w:hAnsi="Arial" w:cs="Arial"/>
                <w:sz w:val="24"/>
                <w:szCs w:val="24"/>
              </w:rPr>
              <w:t>зураг төсөлд нийцээгүй</w:t>
            </w:r>
            <w:r w:rsidRPr="00B61EFB">
              <w:rPr>
                <w:rFonts w:ascii="Arial" w:hAnsi="Arial" w:cs="Arial"/>
                <w:sz w:val="24"/>
                <w:szCs w:val="24"/>
              </w:rPr>
              <w:t xml:space="preserve"> бол тохирох акустик </w:t>
            </w:r>
            <w:r w:rsidR="00FB232C" w:rsidRPr="00B61EFB">
              <w:rPr>
                <w:rFonts w:ascii="Arial" w:hAnsi="Arial" w:cs="Arial"/>
                <w:sz w:val="24"/>
                <w:szCs w:val="24"/>
              </w:rPr>
              <w:t xml:space="preserve">хана </w:t>
            </w:r>
            <w:r w:rsidRPr="00B61EFB">
              <w:rPr>
                <w:rFonts w:ascii="Arial" w:hAnsi="Arial" w:cs="Arial"/>
                <w:sz w:val="24"/>
                <w:szCs w:val="24"/>
              </w:rPr>
              <w:t xml:space="preserve">эсвэл хаалт нийлүүлэх замаар </w:t>
            </w:r>
            <w:r w:rsidR="00FB232C" w:rsidRPr="00B61EFB">
              <w:rPr>
                <w:rFonts w:ascii="Arial" w:hAnsi="Arial" w:cs="Arial"/>
                <w:sz w:val="24"/>
                <w:szCs w:val="24"/>
              </w:rPr>
              <w:t>шийдэж</w:t>
            </w:r>
            <w:r w:rsidRPr="00B61EFB">
              <w:rPr>
                <w:rFonts w:ascii="Arial" w:hAnsi="Arial" w:cs="Arial"/>
                <w:sz w:val="24"/>
                <w:szCs w:val="24"/>
              </w:rPr>
              <w:t xml:space="preserve"> болно.</w:t>
            </w:r>
          </w:p>
          <w:p w14:paraId="56839BB9" w14:textId="4EA21A26" w:rsidR="003D755D" w:rsidRPr="00B61EFB" w:rsidRDefault="003D755D" w:rsidP="00B61EFB">
            <w:pPr>
              <w:spacing w:line="276" w:lineRule="auto"/>
              <w:jc w:val="both"/>
              <w:rPr>
                <w:rFonts w:ascii="Arial" w:hAnsi="Arial" w:cs="Arial"/>
                <w:b/>
                <w:bCs/>
                <w:sz w:val="24"/>
                <w:szCs w:val="24"/>
              </w:rPr>
            </w:pPr>
            <w:r w:rsidRPr="00B61EFB">
              <w:rPr>
                <w:rFonts w:ascii="Arial" w:hAnsi="Arial" w:cs="Arial"/>
                <w:b/>
                <w:bCs/>
                <w:sz w:val="24"/>
                <w:szCs w:val="24"/>
              </w:rPr>
              <w:t xml:space="preserve">15 </w:t>
            </w:r>
            <w:r w:rsidR="00FB232C" w:rsidRPr="00B61EFB">
              <w:rPr>
                <w:rFonts w:ascii="Arial" w:hAnsi="Arial" w:cs="Arial"/>
                <w:b/>
                <w:bCs/>
                <w:sz w:val="24"/>
                <w:szCs w:val="24"/>
              </w:rPr>
              <w:t>Туршил</w:t>
            </w:r>
            <w:r w:rsidR="004C21C7">
              <w:rPr>
                <w:rFonts w:ascii="Arial" w:hAnsi="Arial" w:cs="Arial"/>
                <w:b/>
                <w:bCs/>
                <w:sz w:val="24"/>
                <w:szCs w:val="24"/>
              </w:rPr>
              <w:t>т</w:t>
            </w:r>
          </w:p>
          <w:p w14:paraId="11F9D9F5" w14:textId="2A8A5517" w:rsidR="003D755D" w:rsidRPr="00B61EFB" w:rsidRDefault="003D755D" w:rsidP="00B61EFB">
            <w:pPr>
              <w:spacing w:line="276" w:lineRule="auto"/>
              <w:jc w:val="both"/>
              <w:rPr>
                <w:rFonts w:ascii="Arial" w:hAnsi="Arial" w:cs="Arial"/>
                <w:b/>
                <w:bCs/>
                <w:sz w:val="24"/>
                <w:szCs w:val="24"/>
              </w:rPr>
            </w:pPr>
            <w:r w:rsidRPr="00B61EFB">
              <w:rPr>
                <w:rFonts w:ascii="Arial" w:hAnsi="Arial" w:cs="Arial"/>
                <w:b/>
                <w:bCs/>
                <w:sz w:val="24"/>
                <w:szCs w:val="24"/>
              </w:rPr>
              <w:t>15.1 Ерөнхий</w:t>
            </w:r>
            <w:r w:rsidR="00FB232C" w:rsidRPr="00B61EFB">
              <w:rPr>
                <w:rFonts w:ascii="Arial" w:hAnsi="Arial" w:cs="Arial"/>
                <w:b/>
                <w:bCs/>
                <w:sz w:val="24"/>
                <w:szCs w:val="24"/>
              </w:rPr>
              <w:t xml:space="preserve"> зүйл</w:t>
            </w:r>
          </w:p>
          <w:p w14:paraId="392B4600" w14:textId="3DFE60FC" w:rsidR="003D755D" w:rsidRPr="00B61EFB" w:rsidRDefault="009514E0" w:rsidP="00B61EFB">
            <w:pPr>
              <w:spacing w:line="276" w:lineRule="auto"/>
              <w:jc w:val="both"/>
              <w:rPr>
                <w:rFonts w:ascii="Arial" w:hAnsi="Arial" w:cs="Arial"/>
                <w:sz w:val="24"/>
                <w:szCs w:val="24"/>
              </w:rPr>
            </w:pPr>
            <w:r w:rsidRPr="00B61EFB">
              <w:rPr>
                <w:rFonts w:ascii="Arial" w:hAnsi="Arial" w:cs="Arial"/>
                <w:sz w:val="24"/>
                <w:szCs w:val="24"/>
              </w:rPr>
              <w:t>Энэ</w:t>
            </w:r>
            <w:r w:rsidR="003D755D" w:rsidRPr="00B61EFB">
              <w:rPr>
                <w:rFonts w:ascii="Arial" w:hAnsi="Arial" w:cs="Arial"/>
                <w:sz w:val="24"/>
                <w:szCs w:val="24"/>
              </w:rPr>
              <w:t xml:space="preserve"> баримт бичигт шаардагдах бүх туршилтыг </w:t>
            </w:r>
            <w:r w:rsidR="006748CD" w:rsidRPr="00B61EFB">
              <w:rPr>
                <w:rFonts w:ascii="Arial" w:hAnsi="Arial" w:cs="Arial"/>
                <w:sz w:val="24"/>
                <w:szCs w:val="24"/>
                <w:lang w:val="mn-MN"/>
              </w:rPr>
              <w:t>тогтоосон</w:t>
            </w:r>
            <w:r w:rsidR="003D755D" w:rsidRPr="00B61EFB">
              <w:rPr>
                <w:rFonts w:ascii="Arial" w:hAnsi="Arial" w:cs="Arial"/>
                <w:sz w:val="24"/>
                <w:szCs w:val="24"/>
              </w:rPr>
              <w:t xml:space="preserve"> заалтын дагуу гүйцэтгэнэ.</w:t>
            </w:r>
          </w:p>
          <w:p w14:paraId="4C29381B" w14:textId="3EE514FB"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Худалдан авагчийн шаардсан нэмэлт туршилт болон худалдан авагч эсвэл түүний төлөөлөгчийн хийсэн туршилтын </w:t>
            </w:r>
            <w:r w:rsidR="006748CD" w:rsidRPr="00B61EFB">
              <w:rPr>
                <w:rFonts w:ascii="Arial" w:hAnsi="Arial" w:cs="Arial"/>
                <w:sz w:val="24"/>
                <w:szCs w:val="24"/>
              </w:rPr>
              <w:t>нотолгооны</w:t>
            </w:r>
            <w:r w:rsidRPr="00B61EFB">
              <w:rPr>
                <w:rFonts w:ascii="Arial" w:hAnsi="Arial" w:cs="Arial"/>
                <w:sz w:val="24"/>
                <w:szCs w:val="24"/>
              </w:rPr>
              <w:t xml:space="preserve"> хэмжээг худалдан авагчийн тодорхойлолтод тусга</w:t>
            </w:r>
            <w:r w:rsidR="006748CD" w:rsidRPr="00B61EFB">
              <w:rPr>
                <w:rFonts w:ascii="Arial" w:hAnsi="Arial" w:cs="Arial"/>
                <w:sz w:val="24"/>
                <w:szCs w:val="24"/>
              </w:rPr>
              <w:t>на</w:t>
            </w:r>
            <w:r w:rsidRPr="00B61EFB">
              <w:rPr>
                <w:rFonts w:ascii="Arial" w:hAnsi="Arial" w:cs="Arial"/>
                <w:sz w:val="24"/>
                <w:szCs w:val="24"/>
              </w:rPr>
              <w:t>.</w:t>
            </w:r>
          </w:p>
          <w:p w14:paraId="645A2FEF" w14:textId="7562BF71" w:rsidR="003D755D" w:rsidRPr="00B61EFB" w:rsidRDefault="003D755D" w:rsidP="00B61EFB">
            <w:pPr>
              <w:spacing w:line="276" w:lineRule="auto"/>
              <w:jc w:val="both"/>
              <w:rPr>
                <w:rFonts w:ascii="Arial" w:hAnsi="Arial" w:cs="Arial"/>
                <w:b/>
                <w:bCs/>
                <w:sz w:val="24"/>
                <w:szCs w:val="24"/>
              </w:rPr>
            </w:pPr>
            <w:r w:rsidRPr="00B61EFB">
              <w:rPr>
                <w:rFonts w:ascii="Arial" w:hAnsi="Arial" w:cs="Arial"/>
                <w:b/>
                <w:bCs/>
                <w:sz w:val="24"/>
                <w:szCs w:val="24"/>
              </w:rPr>
              <w:t>15.2 Даралтат эд анги турших</w:t>
            </w:r>
          </w:p>
          <w:p w14:paraId="72EDD2A4" w14:textId="4AA2C0F5"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Чанарын баталгаажуулалтын хөтөлбөрийн нэг хэсэг болгон атмосфер</w:t>
            </w:r>
            <w:r w:rsidR="006748CD" w:rsidRPr="00B61EFB">
              <w:rPr>
                <w:rFonts w:ascii="Arial" w:hAnsi="Arial" w:cs="Arial"/>
                <w:sz w:val="24"/>
                <w:szCs w:val="24"/>
              </w:rPr>
              <w:t>ын даралтаас</w:t>
            </w:r>
            <w:r w:rsidRPr="00B61EFB">
              <w:rPr>
                <w:rFonts w:ascii="Arial" w:hAnsi="Arial" w:cs="Arial"/>
                <w:sz w:val="24"/>
                <w:szCs w:val="24"/>
              </w:rPr>
              <w:t xml:space="preserve"> дээш даралтанд </w:t>
            </w:r>
            <w:r w:rsidR="006748CD" w:rsidRPr="00B61EFB">
              <w:rPr>
                <w:rFonts w:ascii="Arial" w:hAnsi="Arial" w:cs="Arial"/>
                <w:sz w:val="24"/>
                <w:szCs w:val="24"/>
              </w:rPr>
              <w:t>хэвийн ажилладаг</w:t>
            </w:r>
            <w:r w:rsidRPr="00B61EFB">
              <w:rPr>
                <w:rFonts w:ascii="Arial" w:hAnsi="Arial" w:cs="Arial"/>
                <w:sz w:val="24"/>
                <w:szCs w:val="24"/>
              </w:rPr>
              <w:t xml:space="preserve"> бүх эд анги</w:t>
            </w:r>
            <w:r w:rsidR="006748CD" w:rsidRPr="00B61EFB">
              <w:rPr>
                <w:rFonts w:ascii="Arial" w:hAnsi="Arial" w:cs="Arial"/>
                <w:sz w:val="24"/>
                <w:szCs w:val="24"/>
              </w:rPr>
              <w:t>йг</w:t>
            </w:r>
            <w:r w:rsidRPr="00B61EFB">
              <w:rPr>
                <w:rFonts w:ascii="Arial" w:hAnsi="Arial" w:cs="Arial"/>
                <w:sz w:val="24"/>
                <w:szCs w:val="24"/>
              </w:rPr>
              <w:t xml:space="preserve"> </w:t>
            </w:r>
            <w:r w:rsidR="00A3558A" w:rsidRPr="00B61EFB">
              <w:rPr>
                <w:rFonts w:ascii="Arial" w:hAnsi="Arial" w:cs="Arial"/>
                <w:sz w:val="24"/>
                <w:szCs w:val="24"/>
              </w:rPr>
              <w:t>нийлүүлэгч</w:t>
            </w:r>
            <w:r w:rsidRPr="00B61EFB">
              <w:rPr>
                <w:rFonts w:ascii="Arial" w:hAnsi="Arial" w:cs="Arial"/>
                <w:sz w:val="24"/>
                <w:szCs w:val="24"/>
              </w:rPr>
              <w:t>ийн туршилтын журмын дагуу турших ёстой. Эд анги</w:t>
            </w:r>
            <w:r w:rsidR="006748CD" w:rsidRPr="00B61EFB">
              <w:rPr>
                <w:rFonts w:ascii="Arial" w:hAnsi="Arial" w:cs="Arial"/>
                <w:sz w:val="24"/>
                <w:szCs w:val="24"/>
              </w:rPr>
              <w:t>йн</w:t>
            </w:r>
            <w:r w:rsidRPr="00B61EFB">
              <w:rPr>
                <w:rFonts w:ascii="Arial" w:hAnsi="Arial" w:cs="Arial"/>
                <w:sz w:val="24"/>
                <w:szCs w:val="24"/>
              </w:rPr>
              <w:t xml:space="preserve"> </w:t>
            </w:r>
            <w:r w:rsidRPr="00B61EFB">
              <w:rPr>
                <w:rFonts w:ascii="Arial" w:hAnsi="Arial" w:cs="Arial"/>
                <w:sz w:val="24"/>
                <w:szCs w:val="24"/>
              </w:rPr>
              <w:lastRenderedPageBreak/>
              <w:t xml:space="preserve">бүрэн бүтэн байдал, битүүмжлэлийг үл эвдэх туршилтаар </w:t>
            </w:r>
            <w:r w:rsidR="006748CD" w:rsidRPr="00B61EFB">
              <w:rPr>
                <w:rFonts w:ascii="Arial" w:hAnsi="Arial" w:cs="Arial"/>
                <w:sz w:val="24"/>
                <w:szCs w:val="24"/>
              </w:rPr>
              <w:t>үзүү</w:t>
            </w:r>
            <w:r w:rsidRPr="00B61EFB">
              <w:rPr>
                <w:rFonts w:ascii="Arial" w:hAnsi="Arial" w:cs="Arial"/>
                <w:sz w:val="24"/>
                <w:szCs w:val="24"/>
              </w:rPr>
              <w:t>лж болно.</w:t>
            </w:r>
          </w:p>
          <w:p w14:paraId="28B6D038" w14:textId="557DA99C"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Гидростатик даралтын туршилтын хувьд даралтын ачаалал нь </w:t>
            </w:r>
            <w:r w:rsidR="006748CD" w:rsidRPr="00B61EFB">
              <w:rPr>
                <w:rFonts w:ascii="Arial" w:hAnsi="Arial" w:cs="Arial"/>
                <w:sz w:val="24"/>
                <w:szCs w:val="24"/>
              </w:rPr>
              <w:t>холболтын</w:t>
            </w:r>
            <w:r w:rsidRPr="00B61EFB">
              <w:rPr>
                <w:rFonts w:ascii="Arial" w:hAnsi="Arial" w:cs="Arial"/>
                <w:sz w:val="24"/>
                <w:szCs w:val="24"/>
              </w:rPr>
              <w:t xml:space="preserve"> </w:t>
            </w:r>
            <w:r w:rsidR="00D33E49" w:rsidRPr="00B61EFB">
              <w:rPr>
                <w:rFonts w:ascii="Arial" w:hAnsi="Arial" w:cs="Arial"/>
                <w:sz w:val="24"/>
                <w:szCs w:val="24"/>
              </w:rPr>
              <w:t>хэвийн</w:t>
            </w:r>
            <w:r w:rsidRPr="00B61EFB">
              <w:rPr>
                <w:rFonts w:ascii="Arial" w:hAnsi="Arial" w:cs="Arial"/>
                <w:sz w:val="24"/>
                <w:szCs w:val="24"/>
              </w:rPr>
              <w:t xml:space="preserve"> нөхцөл бүхий </w:t>
            </w:r>
            <w:r w:rsidR="006748CD" w:rsidRPr="00B61EFB">
              <w:rPr>
                <w:rFonts w:ascii="Arial" w:hAnsi="Arial" w:cs="Arial"/>
                <w:sz w:val="24"/>
                <w:szCs w:val="24"/>
              </w:rPr>
              <w:t xml:space="preserve">даралтад өртөх </w:t>
            </w:r>
            <w:r w:rsidRPr="00B61EFB">
              <w:rPr>
                <w:rFonts w:ascii="Arial" w:hAnsi="Arial" w:cs="Arial"/>
                <w:sz w:val="24"/>
                <w:szCs w:val="24"/>
              </w:rPr>
              <w:t>хэсгийн аль ч ачаалалд тохиолдож болох дээд хэмжээнээс 50%-</w:t>
            </w:r>
            <w:r w:rsidR="006748CD" w:rsidRPr="00B61EFB">
              <w:rPr>
                <w:rFonts w:ascii="Arial" w:hAnsi="Arial" w:cs="Arial"/>
                <w:sz w:val="24"/>
                <w:szCs w:val="24"/>
              </w:rPr>
              <w:t>а</w:t>
            </w:r>
            <w:r w:rsidRPr="00B61EFB">
              <w:rPr>
                <w:rFonts w:ascii="Arial" w:hAnsi="Arial" w:cs="Arial"/>
                <w:sz w:val="24"/>
                <w:szCs w:val="24"/>
              </w:rPr>
              <w:t>ар илүү байх ёстой (3.3.2-т тодорхойлсон).</w:t>
            </w:r>
          </w:p>
          <w:p w14:paraId="085ECAE4" w14:textId="2057D39C" w:rsidR="003D755D" w:rsidRPr="00B61EFB" w:rsidRDefault="006748CD" w:rsidP="00B61EFB">
            <w:pPr>
              <w:spacing w:line="276" w:lineRule="auto"/>
              <w:jc w:val="both"/>
              <w:rPr>
                <w:rFonts w:ascii="Arial" w:hAnsi="Arial" w:cs="Arial"/>
                <w:sz w:val="24"/>
                <w:szCs w:val="24"/>
              </w:rPr>
            </w:pPr>
            <w:r w:rsidRPr="00B61EFB">
              <w:rPr>
                <w:rFonts w:ascii="Arial" w:hAnsi="Arial" w:cs="Arial"/>
                <w:sz w:val="24"/>
                <w:szCs w:val="24"/>
              </w:rPr>
              <w:t xml:space="preserve">Ажлын </w:t>
            </w:r>
            <w:r w:rsidR="003D755D" w:rsidRPr="00B61EFB">
              <w:rPr>
                <w:rFonts w:ascii="Arial" w:hAnsi="Arial" w:cs="Arial"/>
                <w:sz w:val="24"/>
                <w:szCs w:val="24"/>
              </w:rPr>
              <w:t xml:space="preserve">явцад агаар мандалд </w:t>
            </w:r>
            <w:r w:rsidRPr="00B61EFB">
              <w:rPr>
                <w:rFonts w:ascii="Arial" w:hAnsi="Arial" w:cs="Arial"/>
                <w:sz w:val="24"/>
                <w:szCs w:val="24"/>
              </w:rPr>
              <w:t>алдагдахгүй</w:t>
            </w:r>
            <w:r w:rsidR="003D755D" w:rsidRPr="00B61EFB">
              <w:rPr>
                <w:rFonts w:ascii="Arial" w:hAnsi="Arial" w:cs="Arial"/>
                <w:sz w:val="24"/>
                <w:szCs w:val="24"/>
              </w:rPr>
              <w:t xml:space="preserve"> тохиолдолд гидростатик </w:t>
            </w:r>
            <w:r w:rsidRPr="00B61EFB">
              <w:rPr>
                <w:rFonts w:ascii="Arial" w:hAnsi="Arial" w:cs="Arial"/>
                <w:sz w:val="24"/>
                <w:szCs w:val="24"/>
              </w:rPr>
              <w:t>алдагдал</w:t>
            </w:r>
            <w:r w:rsidR="003D755D" w:rsidRPr="00B61EFB">
              <w:rPr>
                <w:rFonts w:ascii="Arial" w:hAnsi="Arial" w:cs="Arial"/>
                <w:sz w:val="24"/>
                <w:szCs w:val="24"/>
              </w:rPr>
              <w:t xml:space="preserve"> шалгах туршилтыг тохиролцсоны дагуу орхиж болно.</w:t>
            </w:r>
          </w:p>
          <w:p w14:paraId="379A3870" w14:textId="77777777" w:rsidR="003D755D" w:rsidRPr="00B61EFB" w:rsidRDefault="003D755D" w:rsidP="00B61EFB">
            <w:pPr>
              <w:spacing w:line="276" w:lineRule="auto"/>
              <w:jc w:val="both"/>
              <w:rPr>
                <w:rFonts w:ascii="Arial" w:hAnsi="Arial" w:cs="Arial"/>
                <w:b/>
                <w:bCs/>
                <w:sz w:val="24"/>
                <w:szCs w:val="24"/>
              </w:rPr>
            </w:pPr>
            <w:r w:rsidRPr="00B61EFB">
              <w:rPr>
                <w:rFonts w:ascii="Arial" w:hAnsi="Arial" w:cs="Arial"/>
                <w:b/>
                <w:bCs/>
                <w:sz w:val="24"/>
                <w:szCs w:val="24"/>
              </w:rPr>
              <w:t>15.3 Гүйцэтгэлийн туршилт</w:t>
            </w:r>
          </w:p>
          <w:p w14:paraId="3273EF97" w14:textId="27E68929"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Шаардлагатай аливаа гүйцэтгэлийн туршилтын цар хүрээг </w:t>
            </w:r>
            <w:r w:rsidR="00A3558A" w:rsidRPr="00B61EFB">
              <w:rPr>
                <w:rFonts w:ascii="Arial" w:hAnsi="Arial" w:cs="Arial"/>
                <w:sz w:val="24"/>
                <w:szCs w:val="24"/>
              </w:rPr>
              <w:t>нийлүүлэгч</w:t>
            </w:r>
            <w:r w:rsidRPr="00B61EFB">
              <w:rPr>
                <w:rFonts w:ascii="Arial" w:hAnsi="Arial" w:cs="Arial"/>
                <w:sz w:val="24"/>
                <w:szCs w:val="24"/>
              </w:rPr>
              <w:t xml:space="preserve">ийн </w:t>
            </w:r>
            <w:r w:rsidR="006748CD" w:rsidRPr="00B61EFB">
              <w:rPr>
                <w:rFonts w:ascii="Arial" w:hAnsi="Arial" w:cs="Arial"/>
                <w:sz w:val="24"/>
                <w:szCs w:val="24"/>
              </w:rPr>
              <w:t>тооцоолж</w:t>
            </w:r>
            <w:r w:rsidRPr="00B61EFB">
              <w:rPr>
                <w:rFonts w:ascii="Arial" w:hAnsi="Arial" w:cs="Arial"/>
                <w:sz w:val="24"/>
                <w:szCs w:val="24"/>
              </w:rPr>
              <w:t xml:space="preserve"> буй оролцооны цар хүрээний хамт худалдан авагчийн тодорхойлолтод тусгана.</w:t>
            </w:r>
          </w:p>
          <w:p w14:paraId="645EE6A0" w14:textId="50F48D18" w:rsidR="00765A7F"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Дулаан</w:t>
            </w:r>
            <w:r w:rsidR="006748CD" w:rsidRPr="00B61EFB">
              <w:rPr>
                <w:rFonts w:ascii="Arial" w:hAnsi="Arial" w:cs="Arial"/>
                <w:sz w:val="24"/>
                <w:szCs w:val="24"/>
              </w:rPr>
              <w:t>ы</w:t>
            </w:r>
            <w:r w:rsidRPr="00B61EFB">
              <w:rPr>
                <w:rFonts w:ascii="Arial" w:hAnsi="Arial" w:cs="Arial"/>
                <w:sz w:val="24"/>
                <w:szCs w:val="24"/>
              </w:rPr>
              <w:t xml:space="preserve"> хүлээн авах туршилтыг IEC 60953 (бүх хэсг</w:t>
            </w:r>
            <w:r w:rsidR="006748CD" w:rsidRPr="00B61EFB">
              <w:rPr>
                <w:rFonts w:ascii="Arial" w:hAnsi="Arial" w:cs="Arial"/>
                <w:sz w:val="24"/>
                <w:szCs w:val="24"/>
              </w:rPr>
              <w:t>эг</w:t>
            </w:r>
            <w:r w:rsidRPr="00B61EFB">
              <w:rPr>
                <w:rFonts w:ascii="Arial" w:hAnsi="Arial" w:cs="Arial"/>
                <w:sz w:val="24"/>
                <w:szCs w:val="24"/>
              </w:rPr>
              <w:t>) эсвэл бусад түүнтэй адилтгах стандартын дагуу гүйцэтгэнэ.</w:t>
            </w:r>
          </w:p>
        </w:tc>
        <w:tc>
          <w:tcPr>
            <w:tcW w:w="4675" w:type="dxa"/>
            <w:tcBorders>
              <w:top w:val="nil"/>
              <w:left w:val="nil"/>
              <w:bottom w:val="nil"/>
              <w:right w:val="nil"/>
            </w:tcBorders>
          </w:tcPr>
          <w:p w14:paraId="2B1D2F4D"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lastRenderedPageBreak/>
              <w:t>2) noise level, which is the sound pressure at different measurement points and can depend on several components.</w:t>
            </w:r>
          </w:p>
          <w:p w14:paraId="19AC7517"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The level also depends on the surroundings, such as ceilings and walls, etc. </w:t>
            </w:r>
          </w:p>
          <w:p w14:paraId="0814BE36" w14:textId="77777777" w:rsidR="003D755D" w:rsidRPr="00B61EFB" w:rsidRDefault="003D755D" w:rsidP="00B61EFB">
            <w:pPr>
              <w:spacing w:line="276" w:lineRule="auto"/>
              <w:jc w:val="both"/>
              <w:rPr>
                <w:rFonts w:ascii="Arial" w:hAnsi="Arial" w:cs="Arial"/>
                <w:b/>
                <w:bCs/>
                <w:sz w:val="24"/>
                <w:szCs w:val="24"/>
              </w:rPr>
            </w:pPr>
            <w:r w:rsidRPr="00B61EFB">
              <w:rPr>
                <w:rFonts w:ascii="Arial" w:hAnsi="Arial" w:cs="Arial"/>
                <w:b/>
                <w:bCs/>
                <w:sz w:val="24"/>
                <w:szCs w:val="24"/>
              </w:rPr>
              <w:t>14.2 Noise emitted by the steam turbine</w:t>
            </w:r>
          </w:p>
          <w:p w14:paraId="1ED1E2B4"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The noise measurement of the steam turbine shall be performed according to ISO 10494.</w:t>
            </w:r>
          </w:p>
          <w:p w14:paraId="74F2D8FF" w14:textId="77777777" w:rsidR="003D755D" w:rsidRPr="00B61EFB" w:rsidRDefault="003D755D" w:rsidP="00B61EFB">
            <w:pPr>
              <w:spacing w:line="276" w:lineRule="auto"/>
              <w:jc w:val="both"/>
              <w:rPr>
                <w:rFonts w:ascii="Arial" w:hAnsi="Arial" w:cs="Arial"/>
                <w:b/>
                <w:bCs/>
                <w:sz w:val="24"/>
                <w:szCs w:val="24"/>
              </w:rPr>
            </w:pPr>
            <w:r w:rsidRPr="00B61EFB">
              <w:rPr>
                <w:rFonts w:ascii="Arial" w:hAnsi="Arial" w:cs="Arial"/>
                <w:b/>
                <w:bCs/>
                <w:sz w:val="24"/>
                <w:szCs w:val="24"/>
              </w:rPr>
              <w:t>14.3 Noise level in the vicinity of the turbine unit</w:t>
            </w:r>
          </w:p>
          <w:p w14:paraId="237BA507"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The noise level in the vicinity of the steam turbine unit depends upon many factors such as the noise power generated by the various turbine components, the noise power generated by components of other plant in the station, the relative location of the turbine and the other plant components, and the acoustics of the surrounding area and building, including the amount of sound-attenuating material present.</w:t>
            </w:r>
          </w:p>
          <w:p w14:paraId="5976B0B8"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lastRenderedPageBreak/>
              <w:t>When all of the above factors are within the turbine supplier's scope, the purchaser may state to the turbine supplier its requirements regarding the permissible noise level in the vicinity of the turbine. When the factors are not all within the turbine supplier's scope, it may be necessary for the purchaser, the turbine supplier, and those responsible for the other factors, to cooperate to meet the purchaser's requirements. Suppliers of other components or plant in the vicinity of the turbine shall themselves be responsible for the noise it produces.</w:t>
            </w:r>
          </w:p>
          <w:p w14:paraId="39665F02"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If these requirements are not met by the basic design of plant, they may be achieved by the supply of suitable acoustic screens or enclosures.</w:t>
            </w:r>
          </w:p>
          <w:p w14:paraId="4C9774FE" w14:textId="77777777" w:rsidR="00FB232C" w:rsidRPr="00B61EFB" w:rsidRDefault="00FB232C" w:rsidP="00B61EFB">
            <w:pPr>
              <w:spacing w:line="276" w:lineRule="auto"/>
              <w:jc w:val="both"/>
              <w:rPr>
                <w:rFonts w:ascii="Arial" w:hAnsi="Arial" w:cs="Arial"/>
                <w:b/>
                <w:bCs/>
                <w:sz w:val="24"/>
                <w:szCs w:val="24"/>
              </w:rPr>
            </w:pPr>
          </w:p>
          <w:p w14:paraId="0B58BA85" w14:textId="77777777" w:rsidR="00FB232C" w:rsidRPr="00B61EFB" w:rsidRDefault="00FB232C" w:rsidP="00B61EFB">
            <w:pPr>
              <w:spacing w:line="276" w:lineRule="auto"/>
              <w:jc w:val="both"/>
              <w:rPr>
                <w:rFonts w:ascii="Arial" w:hAnsi="Arial" w:cs="Arial"/>
                <w:b/>
                <w:bCs/>
                <w:sz w:val="24"/>
                <w:szCs w:val="24"/>
              </w:rPr>
            </w:pPr>
          </w:p>
          <w:p w14:paraId="2757933D" w14:textId="69701168" w:rsidR="003D755D" w:rsidRPr="00B61EFB" w:rsidRDefault="003D755D" w:rsidP="00B61EFB">
            <w:pPr>
              <w:spacing w:line="276" w:lineRule="auto"/>
              <w:jc w:val="both"/>
              <w:rPr>
                <w:rFonts w:ascii="Arial" w:hAnsi="Arial" w:cs="Arial"/>
                <w:b/>
                <w:bCs/>
                <w:sz w:val="24"/>
                <w:szCs w:val="24"/>
              </w:rPr>
            </w:pPr>
            <w:r w:rsidRPr="00B61EFB">
              <w:rPr>
                <w:rFonts w:ascii="Arial" w:hAnsi="Arial" w:cs="Arial"/>
                <w:b/>
                <w:bCs/>
                <w:sz w:val="24"/>
                <w:szCs w:val="24"/>
              </w:rPr>
              <w:t>15 Tests</w:t>
            </w:r>
          </w:p>
          <w:p w14:paraId="65B857E2" w14:textId="77777777" w:rsidR="003D755D" w:rsidRPr="00B61EFB" w:rsidRDefault="003D755D" w:rsidP="00B61EFB">
            <w:pPr>
              <w:spacing w:line="276" w:lineRule="auto"/>
              <w:jc w:val="both"/>
              <w:rPr>
                <w:rFonts w:ascii="Arial" w:hAnsi="Arial" w:cs="Arial"/>
                <w:b/>
                <w:bCs/>
                <w:sz w:val="24"/>
                <w:szCs w:val="24"/>
              </w:rPr>
            </w:pPr>
            <w:r w:rsidRPr="00B61EFB">
              <w:rPr>
                <w:rFonts w:ascii="Arial" w:hAnsi="Arial" w:cs="Arial"/>
                <w:b/>
                <w:bCs/>
                <w:sz w:val="24"/>
                <w:szCs w:val="24"/>
              </w:rPr>
              <w:t>15.1 General</w:t>
            </w:r>
          </w:p>
          <w:p w14:paraId="6C10794D"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All the tests required by this document shall be carried out in accordance with the stated provisions.</w:t>
            </w:r>
          </w:p>
          <w:p w14:paraId="4F0A7702"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Any further tests required by the purchaser, and the extent of any witnessing of the tests by the purchaser or its representative, shall be stated in the purchaser's specification.</w:t>
            </w:r>
          </w:p>
          <w:p w14:paraId="5F846144" w14:textId="77777777" w:rsidR="003D755D" w:rsidRPr="00B61EFB" w:rsidRDefault="003D755D" w:rsidP="00B61EFB">
            <w:pPr>
              <w:spacing w:line="276" w:lineRule="auto"/>
              <w:jc w:val="both"/>
              <w:rPr>
                <w:rFonts w:ascii="Arial" w:hAnsi="Arial" w:cs="Arial"/>
                <w:b/>
                <w:bCs/>
                <w:sz w:val="24"/>
                <w:szCs w:val="24"/>
              </w:rPr>
            </w:pPr>
            <w:r w:rsidRPr="00B61EFB">
              <w:rPr>
                <w:rFonts w:ascii="Arial" w:hAnsi="Arial" w:cs="Arial"/>
                <w:b/>
                <w:bCs/>
                <w:sz w:val="24"/>
                <w:szCs w:val="24"/>
              </w:rPr>
              <w:t xml:space="preserve">15.2 Testing of pressurized components </w:t>
            </w:r>
          </w:p>
          <w:p w14:paraId="749449DD"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As part of the quality assurance program, all parts subjected in normal service to a pressure above atmospheric shall be tested according to the supplier's test procedures. Integrity and tightness of the parts can be demonstrated by non-destructive testing. </w:t>
            </w:r>
          </w:p>
          <w:p w14:paraId="77E28D28"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In the case of the hydrostatic pressure test, the pressure loads shall normally be 50 % in excess of the maximum that could occur at any load in the exposed parts with rated terminal conditions (as defined in 3.3.2). </w:t>
            </w:r>
          </w:p>
          <w:p w14:paraId="494E2AB2"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The hydrostatic leakage test may, by agreement, be omitted where, in service, leakage would not be to atmosphere.</w:t>
            </w:r>
          </w:p>
          <w:p w14:paraId="56C8CF8C" w14:textId="77777777" w:rsidR="003D755D" w:rsidRPr="00B61EFB" w:rsidRDefault="003D755D" w:rsidP="00B61EFB">
            <w:pPr>
              <w:spacing w:line="276" w:lineRule="auto"/>
              <w:jc w:val="both"/>
              <w:rPr>
                <w:rFonts w:ascii="Arial" w:hAnsi="Arial" w:cs="Arial"/>
                <w:b/>
                <w:bCs/>
                <w:sz w:val="24"/>
                <w:szCs w:val="24"/>
              </w:rPr>
            </w:pPr>
            <w:r w:rsidRPr="00B61EFB">
              <w:rPr>
                <w:rFonts w:ascii="Arial" w:hAnsi="Arial" w:cs="Arial"/>
                <w:b/>
                <w:bCs/>
                <w:sz w:val="24"/>
                <w:szCs w:val="24"/>
              </w:rPr>
              <w:t>15.3 Performance tests</w:t>
            </w:r>
          </w:p>
          <w:p w14:paraId="70CF0260"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The extent of any performance tests required shall be stated in the purchaser's specification, together with the extent of the supplier's expected participation.</w:t>
            </w:r>
          </w:p>
          <w:p w14:paraId="27C28435" w14:textId="509B18E1" w:rsidR="00765A7F"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Thermal acceptance tests shall be carried out in accordance with IEC 60953 (all parts) or other equivalent standard.</w:t>
            </w:r>
          </w:p>
        </w:tc>
      </w:tr>
      <w:tr w:rsidR="00765A7F" w:rsidRPr="00B61EFB" w14:paraId="29D1D8C4" w14:textId="77777777" w:rsidTr="002D16AE">
        <w:tc>
          <w:tcPr>
            <w:tcW w:w="4685" w:type="dxa"/>
            <w:tcBorders>
              <w:top w:val="nil"/>
              <w:left w:val="nil"/>
              <w:bottom w:val="nil"/>
              <w:right w:val="nil"/>
            </w:tcBorders>
          </w:tcPr>
          <w:p w14:paraId="693E43EE" w14:textId="48BEA4C1"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lastRenderedPageBreak/>
              <w:t>Хурд ба ачаал</w:t>
            </w:r>
            <w:r w:rsidR="006748CD" w:rsidRPr="00B61EFB">
              <w:rPr>
                <w:rFonts w:ascii="Arial" w:hAnsi="Arial" w:cs="Arial"/>
                <w:sz w:val="24"/>
                <w:szCs w:val="24"/>
              </w:rPr>
              <w:t xml:space="preserve">ал тохируулах </w:t>
            </w:r>
            <w:r w:rsidRPr="00B61EFB">
              <w:rPr>
                <w:rFonts w:ascii="Arial" w:hAnsi="Arial" w:cs="Arial"/>
                <w:sz w:val="24"/>
                <w:szCs w:val="24"/>
              </w:rPr>
              <w:t>туршилтыг IEC 61064 стандартын дагуу гүйцэтгэнэ.</w:t>
            </w:r>
          </w:p>
          <w:p w14:paraId="14C0E7E4" w14:textId="77777777" w:rsidR="003D755D" w:rsidRPr="00B61EFB" w:rsidRDefault="003D755D" w:rsidP="00B61EFB">
            <w:pPr>
              <w:spacing w:line="276" w:lineRule="auto"/>
              <w:jc w:val="both"/>
              <w:rPr>
                <w:rFonts w:ascii="Arial" w:hAnsi="Arial" w:cs="Arial"/>
                <w:b/>
                <w:bCs/>
                <w:sz w:val="24"/>
                <w:szCs w:val="24"/>
              </w:rPr>
            </w:pPr>
            <w:r w:rsidRPr="00B61EFB">
              <w:rPr>
                <w:rFonts w:ascii="Arial" w:hAnsi="Arial" w:cs="Arial"/>
                <w:b/>
                <w:bCs/>
                <w:sz w:val="24"/>
                <w:szCs w:val="24"/>
              </w:rPr>
              <w:t>15.4 Туршилтын үр дүн ба өгөгдөл</w:t>
            </w:r>
          </w:p>
          <w:p w14:paraId="478CD4EB" w14:textId="64114650"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Нийлүүлэгч нь гэрээнд дурдсан бүх туршилт зорилгод хүрсэн эсэхийг баталгаажуулахад шаардлагатай гэрчилгээ, тайланг худалдан авагчид өгөх ёстой.</w:t>
            </w:r>
          </w:p>
          <w:p w14:paraId="00D112F7" w14:textId="77777777" w:rsidR="003D755D" w:rsidRPr="00B61EFB" w:rsidRDefault="003D755D" w:rsidP="00B61EFB">
            <w:pPr>
              <w:spacing w:line="276" w:lineRule="auto"/>
              <w:jc w:val="both"/>
              <w:rPr>
                <w:rFonts w:ascii="Arial" w:hAnsi="Arial" w:cs="Arial"/>
                <w:b/>
                <w:bCs/>
                <w:sz w:val="24"/>
                <w:szCs w:val="24"/>
              </w:rPr>
            </w:pPr>
            <w:r w:rsidRPr="00B61EFB">
              <w:rPr>
                <w:rFonts w:ascii="Arial" w:hAnsi="Arial" w:cs="Arial"/>
                <w:b/>
                <w:bCs/>
                <w:sz w:val="24"/>
                <w:szCs w:val="24"/>
              </w:rPr>
              <w:t>16 Хүргэлт, суурилуулалт</w:t>
            </w:r>
          </w:p>
          <w:p w14:paraId="6FD14E2B" w14:textId="77CD79AA" w:rsidR="003D755D" w:rsidRPr="00B61EFB" w:rsidRDefault="003D755D" w:rsidP="00B61EFB">
            <w:pPr>
              <w:spacing w:line="276" w:lineRule="auto"/>
              <w:jc w:val="both"/>
              <w:rPr>
                <w:rFonts w:ascii="Arial" w:hAnsi="Arial" w:cs="Arial"/>
                <w:b/>
                <w:bCs/>
                <w:sz w:val="24"/>
                <w:szCs w:val="24"/>
              </w:rPr>
            </w:pPr>
            <w:r w:rsidRPr="00B61EFB">
              <w:rPr>
                <w:rFonts w:ascii="Arial" w:hAnsi="Arial" w:cs="Arial"/>
                <w:b/>
                <w:bCs/>
                <w:sz w:val="24"/>
                <w:szCs w:val="24"/>
              </w:rPr>
              <w:t xml:space="preserve">16.1 </w:t>
            </w:r>
            <w:r w:rsidR="006748CD" w:rsidRPr="00B61EFB">
              <w:rPr>
                <w:rFonts w:ascii="Arial" w:hAnsi="Arial" w:cs="Arial"/>
                <w:b/>
                <w:bCs/>
                <w:sz w:val="24"/>
                <w:szCs w:val="24"/>
              </w:rPr>
              <w:t>Ажлын т</w:t>
            </w:r>
            <w:r w:rsidRPr="00B61EFB">
              <w:rPr>
                <w:rFonts w:ascii="Arial" w:hAnsi="Arial" w:cs="Arial"/>
                <w:b/>
                <w:bCs/>
                <w:sz w:val="24"/>
                <w:szCs w:val="24"/>
              </w:rPr>
              <w:t>албайд тээвэрлэх, түр хамгаалах</w:t>
            </w:r>
          </w:p>
          <w:p w14:paraId="4BB0A98E" w14:textId="4B8819C4" w:rsidR="003D755D" w:rsidRPr="00B61EFB" w:rsidRDefault="00A81B2F" w:rsidP="00B61EFB">
            <w:pPr>
              <w:spacing w:line="276" w:lineRule="auto"/>
              <w:jc w:val="both"/>
              <w:rPr>
                <w:rFonts w:ascii="Arial" w:hAnsi="Arial" w:cs="Arial"/>
                <w:sz w:val="24"/>
                <w:szCs w:val="24"/>
              </w:rPr>
            </w:pPr>
            <w:r w:rsidRPr="00B61EFB">
              <w:rPr>
                <w:rFonts w:ascii="Arial" w:hAnsi="Arial" w:cs="Arial"/>
                <w:sz w:val="24"/>
                <w:szCs w:val="24"/>
              </w:rPr>
              <w:t>Үйлдвэрээс ачуулахын</w:t>
            </w:r>
            <w:r w:rsidR="003D755D" w:rsidRPr="00B61EFB">
              <w:rPr>
                <w:rFonts w:ascii="Arial" w:hAnsi="Arial" w:cs="Arial"/>
                <w:sz w:val="24"/>
                <w:szCs w:val="24"/>
              </w:rPr>
              <w:t xml:space="preserve"> өмнө турбины бүх эд анги</w:t>
            </w:r>
            <w:r w:rsidRPr="00B61EFB">
              <w:rPr>
                <w:rFonts w:ascii="Arial" w:hAnsi="Arial" w:cs="Arial"/>
                <w:sz w:val="24"/>
                <w:szCs w:val="24"/>
              </w:rPr>
              <w:t>й</w:t>
            </w:r>
            <w:r w:rsidR="003D755D" w:rsidRPr="00B61EFB">
              <w:rPr>
                <w:rFonts w:ascii="Arial" w:hAnsi="Arial" w:cs="Arial"/>
                <w:sz w:val="24"/>
                <w:szCs w:val="24"/>
              </w:rPr>
              <w:t xml:space="preserve">г зэврэлт, </w:t>
            </w:r>
            <w:r w:rsidRPr="00B61EFB">
              <w:rPr>
                <w:rFonts w:ascii="Arial" w:hAnsi="Arial" w:cs="Arial"/>
                <w:sz w:val="24"/>
                <w:szCs w:val="24"/>
              </w:rPr>
              <w:t>механик коррози,</w:t>
            </w:r>
            <w:r w:rsidR="003D755D" w:rsidRPr="00B61EFB">
              <w:rPr>
                <w:rFonts w:ascii="Arial" w:hAnsi="Arial" w:cs="Arial"/>
                <w:sz w:val="24"/>
                <w:szCs w:val="24"/>
              </w:rPr>
              <w:t xml:space="preserve"> </w:t>
            </w:r>
            <w:r w:rsidRPr="00B61EFB">
              <w:rPr>
                <w:rFonts w:ascii="Arial" w:hAnsi="Arial" w:cs="Arial"/>
                <w:sz w:val="24"/>
                <w:szCs w:val="24"/>
              </w:rPr>
              <w:t>ажлын</w:t>
            </w:r>
            <w:r w:rsidR="003D755D" w:rsidRPr="00B61EFB">
              <w:rPr>
                <w:rFonts w:ascii="Arial" w:hAnsi="Arial" w:cs="Arial"/>
                <w:sz w:val="24"/>
                <w:szCs w:val="24"/>
              </w:rPr>
              <w:t xml:space="preserve"> талбай руу тээвэрлэх явцад болон угсралтын өмнөх хадгалалтын хугацаанд эвдрэлээс</w:t>
            </w:r>
            <w:r w:rsidRPr="00B61EFB">
              <w:rPr>
                <w:rFonts w:ascii="Arial" w:hAnsi="Arial" w:cs="Arial"/>
                <w:sz w:val="24"/>
                <w:szCs w:val="24"/>
              </w:rPr>
              <w:t xml:space="preserve"> </w:t>
            </w:r>
            <w:r w:rsidRPr="00B61EFB">
              <w:rPr>
                <w:rFonts w:ascii="Arial" w:hAnsi="Arial" w:cs="Arial"/>
                <w:sz w:val="24"/>
                <w:szCs w:val="24"/>
                <w:lang w:val="mn-MN"/>
              </w:rPr>
              <w:t>зохих ёсоор</w:t>
            </w:r>
            <w:r w:rsidR="003D755D" w:rsidRPr="00B61EFB">
              <w:rPr>
                <w:rFonts w:ascii="Arial" w:hAnsi="Arial" w:cs="Arial"/>
                <w:sz w:val="24"/>
                <w:szCs w:val="24"/>
              </w:rPr>
              <w:t xml:space="preserve"> хамгаална. Хадгалах нөхцөл, үргэлжлэх хугацааг худалдан авагч болон </w:t>
            </w:r>
            <w:r w:rsidR="00A3558A" w:rsidRPr="00B61EFB">
              <w:rPr>
                <w:rFonts w:ascii="Arial" w:hAnsi="Arial" w:cs="Arial"/>
                <w:sz w:val="24"/>
                <w:szCs w:val="24"/>
              </w:rPr>
              <w:lastRenderedPageBreak/>
              <w:t>нийлүүлэгч</w:t>
            </w:r>
            <w:r w:rsidR="003D755D" w:rsidRPr="00B61EFB">
              <w:rPr>
                <w:rFonts w:ascii="Arial" w:hAnsi="Arial" w:cs="Arial"/>
                <w:sz w:val="24"/>
                <w:szCs w:val="24"/>
              </w:rPr>
              <w:t>ийн хооронд тогтоож тохиролцоно.</w:t>
            </w:r>
          </w:p>
          <w:p w14:paraId="53657B2F" w14:textId="0A1B36D3"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Тохиромжтой тохиолдолд худалдан авагч нь газрын </w:t>
            </w:r>
            <w:r w:rsidR="00A81B2F" w:rsidRPr="00B61EFB">
              <w:rPr>
                <w:rFonts w:ascii="Arial" w:hAnsi="Arial" w:cs="Arial"/>
                <w:sz w:val="24"/>
                <w:szCs w:val="24"/>
              </w:rPr>
              <w:t xml:space="preserve">зөвшөөрөгдсөн </w:t>
            </w:r>
            <w:r w:rsidRPr="00B61EFB">
              <w:rPr>
                <w:rFonts w:ascii="Arial" w:hAnsi="Arial" w:cs="Arial"/>
                <w:sz w:val="24"/>
                <w:szCs w:val="24"/>
              </w:rPr>
              <w:t>ачаалал, түүнчлэн нийтийн зам</w:t>
            </w:r>
            <w:r w:rsidR="00A81B2F" w:rsidRPr="00B61EFB">
              <w:rPr>
                <w:rFonts w:ascii="Arial" w:hAnsi="Arial" w:cs="Arial"/>
                <w:sz w:val="24"/>
                <w:szCs w:val="24"/>
              </w:rPr>
              <w:t xml:space="preserve"> эсвэл</w:t>
            </w:r>
            <w:r w:rsidRPr="00B61EFB">
              <w:rPr>
                <w:rFonts w:ascii="Arial" w:hAnsi="Arial" w:cs="Arial"/>
                <w:sz w:val="24"/>
                <w:szCs w:val="24"/>
              </w:rPr>
              <w:t xml:space="preserve"> төмөр зам гэх мэт нэвтрэх замын хэмжээс болон хугацааны хязгаарлалт</w:t>
            </w:r>
            <w:r w:rsidR="00A81B2F" w:rsidRPr="00B61EFB">
              <w:rPr>
                <w:rFonts w:ascii="Arial" w:hAnsi="Arial" w:cs="Arial"/>
                <w:sz w:val="24"/>
                <w:szCs w:val="24"/>
              </w:rPr>
              <w:t xml:space="preserve"> гэх мэт тээвэрлэлтийн хязгаарлалтыг тодорхойлох</w:t>
            </w:r>
            <w:r w:rsidRPr="00B61EFB">
              <w:rPr>
                <w:rFonts w:ascii="Arial" w:hAnsi="Arial" w:cs="Arial"/>
                <w:sz w:val="24"/>
                <w:szCs w:val="24"/>
              </w:rPr>
              <w:t xml:space="preserve"> ёстой.</w:t>
            </w:r>
          </w:p>
          <w:p w14:paraId="7733A8AA" w14:textId="5F6D69D4" w:rsidR="003D755D" w:rsidRPr="00B61EFB" w:rsidRDefault="003D755D" w:rsidP="00B61EFB">
            <w:pPr>
              <w:spacing w:line="276" w:lineRule="auto"/>
              <w:jc w:val="both"/>
              <w:rPr>
                <w:rFonts w:ascii="Arial" w:hAnsi="Arial" w:cs="Arial"/>
                <w:b/>
                <w:bCs/>
                <w:sz w:val="24"/>
                <w:szCs w:val="24"/>
              </w:rPr>
            </w:pPr>
            <w:r w:rsidRPr="00B61EFB">
              <w:rPr>
                <w:rFonts w:ascii="Arial" w:hAnsi="Arial" w:cs="Arial"/>
                <w:b/>
                <w:bCs/>
                <w:sz w:val="24"/>
                <w:szCs w:val="24"/>
              </w:rPr>
              <w:t>16.2 Угсра</w:t>
            </w:r>
            <w:r w:rsidR="00A81B2F" w:rsidRPr="00B61EFB">
              <w:rPr>
                <w:rFonts w:ascii="Arial" w:hAnsi="Arial" w:cs="Arial"/>
                <w:b/>
                <w:bCs/>
                <w:sz w:val="24"/>
                <w:szCs w:val="24"/>
              </w:rPr>
              <w:t>х</w:t>
            </w:r>
            <w:r w:rsidRPr="00B61EFB">
              <w:rPr>
                <w:rFonts w:ascii="Arial" w:hAnsi="Arial" w:cs="Arial"/>
                <w:b/>
                <w:bCs/>
                <w:sz w:val="24"/>
                <w:szCs w:val="24"/>
              </w:rPr>
              <w:t>, ашиглалтад оруулах</w:t>
            </w:r>
          </w:p>
          <w:p w14:paraId="13DA85DC" w14:textId="5F0CB6DB" w:rsidR="003D755D" w:rsidRPr="00B61EFB" w:rsidRDefault="00A81B2F" w:rsidP="00B61EFB">
            <w:pPr>
              <w:spacing w:line="276" w:lineRule="auto"/>
              <w:jc w:val="both"/>
              <w:rPr>
                <w:rFonts w:ascii="Arial" w:hAnsi="Arial" w:cs="Arial"/>
                <w:sz w:val="24"/>
                <w:szCs w:val="24"/>
              </w:rPr>
            </w:pPr>
            <w:r w:rsidRPr="00B61EFB">
              <w:rPr>
                <w:rFonts w:ascii="Arial" w:hAnsi="Arial" w:cs="Arial"/>
                <w:sz w:val="24"/>
                <w:szCs w:val="24"/>
              </w:rPr>
              <w:t>Угсрах</w:t>
            </w:r>
            <w:r w:rsidR="003D755D" w:rsidRPr="00B61EFB">
              <w:rPr>
                <w:rFonts w:ascii="Arial" w:hAnsi="Arial" w:cs="Arial"/>
                <w:sz w:val="24"/>
                <w:szCs w:val="24"/>
              </w:rPr>
              <w:t xml:space="preserve">, ашиглалтад оруулах журам нь </w:t>
            </w:r>
            <w:r w:rsidR="00A3558A" w:rsidRPr="00B61EFB">
              <w:rPr>
                <w:rFonts w:ascii="Arial" w:hAnsi="Arial" w:cs="Arial"/>
                <w:sz w:val="24"/>
                <w:szCs w:val="24"/>
              </w:rPr>
              <w:t>нийлүүлэгч</w:t>
            </w:r>
            <w:r w:rsidR="003D755D" w:rsidRPr="00B61EFB">
              <w:rPr>
                <w:rFonts w:ascii="Arial" w:hAnsi="Arial" w:cs="Arial"/>
                <w:sz w:val="24"/>
                <w:szCs w:val="24"/>
              </w:rPr>
              <w:t xml:space="preserve">ээс зураг төсөл эсвэл бусад </w:t>
            </w:r>
            <w:r w:rsidRPr="00B61EFB">
              <w:rPr>
                <w:rFonts w:ascii="Arial" w:hAnsi="Arial" w:cs="Arial"/>
                <w:sz w:val="24"/>
                <w:szCs w:val="24"/>
              </w:rPr>
              <w:t>хэлбэр</w:t>
            </w:r>
            <w:r w:rsidR="003D755D" w:rsidRPr="00B61EFB">
              <w:rPr>
                <w:rFonts w:ascii="Arial" w:hAnsi="Arial" w:cs="Arial"/>
                <w:sz w:val="24"/>
                <w:szCs w:val="24"/>
              </w:rPr>
              <w:t xml:space="preserve"> (заавар)</w:t>
            </w:r>
            <w:r w:rsidRPr="00B61EFB">
              <w:rPr>
                <w:rFonts w:ascii="Arial" w:hAnsi="Arial" w:cs="Arial"/>
                <w:sz w:val="24"/>
                <w:szCs w:val="24"/>
              </w:rPr>
              <w:t xml:space="preserve"> - ээр</w:t>
            </w:r>
            <w:r w:rsidR="003D755D" w:rsidRPr="00B61EFB">
              <w:rPr>
                <w:rFonts w:ascii="Arial" w:hAnsi="Arial" w:cs="Arial"/>
                <w:sz w:val="24"/>
                <w:szCs w:val="24"/>
              </w:rPr>
              <w:t xml:space="preserve"> гаргасан зөвлөмж, зааврын дагуу явагдана. Хэрэв угсра</w:t>
            </w:r>
            <w:r w:rsidRPr="00B61EFB">
              <w:rPr>
                <w:rFonts w:ascii="Arial" w:hAnsi="Arial" w:cs="Arial"/>
                <w:sz w:val="24"/>
                <w:szCs w:val="24"/>
              </w:rPr>
              <w:t>х</w:t>
            </w:r>
            <w:r w:rsidR="003D755D" w:rsidRPr="00B61EFB">
              <w:rPr>
                <w:rFonts w:ascii="Arial" w:hAnsi="Arial" w:cs="Arial"/>
                <w:sz w:val="24"/>
                <w:szCs w:val="24"/>
              </w:rPr>
              <w:t xml:space="preserve">, ашиглалтад оруулах нь гэрээний нэг хэсэг биш бол худалдан авагч нь хамгийн багадаа </w:t>
            </w:r>
            <w:r w:rsidR="00A3558A" w:rsidRPr="00B61EFB">
              <w:rPr>
                <w:rFonts w:ascii="Arial" w:hAnsi="Arial" w:cs="Arial"/>
                <w:sz w:val="24"/>
                <w:szCs w:val="24"/>
              </w:rPr>
              <w:t>нийлүүлэгч</w:t>
            </w:r>
            <w:r w:rsidR="003D755D" w:rsidRPr="00B61EFB">
              <w:rPr>
                <w:rFonts w:ascii="Arial" w:hAnsi="Arial" w:cs="Arial"/>
                <w:sz w:val="24"/>
                <w:szCs w:val="24"/>
              </w:rPr>
              <w:t>ийн зөвлөх үйлчилгээ ашиглахыг зөвлөж байна.</w:t>
            </w:r>
          </w:p>
          <w:p w14:paraId="65BA71EC" w14:textId="6C17AC04"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Ашиглалт</w:t>
            </w:r>
            <w:r w:rsidR="00A81B2F" w:rsidRPr="00B61EFB">
              <w:rPr>
                <w:rFonts w:ascii="Arial" w:hAnsi="Arial" w:cs="Arial"/>
                <w:sz w:val="24"/>
                <w:szCs w:val="24"/>
              </w:rPr>
              <w:t>ад оруулах ажлын сүүлийн</w:t>
            </w:r>
            <w:r w:rsidRPr="00B61EFB">
              <w:rPr>
                <w:rFonts w:ascii="Arial" w:hAnsi="Arial" w:cs="Arial"/>
                <w:sz w:val="24"/>
                <w:szCs w:val="24"/>
              </w:rPr>
              <w:t xml:space="preserve"> шат бол туршилт</w:t>
            </w:r>
            <w:r w:rsidR="00DF07C9" w:rsidRPr="00B61EFB">
              <w:rPr>
                <w:rFonts w:ascii="Arial" w:hAnsi="Arial" w:cs="Arial"/>
                <w:sz w:val="24"/>
                <w:szCs w:val="24"/>
                <w:lang w:val="mn-MN"/>
              </w:rPr>
              <w:t>аар ажилд залгах</w:t>
            </w:r>
            <w:r w:rsidRPr="00B61EFB">
              <w:rPr>
                <w:rFonts w:ascii="Arial" w:hAnsi="Arial" w:cs="Arial"/>
                <w:sz w:val="24"/>
                <w:szCs w:val="24"/>
              </w:rPr>
              <w:t xml:space="preserve"> үе шат юм. Туршилт</w:t>
            </w:r>
            <w:r w:rsidR="00DF07C9" w:rsidRPr="00B61EFB">
              <w:rPr>
                <w:rFonts w:ascii="Arial" w:hAnsi="Arial" w:cs="Arial"/>
                <w:sz w:val="24"/>
                <w:szCs w:val="24"/>
                <w:lang w:val="mn-MN"/>
              </w:rPr>
              <w:t xml:space="preserve"> аар ажилд залгах</w:t>
            </w:r>
            <w:r w:rsidRPr="00B61EFB">
              <w:rPr>
                <w:rFonts w:ascii="Arial" w:hAnsi="Arial" w:cs="Arial"/>
                <w:sz w:val="24"/>
                <w:szCs w:val="24"/>
              </w:rPr>
              <w:t xml:space="preserve">ын зорилго нь тоног төхөөрөмжийн ажиллах чадварыг нотлох явдал юм. </w:t>
            </w:r>
            <w:r w:rsidR="00DF07C9" w:rsidRPr="00B61EFB">
              <w:rPr>
                <w:rFonts w:ascii="Arial" w:hAnsi="Arial" w:cs="Arial"/>
                <w:sz w:val="24"/>
                <w:szCs w:val="24"/>
              </w:rPr>
              <w:t>Үзүүлэлт</w:t>
            </w:r>
            <w:r w:rsidRPr="00B61EFB">
              <w:rPr>
                <w:rFonts w:ascii="Arial" w:hAnsi="Arial" w:cs="Arial"/>
                <w:sz w:val="24"/>
                <w:szCs w:val="24"/>
              </w:rPr>
              <w:t xml:space="preserve"> нь ямар тохиолдолд чухал</w:t>
            </w:r>
            <w:r w:rsidR="00DF07C9" w:rsidRPr="00B61EFB">
              <w:rPr>
                <w:rFonts w:ascii="Arial" w:hAnsi="Arial" w:cs="Arial"/>
                <w:sz w:val="24"/>
                <w:szCs w:val="24"/>
              </w:rPr>
              <w:t xml:space="preserve"> ач холбогдол бүхий</w:t>
            </w:r>
            <w:r w:rsidRPr="00B61EFB">
              <w:rPr>
                <w:rFonts w:ascii="Arial" w:hAnsi="Arial" w:cs="Arial"/>
                <w:sz w:val="24"/>
                <w:szCs w:val="24"/>
              </w:rPr>
              <w:t xml:space="preserve"> бүрэлдэхүүн хэсгийн </w:t>
            </w:r>
            <w:r w:rsidR="00DF07C9" w:rsidRPr="00B61EFB">
              <w:rPr>
                <w:rFonts w:ascii="Arial" w:hAnsi="Arial" w:cs="Arial"/>
                <w:sz w:val="24"/>
                <w:szCs w:val="24"/>
              </w:rPr>
              <w:t>доголдол</w:t>
            </w:r>
            <w:r w:rsidRPr="00B61EFB">
              <w:rPr>
                <w:rFonts w:ascii="Arial" w:hAnsi="Arial" w:cs="Arial"/>
                <w:sz w:val="24"/>
                <w:szCs w:val="24"/>
              </w:rPr>
              <w:t xml:space="preserve"> нь туршилт</w:t>
            </w:r>
            <w:r w:rsidR="00DF07C9" w:rsidRPr="00B61EFB">
              <w:rPr>
                <w:rFonts w:ascii="Arial" w:hAnsi="Arial" w:cs="Arial"/>
                <w:sz w:val="24"/>
                <w:szCs w:val="24"/>
              </w:rPr>
              <w:t>аар ажилд залгах үеийн</w:t>
            </w:r>
            <w:r w:rsidRPr="00B61EFB">
              <w:rPr>
                <w:rFonts w:ascii="Arial" w:hAnsi="Arial" w:cs="Arial"/>
                <w:sz w:val="24"/>
                <w:szCs w:val="24"/>
              </w:rPr>
              <w:t xml:space="preserve"> ажиллагааг тасалдуул</w:t>
            </w:r>
            <w:r w:rsidR="00DF07C9" w:rsidRPr="00B61EFB">
              <w:rPr>
                <w:rFonts w:ascii="Arial" w:hAnsi="Arial" w:cs="Arial"/>
                <w:sz w:val="24"/>
                <w:szCs w:val="24"/>
              </w:rPr>
              <w:t>ж болохыг</w:t>
            </w:r>
            <w:r w:rsidRPr="00B61EFB">
              <w:rPr>
                <w:rFonts w:ascii="Arial" w:hAnsi="Arial" w:cs="Arial"/>
                <w:sz w:val="24"/>
                <w:szCs w:val="24"/>
              </w:rPr>
              <w:t xml:space="preserve"> тодорхойл</w:t>
            </w:r>
            <w:r w:rsidR="00DF07C9" w:rsidRPr="00B61EFB">
              <w:rPr>
                <w:rFonts w:ascii="Arial" w:hAnsi="Arial" w:cs="Arial"/>
                <w:sz w:val="24"/>
                <w:szCs w:val="24"/>
              </w:rPr>
              <w:t>ох боломжтой</w:t>
            </w:r>
            <w:r w:rsidRPr="00B61EFB">
              <w:rPr>
                <w:rFonts w:ascii="Arial" w:hAnsi="Arial" w:cs="Arial"/>
                <w:sz w:val="24"/>
                <w:szCs w:val="24"/>
              </w:rPr>
              <w:t>. Худалдан авагч нь</w:t>
            </w:r>
            <w:r w:rsidR="00DF07C9" w:rsidRPr="00B61EFB">
              <w:rPr>
                <w:rFonts w:ascii="Arial" w:hAnsi="Arial" w:cs="Arial"/>
                <w:sz w:val="24"/>
                <w:szCs w:val="24"/>
              </w:rPr>
              <w:t xml:space="preserve"> туршилтаар ажилд залгах хугацааг зөвхөн зогссон хугацаагаар сунгах гэх мэт</w:t>
            </w:r>
            <w:r w:rsidRPr="00B61EFB">
              <w:rPr>
                <w:rFonts w:ascii="Arial" w:hAnsi="Arial" w:cs="Arial"/>
                <w:sz w:val="24"/>
                <w:szCs w:val="24"/>
              </w:rPr>
              <w:t xml:space="preserve"> маш богино хугацааны доголдол х</w:t>
            </w:r>
            <w:r w:rsidR="00DF07C9" w:rsidRPr="00B61EFB">
              <w:rPr>
                <w:rFonts w:ascii="Arial" w:hAnsi="Arial" w:cs="Arial"/>
                <w:sz w:val="24"/>
                <w:szCs w:val="24"/>
              </w:rPr>
              <w:t xml:space="preserve">үлээн зөвшөөрөх </w:t>
            </w:r>
            <w:r w:rsidRPr="00B61EFB">
              <w:rPr>
                <w:rFonts w:ascii="Arial" w:hAnsi="Arial" w:cs="Arial"/>
                <w:sz w:val="24"/>
                <w:szCs w:val="24"/>
              </w:rPr>
              <w:t>шалгуурыг өгч бол</w:t>
            </w:r>
            <w:r w:rsidR="00DF07C9" w:rsidRPr="00B61EFB">
              <w:rPr>
                <w:rFonts w:ascii="Arial" w:hAnsi="Arial" w:cs="Arial"/>
                <w:sz w:val="24"/>
                <w:szCs w:val="24"/>
              </w:rPr>
              <w:t>но</w:t>
            </w:r>
            <w:r w:rsidRPr="00B61EFB">
              <w:rPr>
                <w:rFonts w:ascii="Arial" w:hAnsi="Arial" w:cs="Arial"/>
                <w:sz w:val="24"/>
                <w:szCs w:val="24"/>
              </w:rPr>
              <w:t xml:space="preserve">. </w:t>
            </w:r>
            <w:r w:rsidR="00DF07C9" w:rsidRPr="00B61EFB">
              <w:rPr>
                <w:rFonts w:ascii="Arial" w:hAnsi="Arial" w:cs="Arial"/>
                <w:sz w:val="24"/>
                <w:szCs w:val="24"/>
              </w:rPr>
              <w:t>Худалдан авагч туршилтаар ажилд залгах явцад гарсан олон доголдлыг хүлээн зөвшөөрөхгүй гэж үзэж болох тул хүлээн зөвшөөрөх</w:t>
            </w:r>
            <w:r w:rsidR="00151C33" w:rsidRPr="00B61EFB">
              <w:rPr>
                <w:rFonts w:ascii="Arial" w:hAnsi="Arial" w:cs="Arial"/>
                <w:sz w:val="24"/>
                <w:szCs w:val="24"/>
              </w:rPr>
              <w:t xml:space="preserve"> боломжгүй</w:t>
            </w:r>
            <w:r w:rsidR="00DF07C9" w:rsidRPr="00B61EFB">
              <w:rPr>
                <w:rFonts w:ascii="Arial" w:hAnsi="Arial" w:cs="Arial"/>
                <w:sz w:val="24"/>
                <w:szCs w:val="24"/>
              </w:rPr>
              <w:t xml:space="preserve"> нөхцөл байдлыг тодорхойлж жишээлбэл хэтрүүлж болохгүй </w:t>
            </w:r>
            <w:r w:rsidR="00151C33" w:rsidRPr="00B61EFB">
              <w:rPr>
                <w:rFonts w:ascii="Arial" w:hAnsi="Arial" w:cs="Arial"/>
                <w:sz w:val="24"/>
                <w:szCs w:val="24"/>
              </w:rPr>
              <w:t>доголдлын</w:t>
            </w:r>
            <w:r w:rsidR="00DF07C9" w:rsidRPr="00B61EFB">
              <w:rPr>
                <w:rFonts w:ascii="Arial" w:hAnsi="Arial" w:cs="Arial"/>
                <w:sz w:val="24"/>
                <w:szCs w:val="24"/>
              </w:rPr>
              <w:t xml:space="preserve"> тоо, үргэлжлэх хугацааг зааж өгч болно.</w:t>
            </w:r>
            <w:r w:rsidR="00151C33" w:rsidRPr="00B61EFB">
              <w:rPr>
                <w:rFonts w:ascii="Arial" w:hAnsi="Arial" w:cs="Arial"/>
                <w:sz w:val="24"/>
                <w:szCs w:val="24"/>
              </w:rPr>
              <w:t xml:space="preserve"> </w:t>
            </w:r>
            <w:r w:rsidRPr="00B61EFB">
              <w:rPr>
                <w:rFonts w:ascii="Arial" w:hAnsi="Arial" w:cs="Arial"/>
                <w:sz w:val="24"/>
                <w:szCs w:val="24"/>
              </w:rPr>
              <w:t>Туршилт</w:t>
            </w:r>
            <w:r w:rsidR="00151C33" w:rsidRPr="00B61EFB">
              <w:rPr>
                <w:rFonts w:ascii="Arial" w:hAnsi="Arial" w:cs="Arial"/>
                <w:sz w:val="24"/>
                <w:szCs w:val="24"/>
              </w:rPr>
              <w:t xml:space="preserve">аар ажилд </w:t>
            </w:r>
            <w:r w:rsidR="00151C33" w:rsidRPr="00B61EFB">
              <w:rPr>
                <w:rFonts w:ascii="Arial" w:hAnsi="Arial" w:cs="Arial"/>
                <w:sz w:val="24"/>
                <w:szCs w:val="24"/>
              </w:rPr>
              <w:lastRenderedPageBreak/>
              <w:t xml:space="preserve">залгах ажлыг </w:t>
            </w:r>
            <w:r w:rsidRPr="00B61EFB">
              <w:rPr>
                <w:rFonts w:ascii="Arial" w:hAnsi="Arial" w:cs="Arial"/>
                <w:sz w:val="24"/>
                <w:szCs w:val="24"/>
              </w:rPr>
              <w:t>амжилттай дуусгах нөхцөлийг техникийн тодорхойлолтод т</w:t>
            </w:r>
            <w:r w:rsidR="00151C33" w:rsidRPr="00B61EFB">
              <w:rPr>
                <w:rFonts w:ascii="Arial" w:hAnsi="Arial" w:cs="Arial"/>
                <w:sz w:val="24"/>
                <w:szCs w:val="24"/>
              </w:rPr>
              <w:t>айлбарласан</w:t>
            </w:r>
            <w:r w:rsidRPr="00B61EFB">
              <w:rPr>
                <w:rFonts w:ascii="Arial" w:hAnsi="Arial" w:cs="Arial"/>
                <w:sz w:val="24"/>
                <w:szCs w:val="24"/>
              </w:rPr>
              <w:t xml:space="preserve"> байх ёстой (17.10 в-ыг үзнэ үү). Үүнд гүйцэтгэлийн наад захын шаардлаг</w:t>
            </w:r>
            <w:r w:rsidR="00151C33" w:rsidRPr="00B61EFB">
              <w:rPr>
                <w:rFonts w:ascii="Arial" w:hAnsi="Arial" w:cs="Arial"/>
                <w:sz w:val="24"/>
                <w:szCs w:val="24"/>
              </w:rPr>
              <w:t>а</w:t>
            </w:r>
            <w:r w:rsidRPr="00B61EFB">
              <w:rPr>
                <w:rFonts w:ascii="Arial" w:hAnsi="Arial" w:cs="Arial"/>
                <w:sz w:val="24"/>
                <w:szCs w:val="24"/>
              </w:rPr>
              <w:t xml:space="preserve"> биелүүлэх, тухайн</w:t>
            </w:r>
            <w:r w:rsidR="00151C33" w:rsidRPr="00B61EFB">
              <w:rPr>
                <w:rFonts w:ascii="Arial" w:hAnsi="Arial" w:cs="Arial"/>
                <w:sz w:val="24"/>
                <w:szCs w:val="24"/>
              </w:rPr>
              <w:t xml:space="preserve"> ажлын</w:t>
            </w:r>
            <w:r w:rsidRPr="00B61EFB">
              <w:rPr>
                <w:rFonts w:ascii="Arial" w:hAnsi="Arial" w:cs="Arial"/>
                <w:sz w:val="24"/>
                <w:szCs w:val="24"/>
              </w:rPr>
              <w:t xml:space="preserve"> талбайд мөрдөгдөж буй хууль эрх зүйн болон </w:t>
            </w:r>
            <w:r w:rsidR="0046257D" w:rsidRPr="00B61EFB">
              <w:rPr>
                <w:rFonts w:ascii="Arial" w:hAnsi="Arial" w:cs="Arial"/>
                <w:sz w:val="24"/>
                <w:szCs w:val="24"/>
              </w:rPr>
              <w:t>аюулгүй ажиллагааны</w:t>
            </w:r>
            <w:r w:rsidRPr="00B61EFB">
              <w:rPr>
                <w:rFonts w:ascii="Arial" w:hAnsi="Arial" w:cs="Arial"/>
                <w:sz w:val="24"/>
                <w:szCs w:val="24"/>
              </w:rPr>
              <w:t xml:space="preserve"> шаардлаг</w:t>
            </w:r>
            <w:r w:rsidR="00151C33" w:rsidRPr="00B61EFB">
              <w:rPr>
                <w:rFonts w:ascii="Arial" w:hAnsi="Arial" w:cs="Arial"/>
                <w:sz w:val="24"/>
                <w:szCs w:val="24"/>
              </w:rPr>
              <w:t>а</w:t>
            </w:r>
            <w:r w:rsidRPr="00B61EFB">
              <w:rPr>
                <w:rFonts w:ascii="Arial" w:hAnsi="Arial" w:cs="Arial"/>
                <w:sz w:val="24"/>
                <w:szCs w:val="24"/>
              </w:rPr>
              <w:t xml:space="preserve"> биелүүлэх, бага зэргийн засвар, өөрчлөлт хийх, </w:t>
            </w:r>
            <w:r w:rsidR="00151C33" w:rsidRPr="00B61EFB">
              <w:rPr>
                <w:rFonts w:ascii="Arial" w:hAnsi="Arial" w:cs="Arial"/>
                <w:sz w:val="24"/>
                <w:szCs w:val="24"/>
              </w:rPr>
              <w:t xml:space="preserve">тодорхой хугацаанд </w:t>
            </w:r>
            <w:r w:rsidRPr="00B61EFB">
              <w:rPr>
                <w:rFonts w:ascii="Arial" w:hAnsi="Arial" w:cs="Arial"/>
                <w:sz w:val="24"/>
                <w:szCs w:val="24"/>
              </w:rPr>
              <w:t xml:space="preserve">бага зэргийн </w:t>
            </w:r>
            <w:r w:rsidR="00151C33" w:rsidRPr="00B61EFB">
              <w:rPr>
                <w:rFonts w:ascii="Arial" w:hAnsi="Arial" w:cs="Arial"/>
                <w:sz w:val="24"/>
                <w:szCs w:val="24"/>
              </w:rPr>
              <w:t>доголдол</w:t>
            </w:r>
            <w:r w:rsidRPr="00B61EFB">
              <w:rPr>
                <w:rFonts w:ascii="Arial" w:hAnsi="Arial" w:cs="Arial"/>
                <w:sz w:val="24"/>
                <w:szCs w:val="24"/>
              </w:rPr>
              <w:t xml:space="preserve"> арилгах үүрэг гэх мэт</w:t>
            </w:r>
            <w:r w:rsidR="00151C33" w:rsidRPr="00B61EFB">
              <w:rPr>
                <w:rFonts w:ascii="Arial" w:hAnsi="Arial" w:cs="Arial"/>
                <w:sz w:val="24"/>
                <w:szCs w:val="24"/>
              </w:rPr>
              <w:t xml:space="preserve"> багтана</w:t>
            </w:r>
            <w:r w:rsidRPr="00B61EFB">
              <w:rPr>
                <w:rFonts w:ascii="Arial" w:hAnsi="Arial" w:cs="Arial"/>
                <w:sz w:val="24"/>
                <w:szCs w:val="24"/>
              </w:rPr>
              <w:t>.</w:t>
            </w:r>
          </w:p>
          <w:p w14:paraId="3CB15C40" w14:textId="49A4ECFE"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Ашиглалтанд оруулсны дараа амжилттай туршилт</w:t>
            </w:r>
            <w:r w:rsidR="00151C33" w:rsidRPr="00B61EFB">
              <w:rPr>
                <w:rFonts w:ascii="Arial" w:hAnsi="Arial" w:cs="Arial"/>
                <w:sz w:val="24"/>
                <w:szCs w:val="24"/>
              </w:rPr>
              <w:t>аар ажилд залгахын</w:t>
            </w:r>
            <w:r w:rsidRPr="00B61EFB">
              <w:rPr>
                <w:rFonts w:ascii="Arial" w:hAnsi="Arial" w:cs="Arial"/>
                <w:sz w:val="24"/>
                <w:szCs w:val="24"/>
              </w:rPr>
              <w:t xml:space="preserve"> үргэлжлэх хугацааг худалдан авагч болон нийлүүлэгчийн хооронд тохиролцсон байх ёстой.</w:t>
            </w:r>
          </w:p>
          <w:p w14:paraId="7B2CE434" w14:textId="49318B3F" w:rsidR="003D755D" w:rsidRPr="00B61EFB" w:rsidRDefault="003D755D" w:rsidP="00B61EFB">
            <w:pPr>
              <w:spacing w:line="276" w:lineRule="auto"/>
              <w:jc w:val="both"/>
              <w:rPr>
                <w:rFonts w:ascii="Arial" w:hAnsi="Arial" w:cs="Arial"/>
                <w:b/>
                <w:bCs/>
                <w:sz w:val="24"/>
                <w:szCs w:val="24"/>
              </w:rPr>
            </w:pPr>
            <w:r w:rsidRPr="00B61EFB">
              <w:rPr>
                <w:rFonts w:ascii="Arial" w:hAnsi="Arial" w:cs="Arial"/>
                <w:b/>
                <w:bCs/>
                <w:sz w:val="24"/>
                <w:szCs w:val="24"/>
              </w:rPr>
              <w:t xml:space="preserve">17 Худалдан авагчаас өгөх </w:t>
            </w:r>
            <w:r w:rsidR="007E66F1" w:rsidRPr="00B61EFB">
              <w:rPr>
                <w:rFonts w:ascii="Arial" w:hAnsi="Arial" w:cs="Arial"/>
                <w:b/>
                <w:bCs/>
                <w:sz w:val="24"/>
                <w:szCs w:val="24"/>
              </w:rPr>
              <w:t>зураг төслийн</w:t>
            </w:r>
            <w:r w:rsidRPr="00B61EFB">
              <w:rPr>
                <w:rFonts w:ascii="Arial" w:hAnsi="Arial" w:cs="Arial"/>
                <w:b/>
                <w:bCs/>
                <w:sz w:val="24"/>
                <w:szCs w:val="24"/>
              </w:rPr>
              <w:t xml:space="preserve"> мэдээлэл</w:t>
            </w:r>
          </w:p>
          <w:p w14:paraId="043BA0BF" w14:textId="35FAA397" w:rsidR="003D755D" w:rsidRPr="00B61EFB" w:rsidRDefault="003D755D" w:rsidP="00B61EFB">
            <w:pPr>
              <w:spacing w:line="276" w:lineRule="auto"/>
              <w:jc w:val="both"/>
              <w:rPr>
                <w:rFonts w:ascii="Arial" w:hAnsi="Arial" w:cs="Arial"/>
                <w:b/>
                <w:bCs/>
                <w:sz w:val="24"/>
                <w:szCs w:val="24"/>
              </w:rPr>
            </w:pPr>
            <w:r w:rsidRPr="00B61EFB">
              <w:rPr>
                <w:rFonts w:ascii="Arial" w:hAnsi="Arial" w:cs="Arial"/>
                <w:b/>
                <w:bCs/>
                <w:sz w:val="24"/>
                <w:szCs w:val="24"/>
              </w:rPr>
              <w:t>17.1 Ерөнхий</w:t>
            </w:r>
            <w:r w:rsidR="00151C33" w:rsidRPr="00B61EFB">
              <w:rPr>
                <w:rFonts w:ascii="Arial" w:hAnsi="Arial" w:cs="Arial"/>
                <w:b/>
                <w:bCs/>
                <w:sz w:val="24"/>
                <w:szCs w:val="24"/>
              </w:rPr>
              <w:t xml:space="preserve"> зүйл</w:t>
            </w:r>
          </w:p>
          <w:p w14:paraId="7E926A9E" w14:textId="1DE34210"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Худалдан авагч нь ихэвчлэн </w:t>
            </w:r>
            <w:r w:rsidR="00A3558A" w:rsidRPr="00B61EFB">
              <w:rPr>
                <w:rFonts w:ascii="Arial" w:hAnsi="Arial" w:cs="Arial"/>
                <w:sz w:val="24"/>
                <w:szCs w:val="24"/>
              </w:rPr>
              <w:t>нийлүүлэгч</w:t>
            </w:r>
            <w:r w:rsidRPr="00B61EFB">
              <w:rPr>
                <w:rFonts w:ascii="Arial" w:hAnsi="Arial" w:cs="Arial"/>
                <w:sz w:val="24"/>
                <w:szCs w:val="24"/>
              </w:rPr>
              <w:t xml:space="preserve">ид </w:t>
            </w:r>
            <w:r w:rsidR="00151C33" w:rsidRPr="00B61EFB">
              <w:rPr>
                <w:rFonts w:ascii="Arial" w:hAnsi="Arial" w:cs="Arial"/>
                <w:sz w:val="24"/>
                <w:szCs w:val="24"/>
              </w:rPr>
              <w:t xml:space="preserve">өөрийн </w:t>
            </w:r>
            <w:r w:rsidRPr="00B61EFB">
              <w:rPr>
                <w:rFonts w:ascii="Arial" w:hAnsi="Arial" w:cs="Arial"/>
                <w:sz w:val="24"/>
                <w:szCs w:val="24"/>
              </w:rPr>
              <w:t>шаардлагын нарийвчилсан тодорхойлолтыг өгнө.</w:t>
            </w:r>
          </w:p>
          <w:p w14:paraId="5211282F" w14:textId="65A885D0"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Шаардлаг</w:t>
            </w:r>
            <w:r w:rsidR="00151C33" w:rsidRPr="00B61EFB">
              <w:rPr>
                <w:rFonts w:ascii="Arial" w:hAnsi="Arial" w:cs="Arial"/>
                <w:sz w:val="24"/>
                <w:szCs w:val="24"/>
              </w:rPr>
              <w:t xml:space="preserve">а </w:t>
            </w:r>
            <w:r w:rsidRPr="00B61EFB">
              <w:rPr>
                <w:rFonts w:ascii="Arial" w:hAnsi="Arial" w:cs="Arial"/>
                <w:sz w:val="24"/>
                <w:szCs w:val="24"/>
              </w:rPr>
              <w:t xml:space="preserve">болон бусад холбогдох мэдээлэлд </w:t>
            </w:r>
            <w:r w:rsidR="00151C33" w:rsidRPr="00B61EFB">
              <w:rPr>
                <w:rFonts w:ascii="Arial" w:hAnsi="Arial" w:cs="Arial"/>
                <w:sz w:val="24"/>
                <w:szCs w:val="24"/>
              </w:rPr>
              <w:t>хамгийн багадаа</w:t>
            </w:r>
            <w:r w:rsidRPr="00B61EFB">
              <w:rPr>
                <w:rFonts w:ascii="Arial" w:hAnsi="Arial" w:cs="Arial"/>
                <w:sz w:val="24"/>
                <w:szCs w:val="24"/>
              </w:rPr>
              <w:t xml:space="preserve"> 17.2-17.13-т заасан мэдээл</w:t>
            </w:r>
            <w:r w:rsidR="00151C33" w:rsidRPr="00B61EFB">
              <w:rPr>
                <w:rFonts w:ascii="Arial" w:hAnsi="Arial" w:cs="Arial"/>
                <w:sz w:val="24"/>
                <w:szCs w:val="24"/>
              </w:rPr>
              <w:t>эл</w:t>
            </w:r>
            <w:r w:rsidRPr="00B61EFB">
              <w:rPr>
                <w:rFonts w:ascii="Arial" w:hAnsi="Arial" w:cs="Arial"/>
                <w:sz w:val="24"/>
                <w:szCs w:val="24"/>
              </w:rPr>
              <w:t xml:space="preserve"> багтаахыг зөвлөж байна.</w:t>
            </w:r>
          </w:p>
          <w:p w14:paraId="773F656B" w14:textId="2C8F4DFA" w:rsidR="003D755D" w:rsidRPr="00B61EFB" w:rsidRDefault="003D755D" w:rsidP="00B61EFB">
            <w:pPr>
              <w:spacing w:line="276" w:lineRule="auto"/>
              <w:jc w:val="both"/>
              <w:rPr>
                <w:rFonts w:ascii="Arial" w:hAnsi="Arial" w:cs="Arial"/>
                <w:b/>
                <w:bCs/>
                <w:sz w:val="24"/>
                <w:szCs w:val="24"/>
              </w:rPr>
            </w:pPr>
            <w:r w:rsidRPr="00B61EFB">
              <w:rPr>
                <w:rFonts w:ascii="Arial" w:hAnsi="Arial" w:cs="Arial"/>
                <w:b/>
                <w:bCs/>
                <w:sz w:val="24"/>
                <w:szCs w:val="24"/>
              </w:rPr>
              <w:t xml:space="preserve">17.2 Турбин ба түүний </w:t>
            </w:r>
            <w:r w:rsidR="00151C33" w:rsidRPr="00B61EFB">
              <w:rPr>
                <w:rFonts w:ascii="Arial" w:hAnsi="Arial" w:cs="Arial"/>
                <w:b/>
                <w:bCs/>
                <w:sz w:val="24"/>
                <w:szCs w:val="24"/>
              </w:rPr>
              <w:t>туслах тоноглолын тодорхойломж</w:t>
            </w:r>
          </w:p>
          <w:p w14:paraId="4AD6E5B4" w14:textId="24984710" w:rsidR="00765A7F"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a) </w:t>
            </w:r>
            <w:r w:rsidR="00151C33" w:rsidRPr="00B61EFB">
              <w:rPr>
                <w:rFonts w:ascii="Arial" w:hAnsi="Arial" w:cs="Arial"/>
                <w:sz w:val="24"/>
                <w:szCs w:val="24"/>
              </w:rPr>
              <w:t>3.5-д тодорхойлсон г</w:t>
            </w:r>
            <w:r w:rsidRPr="00B61EFB">
              <w:rPr>
                <w:rFonts w:ascii="Arial" w:hAnsi="Arial" w:cs="Arial"/>
                <w:sz w:val="24"/>
                <w:szCs w:val="24"/>
              </w:rPr>
              <w:t>енераторын</w:t>
            </w:r>
            <w:r w:rsidR="00151C33" w:rsidRPr="00B61EFB">
              <w:rPr>
                <w:rFonts w:ascii="Arial" w:hAnsi="Arial" w:cs="Arial"/>
                <w:sz w:val="24"/>
                <w:szCs w:val="24"/>
              </w:rPr>
              <w:t xml:space="preserve"> холболт эсвэл турбины муфт дээрх</w:t>
            </w:r>
            <w:r w:rsidRPr="00B61EFB">
              <w:rPr>
                <w:rFonts w:ascii="Arial" w:hAnsi="Arial" w:cs="Arial"/>
                <w:sz w:val="24"/>
                <w:szCs w:val="24"/>
              </w:rPr>
              <w:t xml:space="preserve"> </w:t>
            </w:r>
            <w:r w:rsidR="00D33E49" w:rsidRPr="00B61EFB">
              <w:rPr>
                <w:rFonts w:ascii="Arial" w:hAnsi="Arial" w:cs="Arial"/>
                <w:sz w:val="24"/>
                <w:szCs w:val="24"/>
              </w:rPr>
              <w:t>хэвийн</w:t>
            </w:r>
            <w:r w:rsidRPr="00B61EFB">
              <w:rPr>
                <w:rFonts w:ascii="Arial" w:hAnsi="Arial" w:cs="Arial"/>
                <w:sz w:val="24"/>
                <w:szCs w:val="24"/>
              </w:rPr>
              <w:t xml:space="preserve"> </w:t>
            </w:r>
            <w:r w:rsidR="00151C33" w:rsidRPr="00B61EFB">
              <w:rPr>
                <w:rFonts w:ascii="Arial" w:hAnsi="Arial" w:cs="Arial"/>
                <w:sz w:val="24"/>
                <w:szCs w:val="24"/>
              </w:rPr>
              <w:t>хүчин чадал</w:t>
            </w:r>
            <w:r w:rsidRPr="00B61EFB">
              <w:rPr>
                <w:rFonts w:ascii="Arial" w:hAnsi="Arial" w:cs="Arial"/>
                <w:sz w:val="24"/>
                <w:szCs w:val="24"/>
              </w:rPr>
              <w:t xml:space="preserve"> (</w:t>
            </w:r>
            <w:r w:rsidR="00151C33" w:rsidRPr="00B61EFB">
              <w:rPr>
                <w:rFonts w:ascii="Arial" w:hAnsi="Arial" w:cs="Arial"/>
                <w:sz w:val="24"/>
                <w:szCs w:val="24"/>
              </w:rPr>
              <w:t>муфт дээрх</w:t>
            </w:r>
            <w:r w:rsidRPr="00B61EFB">
              <w:rPr>
                <w:rFonts w:ascii="Arial" w:hAnsi="Arial" w:cs="Arial"/>
                <w:sz w:val="24"/>
                <w:szCs w:val="24"/>
              </w:rPr>
              <w:t xml:space="preserve"> цэвэр </w:t>
            </w:r>
            <w:r w:rsidR="00151C33" w:rsidRPr="00B61EFB">
              <w:rPr>
                <w:rFonts w:ascii="Arial" w:hAnsi="Arial" w:cs="Arial"/>
                <w:sz w:val="24"/>
                <w:szCs w:val="24"/>
              </w:rPr>
              <w:t>чадал</w:t>
            </w:r>
            <w:r w:rsidRPr="00B61EFB">
              <w:rPr>
                <w:rFonts w:ascii="Arial" w:hAnsi="Arial" w:cs="Arial"/>
                <w:sz w:val="24"/>
                <w:szCs w:val="24"/>
              </w:rPr>
              <w:t xml:space="preserve">, генераторын </w:t>
            </w:r>
            <w:r w:rsidR="00151C33" w:rsidRPr="00B61EFB">
              <w:rPr>
                <w:rFonts w:ascii="Arial" w:hAnsi="Arial" w:cs="Arial"/>
                <w:sz w:val="24"/>
                <w:szCs w:val="24"/>
              </w:rPr>
              <w:t>хүчин чадал</w:t>
            </w:r>
            <w:r w:rsidRPr="00B61EFB">
              <w:rPr>
                <w:rFonts w:ascii="Arial" w:hAnsi="Arial" w:cs="Arial"/>
                <w:sz w:val="24"/>
                <w:szCs w:val="24"/>
              </w:rPr>
              <w:t xml:space="preserve">, хамгийн их тасралтгүй </w:t>
            </w:r>
            <w:r w:rsidR="00C301D0" w:rsidRPr="00B61EFB">
              <w:rPr>
                <w:rFonts w:ascii="Arial" w:hAnsi="Arial" w:cs="Arial"/>
                <w:sz w:val="24"/>
                <w:szCs w:val="24"/>
              </w:rPr>
              <w:t>үйлдвэрлэл</w:t>
            </w:r>
            <w:r w:rsidRPr="00B61EFB">
              <w:rPr>
                <w:rFonts w:ascii="Arial" w:hAnsi="Arial" w:cs="Arial"/>
                <w:sz w:val="24"/>
                <w:szCs w:val="24"/>
              </w:rPr>
              <w:t xml:space="preserve"> (MCR), хамгийн их хүчин чадал (VWO), хамгийн их хэт ачааллын чадвар, хамгийн хэмнэлттэй тасралтгүй </w:t>
            </w:r>
            <w:r w:rsidR="00C301D0" w:rsidRPr="00B61EFB">
              <w:rPr>
                <w:rFonts w:ascii="Arial" w:hAnsi="Arial" w:cs="Arial"/>
                <w:sz w:val="24"/>
                <w:szCs w:val="24"/>
              </w:rPr>
              <w:t>үйлдвэрлэл</w:t>
            </w:r>
            <w:r w:rsidRPr="00B61EFB">
              <w:rPr>
                <w:rFonts w:ascii="Arial" w:hAnsi="Arial" w:cs="Arial"/>
                <w:sz w:val="24"/>
                <w:szCs w:val="24"/>
              </w:rPr>
              <w:t xml:space="preserve"> (ECR), цэвэр цахилгаан </w:t>
            </w:r>
            <w:r w:rsidR="00C301D0" w:rsidRPr="00B61EFB">
              <w:rPr>
                <w:rFonts w:ascii="Arial" w:hAnsi="Arial" w:cs="Arial"/>
                <w:sz w:val="24"/>
                <w:szCs w:val="24"/>
              </w:rPr>
              <w:t>чадал гэх мэт</w:t>
            </w:r>
            <w:r w:rsidRPr="00B61EFB">
              <w:rPr>
                <w:rFonts w:ascii="Arial" w:hAnsi="Arial" w:cs="Arial"/>
                <w:sz w:val="24"/>
                <w:szCs w:val="24"/>
              </w:rPr>
              <w:t>).</w:t>
            </w:r>
          </w:p>
        </w:tc>
        <w:tc>
          <w:tcPr>
            <w:tcW w:w="4675" w:type="dxa"/>
            <w:tcBorders>
              <w:top w:val="nil"/>
              <w:left w:val="nil"/>
              <w:bottom w:val="nil"/>
              <w:right w:val="nil"/>
            </w:tcBorders>
          </w:tcPr>
          <w:p w14:paraId="1A14E48F"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lastRenderedPageBreak/>
              <w:t>Speed and load governing tests shall be carried out in accordance with IEC 61064.</w:t>
            </w:r>
          </w:p>
          <w:p w14:paraId="2E90FA4C" w14:textId="77777777" w:rsidR="003D755D" w:rsidRPr="00B61EFB" w:rsidRDefault="003D755D" w:rsidP="00B61EFB">
            <w:pPr>
              <w:spacing w:line="276" w:lineRule="auto"/>
              <w:jc w:val="both"/>
              <w:rPr>
                <w:rFonts w:ascii="Arial" w:hAnsi="Arial" w:cs="Arial"/>
                <w:b/>
                <w:bCs/>
                <w:sz w:val="24"/>
                <w:szCs w:val="24"/>
              </w:rPr>
            </w:pPr>
            <w:r w:rsidRPr="00B61EFB">
              <w:rPr>
                <w:rFonts w:ascii="Arial" w:hAnsi="Arial" w:cs="Arial"/>
                <w:b/>
                <w:bCs/>
                <w:sz w:val="24"/>
                <w:szCs w:val="24"/>
              </w:rPr>
              <w:t>15.4 Test results and data</w:t>
            </w:r>
          </w:p>
          <w:p w14:paraId="0ADEFFDE"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The supplier shall provide the purchaser with the certificates or reports necessary to confirm that the objectives of all the tests referred to in the contract have been achieved.</w:t>
            </w:r>
          </w:p>
          <w:p w14:paraId="280A9B5A" w14:textId="77777777" w:rsidR="003D755D" w:rsidRPr="00B61EFB" w:rsidRDefault="003D755D" w:rsidP="00B61EFB">
            <w:pPr>
              <w:spacing w:line="276" w:lineRule="auto"/>
              <w:jc w:val="both"/>
              <w:rPr>
                <w:rFonts w:ascii="Arial" w:hAnsi="Arial" w:cs="Arial"/>
                <w:b/>
                <w:bCs/>
                <w:sz w:val="24"/>
                <w:szCs w:val="24"/>
              </w:rPr>
            </w:pPr>
            <w:r w:rsidRPr="00B61EFB">
              <w:rPr>
                <w:rFonts w:ascii="Arial" w:hAnsi="Arial" w:cs="Arial"/>
                <w:b/>
                <w:bCs/>
                <w:sz w:val="24"/>
                <w:szCs w:val="24"/>
              </w:rPr>
              <w:t>16 Delivery and installation</w:t>
            </w:r>
          </w:p>
          <w:p w14:paraId="39F68BE9" w14:textId="77777777" w:rsidR="003D755D" w:rsidRPr="00B61EFB" w:rsidRDefault="003D755D" w:rsidP="00B61EFB">
            <w:pPr>
              <w:spacing w:line="276" w:lineRule="auto"/>
              <w:jc w:val="both"/>
              <w:rPr>
                <w:rFonts w:ascii="Arial" w:hAnsi="Arial" w:cs="Arial"/>
                <w:b/>
                <w:bCs/>
                <w:sz w:val="24"/>
                <w:szCs w:val="24"/>
              </w:rPr>
            </w:pPr>
            <w:r w:rsidRPr="00B61EFB">
              <w:rPr>
                <w:rFonts w:ascii="Arial" w:hAnsi="Arial" w:cs="Arial"/>
                <w:b/>
                <w:bCs/>
                <w:sz w:val="24"/>
                <w:szCs w:val="24"/>
              </w:rPr>
              <w:t>16.1 Transport to site and temporary protection</w:t>
            </w:r>
          </w:p>
          <w:p w14:paraId="426236AC"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Before shipping from the works, all turbine components shall be suitably protected against corrosion, stress corrosion and handling damage during transport to site and any storage period before installation. Storage conditions and duration shall be specified and agreed between the purchaser and the supplier.</w:t>
            </w:r>
          </w:p>
          <w:p w14:paraId="4CD833D5"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lastRenderedPageBreak/>
              <w:t>Where appropriate, the purchaser should define restrictions for transportation, for example the permitted ground loading as well as dimensional and time restrictions on access routes like public roads or railways.</w:t>
            </w:r>
          </w:p>
          <w:p w14:paraId="1D4959EF" w14:textId="77777777" w:rsidR="003D755D" w:rsidRPr="00B61EFB" w:rsidRDefault="003D755D" w:rsidP="00B61EFB">
            <w:pPr>
              <w:spacing w:line="276" w:lineRule="auto"/>
              <w:jc w:val="both"/>
              <w:rPr>
                <w:rFonts w:ascii="Arial" w:hAnsi="Arial" w:cs="Arial"/>
                <w:b/>
                <w:bCs/>
                <w:sz w:val="24"/>
                <w:szCs w:val="24"/>
              </w:rPr>
            </w:pPr>
            <w:r w:rsidRPr="00B61EFB">
              <w:rPr>
                <w:rFonts w:ascii="Arial" w:hAnsi="Arial" w:cs="Arial"/>
                <w:b/>
                <w:bCs/>
                <w:sz w:val="24"/>
                <w:szCs w:val="24"/>
              </w:rPr>
              <w:t>16.2 Erection and commissioning</w:t>
            </w:r>
          </w:p>
          <w:p w14:paraId="220BDA5A"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The erection and commissioning procedures shall be in accordance with recommendations and instructions issued by the supplier either on drawings or by other means (instructions). It is recommended that where erection and commissioning do not form part of the contract, the purchaser should, as a minimum, use the services of the supplier's advisor.</w:t>
            </w:r>
          </w:p>
          <w:p w14:paraId="26D004F2" w14:textId="627B0E96"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The last phase of commissioning is the trial run. The purpose of the trial run is to prove the functional capability of the equipment. The specification may define in what circumstances malfunction of a significant component will constitute an interruption of the trial run. The purchaser may also give concessions criteria for malfunctions of a very short period, for example simply extending the period of the trial run by the outage time. The purchaser may consider that multiple malfunctions occurring during the trial run are unacceptable and therefore define the circumstances in which concessions will be withdrawn, for example giving the number and duration of malfunctions that may not be exceeded.</w:t>
            </w:r>
          </w:p>
          <w:p w14:paraId="155A78E1"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The conditions for the successful completion of the trial run should be defined in the specification (see 17.10 c)). These may include fulfilment of minimum performance requirements, fulfilment of </w:t>
            </w:r>
            <w:r w:rsidRPr="00B61EFB">
              <w:rPr>
                <w:rFonts w:ascii="Arial" w:hAnsi="Arial" w:cs="Arial"/>
                <w:sz w:val="24"/>
                <w:szCs w:val="24"/>
              </w:rPr>
              <w:lastRenderedPageBreak/>
              <w:t xml:space="preserve">legal and safety requirements applicable to the site and obligations to make minor corrections and changes and rectify minor defects, etc. within a specified time. </w:t>
            </w:r>
          </w:p>
          <w:p w14:paraId="4ADC15B9"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The duration of the successful trial run after commissioning should be agreed between purchaser and supplier.</w:t>
            </w:r>
          </w:p>
          <w:p w14:paraId="40EC5201" w14:textId="77777777" w:rsidR="00151C33" w:rsidRPr="00B61EFB" w:rsidRDefault="00151C33" w:rsidP="00B61EFB">
            <w:pPr>
              <w:spacing w:line="276" w:lineRule="auto"/>
              <w:jc w:val="both"/>
              <w:rPr>
                <w:rFonts w:ascii="Arial" w:hAnsi="Arial" w:cs="Arial"/>
                <w:b/>
                <w:bCs/>
                <w:sz w:val="24"/>
                <w:szCs w:val="24"/>
              </w:rPr>
            </w:pPr>
          </w:p>
          <w:p w14:paraId="7D84F751" w14:textId="77777777" w:rsidR="00151C33" w:rsidRPr="00B61EFB" w:rsidRDefault="00151C33" w:rsidP="00B61EFB">
            <w:pPr>
              <w:spacing w:line="276" w:lineRule="auto"/>
              <w:jc w:val="both"/>
              <w:rPr>
                <w:rFonts w:ascii="Arial" w:hAnsi="Arial" w:cs="Arial"/>
                <w:b/>
                <w:bCs/>
                <w:sz w:val="24"/>
                <w:szCs w:val="24"/>
              </w:rPr>
            </w:pPr>
          </w:p>
          <w:p w14:paraId="2F115A0C" w14:textId="77777777" w:rsidR="00151C33" w:rsidRPr="00B61EFB" w:rsidRDefault="00151C33" w:rsidP="00B61EFB">
            <w:pPr>
              <w:spacing w:line="276" w:lineRule="auto"/>
              <w:jc w:val="both"/>
              <w:rPr>
                <w:rFonts w:ascii="Arial" w:hAnsi="Arial" w:cs="Arial"/>
                <w:b/>
                <w:bCs/>
                <w:sz w:val="24"/>
                <w:szCs w:val="24"/>
              </w:rPr>
            </w:pPr>
          </w:p>
          <w:p w14:paraId="043F43AC" w14:textId="77777777" w:rsidR="00151C33" w:rsidRPr="00B61EFB" w:rsidRDefault="00151C33" w:rsidP="00B61EFB">
            <w:pPr>
              <w:spacing w:line="276" w:lineRule="auto"/>
              <w:jc w:val="both"/>
              <w:rPr>
                <w:rFonts w:ascii="Arial" w:hAnsi="Arial" w:cs="Arial"/>
                <w:b/>
                <w:bCs/>
                <w:sz w:val="24"/>
                <w:szCs w:val="24"/>
              </w:rPr>
            </w:pPr>
          </w:p>
          <w:p w14:paraId="783A26B5" w14:textId="47B84BC3" w:rsidR="003D755D" w:rsidRPr="00B61EFB" w:rsidRDefault="003D755D" w:rsidP="00B61EFB">
            <w:pPr>
              <w:spacing w:line="276" w:lineRule="auto"/>
              <w:jc w:val="both"/>
              <w:rPr>
                <w:rFonts w:ascii="Arial" w:hAnsi="Arial" w:cs="Arial"/>
                <w:b/>
                <w:bCs/>
                <w:sz w:val="24"/>
                <w:szCs w:val="24"/>
              </w:rPr>
            </w:pPr>
            <w:r w:rsidRPr="00B61EFB">
              <w:rPr>
                <w:rFonts w:ascii="Arial" w:hAnsi="Arial" w:cs="Arial"/>
                <w:b/>
                <w:bCs/>
                <w:sz w:val="24"/>
                <w:szCs w:val="24"/>
              </w:rPr>
              <w:t>17 Design information to be supplied by the purchaser</w:t>
            </w:r>
          </w:p>
          <w:p w14:paraId="69EBD90D" w14:textId="77777777" w:rsidR="003D755D" w:rsidRPr="00B61EFB" w:rsidRDefault="003D755D" w:rsidP="00B61EFB">
            <w:pPr>
              <w:spacing w:line="276" w:lineRule="auto"/>
              <w:jc w:val="both"/>
              <w:rPr>
                <w:rFonts w:ascii="Arial" w:hAnsi="Arial" w:cs="Arial"/>
                <w:b/>
                <w:bCs/>
                <w:sz w:val="24"/>
                <w:szCs w:val="24"/>
              </w:rPr>
            </w:pPr>
            <w:r w:rsidRPr="00B61EFB">
              <w:rPr>
                <w:rFonts w:ascii="Arial" w:hAnsi="Arial" w:cs="Arial"/>
                <w:b/>
                <w:bCs/>
                <w:sz w:val="24"/>
                <w:szCs w:val="24"/>
              </w:rPr>
              <w:t>17.1 General</w:t>
            </w:r>
          </w:p>
          <w:p w14:paraId="17F2A5C3"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The purchaser will normally provide a detailed specification of its requirements to the supplier. </w:t>
            </w:r>
          </w:p>
          <w:p w14:paraId="52CDDBBE"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It is recommended that the requirements or other relevant information include at least those listed in 17.2 to 17.13. </w:t>
            </w:r>
          </w:p>
          <w:p w14:paraId="2B3FFCE5" w14:textId="77777777" w:rsidR="00151C33" w:rsidRPr="00B61EFB" w:rsidRDefault="00151C33" w:rsidP="00B61EFB">
            <w:pPr>
              <w:spacing w:line="276" w:lineRule="auto"/>
              <w:jc w:val="both"/>
              <w:rPr>
                <w:rFonts w:ascii="Arial" w:hAnsi="Arial" w:cs="Arial"/>
                <w:b/>
                <w:bCs/>
                <w:sz w:val="24"/>
                <w:szCs w:val="24"/>
              </w:rPr>
            </w:pPr>
          </w:p>
          <w:p w14:paraId="3E73E0D0" w14:textId="10AF2C37" w:rsidR="003D755D" w:rsidRPr="00B61EFB" w:rsidRDefault="003D755D" w:rsidP="00B61EFB">
            <w:pPr>
              <w:spacing w:line="276" w:lineRule="auto"/>
              <w:jc w:val="both"/>
              <w:rPr>
                <w:rFonts w:ascii="Arial" w:hAnsi="Arial" w:cs="Arial"/>
                <w:b/>
                <w:bCs/>
                <w:sz w:val="24"/>
                <w:szCs w:val="24"/>
              </w:rPr>
            </w:pPr>
            <w:r w:rsidRPr="00B61EFB">
              <w:rPr>
                <w:rFonts w:ascii="Arial" w:hAnsi="Arial" w:cs="Arial"/>
                <w:b/>
                <w:bCs/>
                <w:sz w:val="24"/>
                <w:szCs w:val="24"/>
              </w:rPr>
              <w:t>17.2 Characteristics of the turbine and its accessories</w:t>
            </w:r>
          </w:p>
          <w:p w14:paraId="31371949" w14:textId="7E846EC4" w:rsidR="00765A7F"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a) Rated output (such as net power at coupling, generator output, maximum continuous rating (MCR), maximum capability (VWO), maximum overload capability, most economical continuous rating (ECR), net electrical power) as defined in 3.5 at generator terminals or at the turbine coupling.</w:t>
            </w:r>
          </w:p>
        </w:tc>
      </w:tr>
      <w:tr w:rsidR="00765A7F" w:rsidRPr="00B61EFB" w14:paraId="0FF55D98" w14:textId="77777777" w:rsidTr="002D16AE">
        <w:tc>
          <w:tcPr>
            <w:tcW w:w="4685" w:type="dxa"/>
            <w:tcBorders>
              <w:top w:val="nil"/>
              <w:left w:val="nil"/>
              <w:bottom w:val="nil"/>
              <w:right w:val="nil"/>
            </w:tcBorders>
          </w:tcPr>
          <w:p w14:paraId="0C9B997E" w14:textId="280441A9"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lastRenderedPageBreak/>
              <w:t>б) 4.2-т заасан шаардлагын дагуу шаард</w:t>
            </w:r>
            <w:r w:rsidR="005C388B" w:rsidRPr="00B61EFB">
              <w:rPr>
                <w:rFonts w:ascii="Arial" w:hAnsi="Arial" w:cs="Arial"/>
                <w:sz w:val="24"/>
                <w:szCs w:val="24"/>
              </w:rPr>
              <w:t xml:space="preserve">агдах </w:t>
            </w:r>
            <w:r w:rsidRPr="00B61EFB">
              <w:rPr>
                <w:rFonts w:ascii="Arial" w:hAnsi="Arial" w:cs="Arial"/>
                <w:sz w:val="24"/>
                <w:szCs w:val="24"/>
              </w:rPr>
              <w:t xml:space="preserve">бол дулааны гүйцэтгэлийн </w:t>
            </w:r>
            <w:r w:rsidRPr="00B61EFB">
              <w:rPr>
                <w:rFonts w:ascii="Arial" w:hAnsi="Arial" w:cs="Arial"/>
                <w:sz w:val="24"/>
                <w:szCs w:val="24"/>
              </w:rPr>
              <w:lastRenderedPageBreak/>
              <w:t>баталгааны зорилгоор жингийн хүчин зүйл.</w:t>
            </w:r>
          </w:p>
          <w:p w14:paraId="485C406E" w14:textId="1BE566F8"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в) Эргэлтийн хурд </w:t>
            </w:r>
            <w:r w:rsidR="00545FF5" w:rsidRPr="00B61EFB">
              <w:rPr>
                <w:rFonts w:ascii="Arial" w:hAnsi="Arial" w:cs="Arial"/>
                <w:sz w:val="24"/>
                <w:szCs w:val="24"/>
              </w:rPr>
              <w:t>эсвэл</w:t>
            </w:r>
            <w:r w:rsidRPr="00B61EFB">
              <w:rPr>
                <w:rFonts w:ascii="Arial" w:hAnsi="Arial" w:cs="Arial"/>
                <w:sz w:val="24"/>
                <w:szCs w:val="24"/>
              </w:rPr>
              <w:t xml:space="preserve"> системийн давтамж, шаардлагатай ажиллагааны хурдны х</w:t>
            </w:r>
            <w:r w:rsidR="005C388B" w:rsidRPr="00B61EFB">
              <w:rPr>
                <w:rFonts w:ascii="Arial" w:hAnsi="Arial" w:cs="Arial"/>
                <w:sz w:val="24"/>
                <w:szCs w:val="24"/>
              </w:rPr>
              <w:t>язгаар</w:t>
            </w:r>
            <w:r w:rsidRPr="00B61EFB">
              <w:rPr>
                <w:rFonts w:ascii="Arial" w:hAnsi="Arial" w:cs="Arial"/>
                <w:sz w:val="24"/>
                <w:szCs w:val="24"/>
              </w:rPr>
              <w:t>.</w:t>
            </w:r>
          </w:p>
          <w:p w14:paraId="162084A5" w14:textId="2A246281" w:rsidR="003D755D" w:rsidRPr="00B61EFB" w:rsidRDefault="005C388B" w:rsidP="00B61EFB">
            <w:pPr>
              <w:spacing w:line="276" w:lineRule="auto"/>
              <w:jc w:val="both"/>
              <w:rPr>
                <w:rFonts w:ascii="Arial" w:hAnsi="Arial" w:cs="Arial"/>
                <w:sz w:val="24"/>
                <w:szCs w:val="24"/>
              </w:rPr>
            </w:pPr>
            <w:r w:rsidRPr="00B61EFB">
              <w:rPr>
                <w:rFonts w:ascii="Arial" w:hAnsi="Arial" w:cs="Arial"/>
                <w:sz w:val="24"/>
                <w:szCs w:val="24"/>
              </w:rPr>
              <w:t>г</w:t>
            </w:r>
            <w:r w:rsidR="003D755D" w:rsidRPr="00B61EFB">
              <w:rPr>
                <w:rFonts w:ascii="Arial" w:hAnsi="Arial" w:cs="Arial"/>
                <w:sz w:val="24"/>
                <w:szCs w:val="24"/>
              </w:rPr>
              <w:t>) 3.9, 3.11-д тодорхойлсон, 6.1.3-т т</w:t>
            </w:r>
            <w:r w:rsidRPr="00B61EFB">
              <w:rPr>
                <w:rFonts w:ascii="Arial" w:hAnsi="Arial" w:cs="Arial"/>
                <w:sz w:val="24"/>
                <w:szCs w:val="24"/>
              </w:rPr>
              <w:t>айлбарласан</w:t>
            </w:r>
            <w:r w:rsidR="003D755D" w:rsidRPr="00B61EFB">
              <w:rPr>
                <w:rFonts w:ascii="Arial" w:hAnsi="Arial" w:cs="Arial"/>
                <w:sz w:val="24"/>
                <w:szCs w:val="24"/>
              </w:rPr>
              <w:t xml:space="preserve"> ажиллахад шаардагдах нийт цаг (</w:t>
            </w:r>
            <w:r w:rsidRPr="00B61EFB">
              <w:rPr>
                <w:rFonts w:ascii="Arial" w:hAnsi="Arial" w:cs="Arial"/>
                <w:sz w:val="24"/>
                <w:szCs w:val="24"/>
              </w:rPr>
              <w:t>ашиглалтын</w:t>
            </w:r>
            <w:r w:rsidR="003D755D" w:rsidRPr="00B61EFB">
              <w:rPr>
                <w:rFonts w:ascii="Arial" w:hAnsi="Arial" w:cs="Arial"/>
                <w:sz w:val="24"/>
                <w:szCs w:val="24"/>
              </w:rPr>
              <w:t xml:space="preserve"> хугацаа) ба ашиглалтын горим.</w:t>
            </w:r>
          </w:p>
          <w:p w14:paraId="788D68C2" w14:textId="4CB73D26" w:rsidR="003D755D" w:rsidRPr="00B61EFB" w:rsidRDefault="005C388B" w:rsidP="00B61EFB">
            <w:pPr>
              <w:spacing w:line="276" w:lineRule="auto"/>
              <w:jc w:val="both"/>
              <w:rPr>
                <w:rFonts w:ascii="Arial" w:hAnsi="Arial" w:cs="Arial"/>
                <w:sz w:val="24"/>
                <w:szCs w:val="24"/>
              </w:rPr>
            </w:pPr>
            <w:r w:rsidRPr="00B61EFB">
              <w:rPr>
                <w:rFonts w:ascii="Arial" w:hAnsi="Arial" w:cs="Arial"/>
                <w:sz w:val="24"/>
                <w:szCs w:val="24"/>
              </w:rPr>
              <w:t>д</w:t>
            </w:r>
            <w:r w:rsidR="003D755D" w:rsidRPr="00B61EFB">
              <w:rPr>
                <w:rFonts w:ascii="Arial" w:hAnsi="Arial" w:cs="Arial"/>
                <w:sz w:val="24"/>
                <w:szCs w:val="24"/>
              </w:rPr>
              <w:t>) Турбины байршил ба аливаа физик хязгаарлалтын дэлгэрэнгүй мэдээлэл.</w:t>
            </w:r>
          </w:p>
          <w:p w14:paraId="63F8CADE" w14:textId="3A88574D" w:rsidR="003D755D" w:rsidRPr="00B61EFB" w:rsidRDefault="005C388B" w:rsidP="00B61EFB">
            <w:pPr>
              <w:spacing w:line="276" w:lineRule="auto"/>
              <w:jc w:val="both"/>
              <w:rPr>
                <w:rFonts w:ascii="Arial" w:hAnsi="Arial" w:cs="Arial"/>
                <w:sz w:val="24"/>
                <w:szCs w:val="24"/>
              </w:rPr>
            </w:pPr>
            <w:r w:rsidRPr="00B61EFB">
              <w:rPr>
                <w:rFonts w:ascii="Arial" w:hAnsi="Arial" w:cs="Arial"/>
                <w:sz w:val="24"/>
                <w:szCs w:val="24"/>
              </w:rPr>
              <w:t>е</w:t>
            </w:r>
            <w:r w:rsidR="003D755D" w:rsidRPr="00B61EFB">
              <w:rPr>
                <w:rFonts w:ascii="Arial" w:hAnsi="Arial" w:cs="Arial"/>
                <w:sz w:val="24"/>
                <w:szCs w:val="24"/>
              </w:rPr>
              <w:t>) Газар хөдлөлтийн аливаа нөхцөл байдлыг харгалзан үзэх.</w:t>
            </w:r>
          </w:p>
          <w:p w14:paraId="5A8B922B" w14:textId="15B895D9" w:rsidR="003D755D" w:rsidRPr="00B61EFB" w:rsidRDefault="005C388B" w:rsidP="00B61EFB">
            <w:pPr>
              <w:spacing w:line="276" w:lineRule="auto"/>
              <w:jc w:val="both"/>
              <w:rPr>
                <w:rFonts w:ascii="Arial" w:hAnsi="Arial" w:cs="Arial"/>
                <w:sz w:val="24"/>
                <w:szCs w:val="24"/>
              </w:rPr>
            </w:pPr>
            <w:r w:rsidRPr="00B61EFB">
              <w:rPr>
                <w:rFonts w:ascii="Arial" w:hAnsi="Arial" w:cs="Arial"/>
                <w:sz w:val="24"/>
                <w:szCs w:val="24"/>
              </w:rPr>
              <w:t>ё</w:t>
            </w:r>
            <w:r w:rsidR="003D755D" w:rsidRPr="00B61EFB">
              <w:rPr>
                <w:rFonts w:ascii="Arial" w:hAnsi="Arial" w:cs="Arial"/>
                <w:sz w:val="24"/>
                <w:szCs w:val="24"/>
              </w:rPr>
              <w:t>) Тэсрэх аюултай орчин, тэсэрч дэлбэрэх бодисын талаарх мэдээлэл, IEC 60079 (бүх хэс</w:t>
            </w:r>
            <w:r w:rsidRPr="00B61EFB">
              <w:rPr>
                <w:rFonts w:ascii="Arial" w:hAnsi="Arial" w:cs="Arial"/>
                <w:sz w:val="24"/>
                <w:szCs w:val="24"/>
              </w:rPr>
              <w:t>эг</w:t>
            </w:r>
            <w:r w:rsidR="003D755D" w:rsidRPr="00B61EFB">
              <w:rPr>
                <w:rFonts w:ascii="Arial" w:hAnsi="Arial" w:cs="Arial"/>
                <w:sz w:val="24"/>
                <w:szCs w:val="24"/>
              </w:rPr>
              <w:t>) стандартын дагуу</w:t>
            </w:r>
            <w:r w:rsidRPr="00B61EFB">
              <w:rPr>
                <w:rFonts w:ascii="Arial" w:hAnsi="Arial" w:cs="Arial"/>
                <w:sz w:val="24"/>
                <w:szCs w:val="24"/>
              </w:rPr>
              <w:t>х</w:t>
            </w:r>
            <w:r w:rsidR="003D755D" w:rsidRPr="00B61EFB">
              <w:rPr>
                <w:rFonts w:ascii="Arial" w:hAnsi="Arial" w:cs="Arial"/>
                <w:sz w:val="24"/>
                <w:szCs w:val="24"/>
              </w:rPr>
              <w:t xml:space="preserve"> ангила</w:t>
            </w:r>
            <w:r w:rsidRPr="00B61EFB">
              <w:rPr>
                <w:rFonts w:ascii="Arial" w:hAnsi="Arial" w:cs="Arial"/>
                <w:sz w:val="24"/>
                <w:szCs w:val="24"/>
              </w:rPr>
              <w:t>л</w:t>
            </w:r>
            <w:r w:rsidR="003D755D" w:rsidRPr="00B61EFB">
              <w:rPr>
                <w:rFonts w:ascii="Arial" w:hAnsi="Arial" w:cs="Arial"/>
                <w:sz w:val="24"/>
                <w:szCs w:val="24"/>
              </w:rPr>
              <w:t>.</w:t>
            </w:r>
          </w:p>
          <w:p w14:paraId="37736E90" w14:textId="1DC02B1F" w:rsidR="003D755D" w:rsidRPr="00B61EFB" w:rsidRDefault="005C388B" w:rsidP="00B61EFB">
            <w:pPr>
              <w:spacing w:line="276" w:lineRule="auto"/>
              <w:jc w:val="both"/>
              <w:rPr>
                <w:rFonts w:ascii="Arial" w:hAnsi="Arial" w:cs="Arial"/>
                <w:sz w:val="24"/>
                <w:szCs w:val="24"/>
              </w:rPr>
            </w:pPr>
            <w:r w:rsidRPr="00B61EFB">
              <w:rPr>
                <w:rFonts w:ascii="Arial" w:hAnsi="Arial" w:cs="Arial"/>
                <w:sz w:val="24"/>
                <w:szCs w:val="24"/>
              </w:rPr>
              <w:t>ж</w:t>
            </w:r>
            <w:r w:rsidR="003D755D" w:rsidRPr="00B61EFB">
              <w:rPr>
                <w:rFonts w:ascii="Arial" w:hAnsi="Arial" w:cs="Arial"/>
                <w:sz w:val="24"/>
                <w:szCs w:val="24"/>
              </w:rPr>
              <w:t xml:space="preserve">) Пневматик хэрэглэгчдэд зориулсан шахсан агаар ба цахилгаан хангамжийн </w:t>
            </w:r>
            <w:r w:rsidR="00771EBF" w:rsidRPr="00B61EFB">
              <w:rPr>
                <w:rFonts w:ascii="Arial" w:hAnsi="Arial" w:cs="Arial"/>
                <w:sz w:val="24"/>
                <w:szCs w:val="24"/>
              </w:rPr>
              <w:t>талаарх</w:t>
            </w:r>
            <w:r w:rsidR="003D755D" w:rsidRPr="00B61EFB">
              <w:rPr>
                <w:rFonts w:ascii="Arial" w:hAnsi="Arial" w:cs="Arial"/>
                <w:sz w:val="24"/>
                <w:szCs w:val="24"/>
              </w:rPr>
              <w:t xml:space="preserve"> мэдээлэл (хүчдлийн хэлбэлзэл, турбин </w:t>
            </w:r>
            <w:r w:rsidRPr="00B61EFB">
              <w:rPr>
                <w:rFonts w:ascii="Arial" w:hAnsi="Arial" w:cs="Arial"/>
                <w:sz w:val="24"/>
                <w:szCs w:val="24"/>
              </w:rPr>
              <w:t xml:space="preserve">зогсоох </w:t>
            </w:r>
            <w:r w:rsidR="003D755D" w:rsidRPr="00B61EFB">
              <w:rPr>
                <w:rFonts w:ascii="Arial" w:hAnsi="Arial" w:cs="Arial"/>
                <w:sz w:val="24"/>
                <w:szCs w:val="24"/>
              </w:rPr>
              <w:t xml:space="preserve">хүчдлийн тасалдлын үргэлжлэх хугацаа, хэлбэлзлийн давтамж, </w:t>
            </w:r>
            <w:r w:rsidRPr="00B61EFB">
              <w:rPr>
                <w:rFonts w:ascii="Arial" w:hAnsi="Arial" w:cs="Arial"/>
                <w:sz w:val="24"/>
                <w:szCs w:val="24"/>
              </w:rPr>
              <w:t xml:space="preserve">холболтод </w:t>
            </w:r>
            <w:r w:rsidR="003D755D" w:rsidRPr="00B61EFB">
              <w:rPr>
                <w:rFonts w:ascii="Arial" w:hAnsi="Arial" w:cs="Arial"/>
                <w:sz w:val="24"/>
                <w:szCs w:val="24"/>
              </w:rPr>
              <w:t>тавигдах шаардлага).</w:t>
            </w:r>
          </w:p>
          <w:p w14:paraId="62655637" w14:textId="69A1EAA6" w:rsidR="003D755D" w:rsidRPr="00B61EFB" w:rsidRDefault="003D755D" w:rsidP="00B61EFB">
            <w:pPr>
              <w:spacing w:line="276" w:lineRule="auto"/>
              <w:jc w:val="both"/>
              <w:rPr>
                <w:rFonts w:ascii="Arial" w:hAnsi="Arial" w:cs="Arial"/>
                <w:b/>
                <w:bCs/>
                <w:sz w:val="24"/>
                <w:szCs w:val="24"/>
              </w:rPr>
            </w:pPr>
            <w:r w:rsidRPr="00B61EFB">
              <w:rPr>
                <w:rFonts w:ascii="Arial" w:hAnsi="Arial" w:cs="Arial"/>
                <w:b/>
                <w:bCs/>
                <w:sz w:val="24"/>
                <w:szCs w:val="24"/>
              </w:rPr>
              <w:t>17.3 Уур б</w:t>
            </w:r>
            <w:r w:rsidR="007558B8" w:rsidRPr="00B61EFB">
              <w:rPr>
                <w:rFonts w:ascii="Arial" w:hAnsi="Arial" w:cs="Arial"/>
                <w:b/>
                <w:bCs/>
                <w:sz w:val="24"/>
                <w:szCs w:val="24"/>
              </w:rPr>
              <w:t>олон</w:t>
            </w:r>
            <w:r w:rsidRPr="00B61EFB">
              <w:rPr>
                <w:rFonts w:ascii="Arial" w:hAnsi="Arial" w:cs="Arial"/>
                <w:b/>
                <w:bCs/>
                <w:sz w:val="24"/>
                <w:szCs w:val="24"/>
              </w:rPr>
              <w:t xml:space="preserve"> усны нөхцөл</w:t>
            </w:r>
          </w:p>
          <w:p w14:paraId="64A955E4" w14:textId="3717EAC3"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a) </w:t>
            </w:r>
            <w:r w:rsidR="007558B8" w:rsidRPr="00B61EFB">
              <w:rPr>
                <w:rFonts w:ascii="Arial" w:hAnsi="Arial" w:cs="Arial"/>
                <w:sz w:val="24"/>
                <w:szCs w:val="24"/>
              </w:rPr>
              <w:t>Хэвийн гаралт ба уурын хамгийн их нөхцөлд байгаа т</w:t>
            </w:r>
            <w:r w:rsidRPr="00B61EFB">
              <w:rPr>
                <w:rFonts w:ascii="Arial" w:hAnsi="Arial" w:cs="Arial"/>
                <w:sz w:val="24"/>
                <w:szCs w:val="24"/>
              </w:rPr>
              <w:t xml:space="preserve">урбины зогсоох </w:t>
            </w:r>
            <w:r w:rsidR="007558B8" w:rsidRPr="00B61EFB">
              <w:rPr>
                <w:rFonts w:ascii="Arial" w:hAnsi="Arial" w:cs="Arial"/>
                <w:sz w:val="24"/>
                <w:szCs w:val="24"/>
              </w:rPr>
              <w:t>клапангуудын</w:t>
            </w:r>
            <w:r w:rsidRPr="00B61EFB">
              <w:rPr>
                <w:rFonts w:ascii="Arial" w:hAnsi="Arial" w:cs="Arial"/>
                <w:sz w:val="24"/>
                <w:szCs w:val="24"/>
              </w:rPr>
              <w:t xml:space="preserve"> багц бүрийн оролт</w:t>
            </w:r>
            <w:r w:rsidR="007558B8" w:rsidRPr="00B61EFB">
              <w:rPr>
                <w:rFonts w:ascii="Arial" w:hAnsi="Arial" w:cs="Arial"/>
                <w:sz w:val="24"/>
                <w:szCs w:val="24"/>
              </w:rPr>
              <w:t xml:space="preserve"> дахь уурын хэвийн нөхцөл</w:t>
            </w:r>
            <w:r w:rsidRPr="00B61EFB">
              <w:rPr>
                <w:rFonts w:ascii="Arial" w:hAnsi="Arial" w:cs="Arial"/>
                <w:sz w:val="24"/>
                <w:szCs w:val="24"/>
              </w:rPr>
              <w:t>.</w:t>
            </w:r>
          </w:p>
          <w:p w14:paraId="4F510AD5" w14:textId="502670AE" w:rsidR="003D755D" w:rsidRPr="00B61EFB" w:rsidRDefault="007558B8" w:rsidP="00B61EFB">
            <w:pPr>
              <w:spacing w:line="276" w:lineRule="auto"/>
              <w:jc w:val="both"/>
              <w:rPr>
                <w:rFonts w:ascii="Arial" w:hAnsi="Arial" w:cs="Arial"/>
                <w:sz w:val="24"/>
                <w:szCs w:val="24"/>
              </w:rPr>
            </w:pPr>
            <w:r w:rsidRPr="00B61EFB">
              <w:rPr>
                <w:rFonts w:ascii="Arial" w:hAnsi="Arial" w:cs="Arial"/>
                <w:sz w:val="24"/>
                <w:szCs w:val="24"/>
              </w:rPr>
              <w:t>б</w:t>
            </w:r>
            <w:r w:rsidR="003D755D" w:rsidRPr="00B61EFB">
              <w:rPr>
                <w:rFonts w:ascii="Arial" w:hAnsi="Arial" w:cs="Arial"/>
                <w:sz w:val="24"/>
                <w:szCs w:val="24"/>
              </w:rPr>
              <w:t xml:space="preserve">) </w:t>
            </w:r>
            <w:r w:rsidRPr="00B61EFB">
              <w:rPr>
                <w:rFonts w:ascii="Arial" w:hAnsi="Arial" w:cs="Arial"/>
                <w:sz w:val="24"/>
                <w:szCs w:val="24"/>
              </w:rPr>
              <w:t>Хэвийн гаралттай байгаа у</w:t>
            </w:r>
            <w:r w:rsidR="003D755D" w:rsidRPr="00B61EFB">
              <w:rPr>
                <w:rFonts w:ascii="Arial" w:hAnsi="Arial" w:cs="Arial"/>
                <w:sz w:val="24"/>
                <w:szCs w:val="24"/>
              </w:rPr>
              <w:t xml:space="preserve">урын турбины </w:t>
            </w:r>
            <w:r w:rsidRPr="00B61EFB">
              <w:rPr>
                <w:rFonts w:ascii="Arial" w:hAnsi="Arial" w:cs="Arial"/>
                <w:sz w:val="24"/>
                <w:szCs w:val="24"/>
              </w:rPr>
              <w:t>гарах</w:t>
            </w:r>
            <w:r w:rsidR="003D755D" w:rsidRPr="00B61EFB">
              <w:rPr>
                <w:rFonts w:ascii="Arial" w:hAnsi="Arial" w:cs="Arial"/>
                <w:sz w:val="24"/>
                <w:szCs w:val="24"/>
              </w:rPr>
              <w:t xml:space="preserve"> фланц тус бүр дэх уурын даралт. Үүнд турбин нийлүүлэгч конденсатор нийлүүлээгүй үед турбины </w:t>
            </w:r>
            <w:r w:rsidRPr="00B61EFB">
              <w:rPr>
                <w:rFonts w:ascii="Arial" w:hAnsi="Arial" w:cs="Arial"/>
                <w:sz w:val="24"/>
                <w:szCs w:val="24"/>
              </w:rPr>
              <w:t xml:space="preserve">гарах </w:t>
            </w:r>
            <w:r w:rsidR="003D755D" w:rsidRPr="00B61EFB">
              <w:rPr>
                <w:rFonts w:ascii="Arial" w:hAnsi="Arial" w:cs="Arial"/>
                <w:sz w:val="24"/>
                <w:szCs w:val="24"/>
              </w:rPr>
              <w:t>фланц дээрх даралтыг багтаана. Турбин нийлүүлэгч нь конденсаторыг нийлүүлэх үед шаардлагатай мэдээлэл нь 17.4</w:t>
            </w:r>
            <w:r w:rsidRPr="00B61EFB">
              <w:rPr>
                <w:rFonts w:ascii="Arial" w:hAnsi="Arial" w:cs="Arial"/>
                <w:sz w:val="24"/>
                <w:szCs w:val="24"/>
              </w:rPr>
              <w:t>-ын дагуу байна</w:t>
            </w:r>
            <w:r w:rsidR="003D755D" w:rsidRPr="00B61EFB">
              <w:rPr>
                <w:rFonts w:ascii="Arial" w:hAnsi="Arial" w:cs="Arial"/>
                <w:sz w:val="24"/>
                <w:szCs w:val="24"/>
              </w:rPr>
              <w:t>.</w:t>
            </w:r>
          </w:p>
          <w:p w14:paraId="731962A5" w14:textId="4FC0FB8A"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в) Дахин халаах цикл</w:t>
            </w:r>
            <w:r w:rsidR="007558B8" w:rsidRPr="00B61EFB">
              <w:rPr>
                <w:rFonts w:ascii="Arial" w:hAnsi="Arial" w:cs="Arial"/>
                <w:sz w:val="24"/>
                <w:szCs w:val="24"/>
              </w:rPr>
              <w:t xml:space="preserve"> болон </w:t>
            </w:r>
            <w:r w:rsidRPr="00B61EFB">
              <w:rPr>
                <w:rFonts w:ascii="Arial" w:hAnsi="Arial" w:cs="Arial"/>
                <w:sz w:val="24"/>
                <w:szCs w:val="24"/>
              </w:rPr>
              <w:t>дахин халаах турбин</w:t>
            </w:r>
            <w:r w:rsidR="007558B8" w:rsidRPr="00B61EFB">
              <w:rPr>
                <w:rFonts w:ascii="Arial" w:hAnsi="Arial" w:cs="Arial"/>
                <w:sz w:val="24"/>
                <w:szCs w:val="24"/>
              </w:rPr>
              <w:t>тэй станцын хувьд</w:t>
            </w:r>
            <w:r w:rsidRPr="00B61EFB">
              <w:rPr>
                <w:rFonts w:ascii="Arial" w:hAnsi="Arial" w:cs="Arial"/>
                <w:sz w:val="24"/>
                <w:szCs w:val="24"/>
              </w:rPr>
              <w:t xml:space="preserve"> нь цилиндрийн хооронд дахин халаа</w:t>
            </w:r>
            <w:r w:rsidR="007558B8" w:rsidRPr="00B61EFB">
              <w:rPr>
                <w:rFonts w:ascii="Arial" w:hAnsi="Arial" w:cs="Arial"/>
                <w:sz w:val="24"/>
                <w:szCs w:val="24"/>
              </w:rPr>
              <w:t xml:space="preserve">лт </w:t>
            </w:r>
            <w:r w:rsidR="007558B8" w:rsidRPr="00B61EFB">
              <w:rPr>
                <w:rFonts w:ascii="Arial" w:hAnsi="Arial" w:cs="Arial"/>
                <w:sz w:val="24"/>
                <w:szCs w:val="24"/>
              </w:rPr>
              <w:lastRenderedPageBreak/>
              <w:t>төлөвлөх бөгөөд</w:t>
            </w:r>
            <w:r w:rsidRPr="00B61EFB">
              <w:rPr>
                <w:rFonts w:ascii="Arial" w:hAnsi="Arial" w:cs="Arial"/>
                <w:sz w:val="24"/>
                <w:szCs w:val="24"/>
              </w:rPr>
              <w:t xml:space="preserve"> турбин нийлүүлэгчээс </w:t>
            </w:r>
            <w:r w:rsidR="007558B8" w:rsidRPr="00B61EFB">
              <w:rPr>
                <w:rFonts w:ascii="Arial" w:hAnsi="Arial" w:cs="Arial"/>
                <w:sz w:val="24"/>
                <w:szCs w:val="24"/>
              </w:rPr>
              <w:t>халаагуур нийлүүлээгүй бол:</w:t>
            </w:r>
          </w:p>
          <w:p w14:paraId="2FEA48E8" w14:textId="397EB7CC"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хүйтэн дахин халаах даралт;</w:t>
            </w:r>
          </w:p>
          <w:p w14:paraId="49FBB496" w14:textId="11FCC045" w:rsidR="003D755D" w:rsidRPr="00B61EFB" w:rsidRDefault="003D755D" w:rsidP="00B61EFB">
            <w:pPr>
              <w:spacing w:line="276" w:lineRule="auto"/>
              <w:jc w:val="both"/>
              <w:rPr>
                <w:rFonts w:ascii="Arial" w:hAnsi="Arial" w:cs="Arial"/>
                <w:sz w:val="24"/>
                <w:szCs w:val="24"/>
                <w:lang w:val="mn-MN"/>
              </w:rPr>
            </w:pPr>
            <w:r w:rsidRPr="00B61EFB">
              <w:rPr>
                <w:rFonts w:ascii="Arial" w:hAnsi="Arial" w:cs="Arial"/>
                <w:sz w:val="24"/>
                <w:szCs w:val="24"/>
              </w:rPr>
              <w:t xml:space="preserve">– </w:t>
            </w:r>
            <w:r w:rsidR="007558B8" w:rsidRPr="00B61EFB">
              <w:rPr>
                <w:rFonts w:ascii="Arial" w:hAnsi="Arial" w:cs="Arial"/>
                <w:sz w:val="24"/>
                <w:szCs w:val="24"/>
              </w:rPr>
              <w:t xml:space="preserve">дахин </w:t>
            </w:r>
            <w:r w:rsidRPr="00B61EFB">
              <w:rPr>
                <w:rFonts w:ascii="Arial" w:hAnsi="Arial" w:cs="Arial"/>
                <w:sz w:val="24"/>
                <w:szCs w:val="24"/>
              </w:rPr>
              <w:t>халаагч</w:t>
            </w:r>
            <w:r w:rsidR="007558B8" w:rsidRPr="00B61EFB">
              <w:rPr>
                <w:rFonts w:ascii="Arial" w:hAnsi="Arial" w:cs="Arial"/>
                <w:sz w:val="24"/>
                <w:szCs w:val="24"/>
              </w:rPr>
              <w:t xml:space="preserve"> </w:t>
            </w:r>
            <w:r w:rsidRPr="00B61EFB">
              <w:rPr>
                <w:rFonts w:ascii="Arial" w:hAnsi="Arial" w:cs="Arial"/>
                <w:sz w:val="24"/>
                <w:szCs w:val="24"/>
              </w:rPr>
              <w:t>дахь даралтын уналт</w:t>
            </w:r>
            <w:r w:rsidR="007558B8" w:rsidRPr="00B61EFB">
              <w:rPr>
                <w:rFonts w:ascii="Arial" w:hAnsi="Arial" w:cs="Arial"/>
                <w:sz w:val="24"/>
                <w:szCs w:val="24"/>
              </w:rPr>
              <w:t>;</w:t>
            </w:r>
          </w:p>
          <w:p w14:paraId="584BC332" w14:textId="650FC01F"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дахин халаах систем</w:t>
            </w:r>
            <w:r w:rsidR="007558B8" w:rsidRPr="00B61EFB">
              <w:rPr>
                <w:rFonts w:ascii="Arial" w:hAnsi="Arial" w:cs="Arial"/>
                <w:sz w:val="24"/>
                <w:szCs w:val="24"/>
              </w:rPr>
              <w:t xml:space="preserve"> </w:t>
            </w:r>
            <w:r w:rsidRPr="00B61EFB">
              <w:rPr>
                <w:rFonts w:ascii="Arial" w:hAnsi="Arial" w:cs="Arial"/>
                <w:sz w:val="24"/>
                <w:szCs w:val="24"/>
              </w:rPr>
              <w:t xml:space="preserve">дэх </w:t>
            </w:r>
            <w:r w:rsidR="007558B8" w:rsidRPr="00B61EFB">
              <w:rPr>
                <w:rFonts w:ascii="Arial" w:hAnsi="Arial" w:cs="Arial"/>
                <w:sz w:val="24"/>
                <w:szCs w:val="24"/>
              </w:rPr>
              <w:t xml:space="preserve">хамгаалах клапангийн </w:t>
            </w:r>
            <w:r w:rsidRPr="00B61EFB">
              <w:rPr>
                <w:rFonts w:ascii="Arial" w:hAnsi="Arial" w:cs="Arial"/>
                <w:sz w:val="24"/>
                <w:szCs w:val="24"/>
              </w:rPr>
              <w:t>тогтоосон даралт.</w:t>
            </w:r>
          </w:p>
          <w:p w14:paraId="6D8C33CC" w14:textId="545A64A2" w:rsidR="003D755D" w:rsidRPr="00B61EFB" w:rsidRDefault="007558B8" w:rsidP="00B61EFB">
            <w:pPr>
              <w:spacing w:line="276" w:lineRule="auto"/>
              <w:jc w:val="both"/>
              <w:rPr>
                <w:rFonts w:ascii="Arial" w:hAnsi="Arial" w:cs="Arial"/>
                <w:sz w:val="24"/>
                <w:szCs w:val="24"/>
              </w:rPr>
            </w:pPr>
            <w:r w:rsidRPr="00B61EFB">
              <w:rPr>
                <w:rFonts w:ascii="Arial" w:hAnsi="Arial" w:cs="Arial"/>
                <w:sz w:val="24"/>
                <w:szCs w:val="24"/>
              </w:rPr>
              <w:t>г</w:t>
            </w:r>
            <w:r w:rsidR="003D755D" w:rsidRPr="00B61EFB">
              <w:rPr>
                <w:rFonts w:ascii="Arial" w:hAnsi="Arial" w:cs="Arial"/>
                <w:sz w:val="24"/>
                <w:szCs w:val="24"/>
              </w:rPr>
              <w:t xml:space="preserve">) Турбин нийлүүлэгчээс нийлүүлээгүй гадна ус </w:t>
            </w:r>
            <w:r w:rsidR="00E84044" w:rsidRPr="00B61EFB">
              <w:rPr>
                <w:rFonts w:ascii="Arial" w:hAnsi="Arial" w:cs="Arial"/>
                <w:sz w:val="24"/>
                <w:szCs w:val="24"/>
              </w:rPr>
              <w:t>ялга</w:t>
            </w:r>
            <w:r w:rsidR="003D755D" w:rsidRPr="00B61EFB">
              <w:rPr>
                <w:rFonts w:ascii="Arial" w:hAnsi="Arial" w:cs="Arial"/>
                <w:sz w:val="24"/>
                <w:szCs w:val="24"/>
              </w:rPr>
              <w:t>гчтай</w:t>
            </w:r>
            <w:r w:rsidR="00E84044" w:rsidRPr="00B61EFB">
              <w:rPr>
                <w:rFonts w:ascii="Arial" w:hAnsi="Arial" w:cs="Arial"/>
                <w:sz w:val="24"/>
                <w:szCs w:val="24"/>
              </w:rPr>
              <w:t xml:space="preserve"> турбин</w:t>
            </w:r>
            <w:r w:rsidR="003D755D" w:rsidRPr="00B61EFB">
              <w:rPr>
                <w:rFonts w:ascii="Arial" w:hAnsi="Arial" w:cs="Arial"/>
                <w:sz w:val="24"/>
                <w:szCs w:val="24"/>
              </w:rPr>
              <w:t xml:space="preserve"> бол:</w:t>
            </w:r>
          </w:p>
          <w:p w14:paraId="36AC02C2" w14:textId="1C83F593"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 ус </w:t>
            </w:r>
            <w:r w:rsidR="00E84044" w:rsidRPr="00B61EFB">
              <w:rPr>
                <w:rFonts w:ascii="Arial" w:hAnsi="Arial" w:cs="Arial"/>
                <w:sz w:val="24"/>
                <w:szCs w:val="24"/>
              </w:rPr>
              <w:t xml:space="preserve">ялгагч </w:t>
            </w:r>
            <w:r w:rsidRPr="00B61EFB">
              <w:rPr>
                <w:rFonts w:ascii="Arial" w:hAnsi="Arial" w:cs="Arial"/>
                <w:sz w:val="24"/>
                <w:szCs w:val="24"/>
              </w:rPr>
              <w:t>дахь уурын даралтын уналт;</w:t>
            </w:r>
          </w:p>
          <w:p w14:paraId="7FF2AACF" w14:textId="0EF333F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 ус </w:t>
            </w:r>
            <w:r w:rsidR="00E84044" w:rsidRPr="00B61EFB">
              <w:rPr>
                <w:rFonts w:ascii="Arial" w:hAnsi="Arial" w:cs="Arial"/>
                <w:sz w:val="24"/>
                <w:szCs w:val="24"/>
              </w:rPr>
              <w:t>ялгах АҮК</w:t>
            </w:r>
            <w:r w:rsidRPr="00B61EFB">
              <w:rPr>
                <w:rFonts w:ascii="Arial" w:hAnsi="Arial" w:cs="Arial"/>
                <w:sz w:val="24"/>
                <w:szCs w:val="24"/>
              </w:rPr>
              <w:t>;</w:t>
            </w:r>
          </w:p>
          <w:p w14:paraId="1B8FBB57" w14:textId="28E0BC84"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 </w:t>
            </w:r>
            <w:r w:rsidR="00E84044" w:rsidRPr="00B61EFB">
              <w:rPr>
                <w:rFonts w:ascii="Arial" w:hAnsi="Arial" w:cs="Arial"/>
                <w:sz w:val="24"/>
                <w:szCs w:val="24"/>
              </w:rPr>
              <w:t>ялгагчийн</w:t>
            </w:r>
            <w:r w:rsidRPr="00B61EFB">
              <w:rPr>
                <w:rFonts w:ascii="Arial" w:hAnsi="Arial" w:cs="Arial"/>
                <w:sz w:val="24"/>
                <w:szCs w:val="24"/>
              </w:rPr>
              <w:t xml:space="preserve"> </w:t>
            </w:r>
            <w:r w:rsidR="001174FB" w:rsidRPr="00B61EFB">
              <w:rPr>
                <w:rFonts w:ascii="Arial" w:hAnsi="Arial" w:cs="Arial"/>
                <w:sz w:val="24"/>
                <w:szCs w:val="24"/>
              </w:rPr>
              <w:t>дренажийн</w:t>
            </w:r>
            <w:r w:rsidRPr="00B61EFB">
              <w:rPr>
                <w:rFonts w:ascii="Arial" w:hAnsi="Arial" w:cs="Arial"/>
                <w:sz w:val="24"/>
                <w:szCs w:val="24"/>
              </w:rPr>
              <w:t xml:space="preserve"> сувгийн очих газар;</w:t>
            </w:r>
          </w:p>
          <w:p w14:paraId="7412C10F" w14:textId="12E27765"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 турбин нийлүүлэгчийн хамрах хүрээнд хамаарахгүй бол </w:t>
            </w:r>
            <w:r w:rsidR="00E84044" w:rsidRPr="00B61EFB">
              <w:rPr>
                <w:rFonts w:ascii="Arial" w:hAnsi="Arial" w:cs="Arial"/>
                <w:sz w:val="24"/>
                <w:szCs w:val="24"/>
              </w:rPr>
              <w:t>хамгаалах клапан</w:t>
            </w:r>
            <w:r w:rsidRPr="00B61EFB">
              <w:rPr>
                <w:rFonts w:ascii="Arial" w:hAnsi="Arial" w:cs="Arial"/>
                <w:sz w:val="24"/>
                <w:szCs w:val="24"/>
              </w:rPr>
              <w:t xml:space="preserve"> болон бусад төхөөрөмжийн тогтоосон даралт.</w:t>
            </w:r>
          </w:p>
          <w:p w14:paraId="0E854F18" w14:textId="142DE101"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Хэрэв ус </w:t>
            </w:r>
            <w:r w:rsidR="00E84044" w:rsidRPr="00B61EFB">
              <w:rPr>
                <w:rFonts w:ascii="Arial" w:hAnsi="Arial" w:cs="Arial"/>
                <w:sz w:val="24"/>
                <w:szCs w:val="24"/>
              </w:rPr>
              <w:t>ялгагчийн</w:t>
            </w:r>
            <w:r w:rsidRPr="00B61EFB">
              <w:rPr>
                <w:rFonts w:ascii="Arial" w:hAnsi="Arial" w:cs="Arial"/>
                <w:sz w:val="24"/>
                <w:szCs w:val="24"/>
              </w:rPr>
              <w:t xml:space="preserve"> араас турбин нийлүүлэгчээс нийлүүлээгүй нэг шаттай эсвэл олон шаттай уур</w:t>
            </w:r>
            <w:r w:rsidR="00E84044" w:rsidRPr="00B61EFB">
              <w:rPr>
                <w:rFonts w:ascii="Arial" w:hAnsi="Arial" w:cs="Arial"/>
                <w:sz w:val="24"/>
                <w:szCs w:val="24"/>
              </w:rPr>
              <w:t xml:space="preserve"> дахин</w:t>
            </w:r>
            <w:r w:rsidRPr="00B61EFB">
              <w:rPr>
                <w:rFonts w:ascii="Arial" w:hAnsi="Arial" w:cs="Arial"/>
                <w:sz w:val="24"/>
                <w:szCs w:val="24"/>
              </w:rPr>
              <w:t xml:space="preserve"> халаагч байгаа бол:</w:t>
            </w:r>
          </w:p>
          <w:p w14:paraId="2B37FBE6" w14:textId="1CE3A991"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 дахин халаах уурын эх үүсвэр (жишээ нь тохируулагч ба/эсвэл турбин </w:t>
            </w:r>
            <w:r w:rsidR="0090532D" w:rsidRPr="00B61EFB">
              <w:rPr>
                <w:rFonts w:ascii="Arial" w:hAnsi="Arial" w:cs="Arial"/>
                <w:sz w:val="24"/>
                <w:szCs w:val="24"/>
              </w:rPr>
              <w:t>авлагын</w:t>
            </w:r>
            <w:r w:rsidRPr="00B61EFB">
              <w:rPr>
                <w:rFonts w:ascii="Arial" w:hAnsi="Arial" w:cs="Arial"/>
                <w:sz w:val="24"/>
                <w:szCs w:val="24"/>
              </w:rPr>
              <w:t xml:space="preserve"> </w:t>
            </w:r>
            <w:r w:rsidR="00BE5C68" w:rsidRPr="00B61EFB">
              <w:rPr>
                <w:rFonts w:ascii="Arial" w:hAnsi="Arial" w:cs="Arial"/>
                <w:sz w:val="24"/>
                <w:szCs w:val="24"/>
              </w:rPr>
              <w:t>суваг</w:t>
            </w:r>
            <w:r w:rsidRPr="00B61EFB">
              <w:rPr>
                <w:rFonts w:ascii="Arial" w:hAnsi="Arial" w:cs="Arial"/>
                <w:sz w:val="24"/>
                <w:szCs w:val="24"/>
              </w:rPr>
              <w:t>);</w:t>
            </w:r>
          </w:p>
          <w:p w14:paraId="1DC77887"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дахин халаагчийн хэсгийн хоолойн багц доторх дахин халсан уурын даралтын уналт;</w:t>
            </w:r>
          </w:p>
          <w:p w14:paraId="0867A1F2" w14:textId="761E3455"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дахин халаах уурын</w:t>
            </w:r>
            <w:r w:rsidR="00E84044" w:rsidRPr="00B61EFB">
              <w:rPr>
                <w:rFonts w:ascii="Arial" w:hAnsi="Arial" w:cs="Arial"/>
                <w:sz w:val="24"/>
                <w:szCs w:val="24"/>
              </w:rPr>
              <w:t xml:space="preserve"> шугам</w:t>
            </w:r>
            <w:r w:rsidRPr="00B61EFB">
              <w:rPr>
                <w:rFonts w:ascii="Arial" w:hAnsi="Arial" w:cs="Arial"/>
                <w:sz w:val="24"/>
                <w:szCs w:val="24"/>
              </w:rPr>
              <w:t xml:space="preserve"> хоолой</w:t>
            </w:r>
            <w:r w:rsidR="00E84044" w:rsidRPr="00B61EFB">
              <w:rPr>
                <w:rFonts w:ascii="Arial" w:hAnsi="Arial" w:cs="Arial"/>
                <w:sz w:val="24"/>
                <w:szCs w:val="24"/>
              </w:rPr>
              <w:t xml:space="preserve"> </w:t>
            </w:r>
            <w:r w:rsidRPr="00B61EFB">
              <w:rPr>
                <w:rFonts w:ascii="Arial" w:hAnsi="Arial" w:cs="Arial"/>
                <w:sz w:val="24"/>
                <w:szCs w:val="24"/>
              </w:rPr>
              <w:t>дахь даралтын уналт;</w:t>
            </w:r>
          </w:p>
          <w:p w14:paraId="0ABC7EA9" w14:textId="0E7F1795"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 дахин халаагчийн үе шат бүрийн </w:t>
            </w:r>
            <w:r w:rsidR="00E84044" w:rsidRPr="00B61EFB">
              <w:rPr>
                <w:rFonts w:ascii="Arial" w:hAnsi="Arial" w:cs="Arial"/>
                <w:sz w:val="24"/>
                <w:szCs w:val="24"/>
              </w:rPr>
              <w:t>холболтын</w:t>
            </w:r>
            <w:r w:rsidRPr="00B61EFB">
              <w:rPr>
                <w:rFonts w:ascii="Arial" w:hAnsi="Arial" w:cs="Arial"/>
                <w:sz w:val="24"/>
                <w:szCs w:val="24"/>
              </w:rPr>
              <w:t xml:space="preserve"> температурын зөрүү;</w:t>
            </w:r>
          </w:p>
          <w:p w14:paraId="7C53C047" w14:textId="39546331"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 дахин халаагчийн хоолой дотор бага хөргөлтөөс зайлсхийхийн тулд дахин халаагчийн </w:t>
            </w:r>
            <w:r w:rsidR="001174FB" w:rsidRPr="00B61EFB">
              <w:rPr>
                <w:rFonts w:ascii="Arial" w:hAnsi="Arial" w:cs="Arial"/>
                <w:sz w:val="24"/>
                <w:szCs w:val="24"/>
              </w:rPr>
              <w:t>дренажийн хоолой</w:t>
            </w:r>
            <w:r w:rsidRPr="00B61EFB">
              <w:rPr>
                <w:rFonts w:ascii="Arial" w:hAnsi="Arial" w:cs="Arial"/>
                <w:sz w:val="24"/>
                <w:szCs w:val="24"/>
              </w:rPr>
              <w:t xml:space="preserve">д зориулж зайлуулах уурын </w:t>
            </w:r>
            <w:r w:rsidR="003F3289" w:rsidRPr="00B61EFB">
              <w:rPr>
                <w:rFonts w:ascii="Arial" w:hAnsi="Arial" w:cs="Arial"/>
                <w:sz w:val="24"/>
                <w:szCs w:val="24"/>
              </w:rPr>
              <w:t>массын зарцуулалт</w:t>
            </w:r>
            <w:r w:rsidRPr="00B61EFB">
              <w:rPr>
                <w:rFonts w:ascii="Arial" w:hAnsi="Arial" w:cs="Arial"/>
                <w:sz w:val="24"/>
                <w:szCs w:val="24"/>
              </w:rPr>
              <w:t>;</w:t>
            </w:r>
          </w:p>
          <w:p w14:paraId="34046E69" w14:textId="2FC27802"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 дахин халаагчийн </w:t>
            </w:r>
            <w:r w:rsidR="001174FB" w:rsidRPr="00B61EFB">
              <w:rPr>
                <w:rFonts w:ascii="Arial" w:hAnsi="Arial" w:cs="Arial"/>
                <w:sz w:val="24"/>
                <w:szCs w:val="24"/>
              </w:rPr>
              <w:t>дренажийн</w:t>
            </w:r>
            <w:r w:rsidRPr="00B61EFB">
              <w:rPr>
                <w:rFonts w:ascii="Arial" w:hAnsi="Arial" w:cs="Arial"/>
                <w:sz w:val="24"/>
                <w:szCs w:val="24"/>
              </w:rPr>
              <w:t xml:space="preserve"> шугамын очих газар.</w:t>
            </w:r>
          </w:p>
          <w:p w14:paraId="290C8D7C" w14:textId="0268C445"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Тохиромжтой тохиолдолд эдгээр үзүүлэлтийг уурын </w:t>
            </w:r>
            <w:r w:rsidR="00E84044" w:rsidRPr="00B61EFB">
              <w:rPr>
                <w:rFonts w:ascii="Arial" w:hAnsi="Arial" w:cs="Arial"/>
                <w:sz w:val="24"/>
                <w:szCs w:val="24"/>
              </w:rPr>
              <w:t>зарцуулалтын</w:t>
            </w:r>
            <w:r w:rsidRPr="00B61EFB">
              <w:rPr>
                <w:rFonts w:ascii="Arial" w:hAnsi="Arial" w:cs="Arial"/>
                <w:sz w:val="24"/>
                <w:szCs w:val="24"/>
              </w:rPr>
              <w:t xml:space="preserve"> </w:t>
            </w:r>
            <w:r w:rsidR="00E84044" w:rsidRPr="00B61EFB">
              <w:rPr>
                <w:rFonts w:ascii="Arial" w:hAnsi="Arial" w:cs="Arial"/>
                <w:sz w:val="24"/>
                <w:szCs w:val="24"/>
              </w:rPr>
              <w:t>хэмжээнээс</w:t>
            </w:r>
            <w:r w:rsidRPr="00B61EFB">
              <w:rPr>
                <w:rFonts w:ascii="Arial" w:hAnsi="Arial" w:cs="Arial"/>
                <w:sz w:val="24"/>
                <w:szCs w:val="24"/>
              </w:rPr>
              <w:t xml:space="preserve"> хамааруулан тодорхойлно.</w:t>
            </w:r>
          </w:p>
          <w:p w14:paraId="619C91A1" w14:textId="082D8AEE" w:rsidR="003D755D" w:rsidRPr="00B61EFB" w:rsidRDefault="00E84044" w:rsidP="00B61EFB">
            <w:pPr>
              <w:spacing w:line="276" w:lineRule="auto"/>
              <w:jc w:val="both"/>
              <w:rPr>
                <w:rFonts w:ascii="Arial" w:hAnsi="Arial" w:cs="Arial"/>
                <w:sz w:val="24"/>
                <w:szCs w:val="24"/>
              </w:rPr>
            </w:pPr>
            <w:r w:rsidRPr="00B61EFB">
              <w:rPr>
                <w:rFonts w:ascii="Arial" w:hAnsi="Arial" w:cs="Arial"/>
                <w:sz w:val="24"/>
                <w:szCs w:val="24"/>
              </w:rPr>
              <w:lastRenderedPageBreak/>
              <w:t>д</w:t>
            </w:r>
            <w:r w:rsidR="003D755D" w:rsidRPr="00B61EFB">
              <w:rPr>
                <w:rFonts w:ascii="Arial" w:hAnsi="Arial" w:cs="Arial"/>
                <w:sz w:val="24"/>
                <w:szCs w:val="24"/>
              </w:rPr>
              <w:t>) Анхны эсвэл дахин халаах уурын температур</w:t>
            </w:r>
            <w:r w:rsidRPr="00B61EFB">
              <w:rPr>
                <w:rFonts w:ascii="Arial" w:hAnsi="Arial" w:cs="Arial"/>
                <w:sz w:val="24"/>
                <w:szCs w:val="24"/>
              </w:rPr>
              <w:t xml:space="preserve"> удирдах </w:t>
            </w:r>
            <w:r w:rsidR="003D755D" w:rsidRPr="00B61EFB">
              <w:rPr>
                <w:rFonts w:ascii="Arial" w:hAnsi="Arial" w:cs="Arial"/>
                <w:sz w:val="24"/>
                <w:szCs w:val="24"/>
              </w:rPr>
              <w:t>зорилгоор ус шахаж байгаа бол:</w:t>
            </w:r>
          </w:p>
          <w:p w14:paraId="4E8BC78C" w14:textId="232142A9"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 нийлүүлэлтийн эх үүсвэр, </w:t>
            </w:r>
            <w:r w:rsidR="00E84044" w:rsidRPr="00B61EFB">
              <w:rPr>
                <w:rFonts w:ascii="Arial" w:hAnsi="Arial" w:cs="Arial"/>
                <w:sz w:val="24"/>
                <w:szCs w:val="24"/>
              </w:rPr>
              <w:t>зарцуулалтын хэмжээ</w:t>
            </w:r>
            <w:r w:rsidRPr="00B61EFB">
              <w:rPr>
                <w:rFonts w:ascii="Arial" w:hAnsi="Arial" w:cs="Arial"/>
                <w:sz w:val="24"/>
                <w:szCs w:val="24"/>
              </w:rPr>
              <w:t>, усны энтальпи.</w:t>
            </w:r>
          </w:p>
          <w:p w14:paraId="63731B93" w14:textId="025372FE"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е) Хэрэв цэвэршүүлэх болон </w:t>
            </w:r>
            <w:r w:rsidR="00E84044" w:rsidRPr="00B61EFB">
              <w:rPr>
                <w:rFonts w:ascii="Arial" w:hAnsi="Arial" w:cs="Arial"/>
                <w:sz w:val="24"/>
                <w:szCs w:val="24"/>
              </w:rPr>
              <w:t>зуухны</w:t>
            </w:r>
            <w:r w:rsidRPr="00B61EFB">
              <w:rPr>
                <w:rFonts w:ascii="Arial" w:hAnsi="Arial" w:cs="Arial"/>
                <w:sz w:val="24"/>
                <w:szCs w:val="24"/>
              </w:rPr>
              <w:t xml:space="preserve"> алдагдалд зориулж конденсаторт нэмэлт ус нийлүүлэх бол:</w:t>
            </w:r>
          </w:p>
          <w:p w14:paraId="51F5CED0"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усны хэмжээ, температур.</w:t>
            </w:r>
          </w:p>
          <w:p w14:paraId="43555BF2" w14:textId="7CA67934" w:rsidR="00765A7F" w:rsidRPr="00B61EFB" w:rsidRDefault="00E84044" w:rsidP="00B61EFB">
            <w:pPr>
              <w:spacing w:line="276" w:lineRule="auto"/>
              <w:jc w:val="both"/>
              <w:rPr>
                <w:rFonts w:ascii="Arial" w:hAnsi="Arial" w:cs="Arial"/>
                <w:sz w:val="24"/>
                <w:szCs w:val="24"/>
              </w:rPr>
            </w:pPr>
            <w:r w:rsidRPr="00B61EFB">
              <w:rPr>
                <w:rFonts w:ascii="Arial" w:hAnsi="Arial" w:cs="Arial"/>
                <w:sz w:val="24"/>
                <w:szCs w:val="24"/>
              </w:rPr>
              <w:t>ё</w:t>
            </w:r>
            <w:r w:rsidR="003D755D" w:rsidRPr="00B61EFB">
              <w:rPr>
                <w:rFonts w:ascii="Arial" w:hAnsi="Arial" w:cs="Arial"/>
                <w:sz w:val="24"/>
                <w:szCs w:val="24"/>
              </w:rPr>
              <w:t>) Хэрэв халаа</w:t>
            </w:r>
            <w:r w:rsidRPr="00B61EFB">
              <w:rPr>
                <w:rFonts w:ascii="Arial" w:hAnsi="Arial" w:cs="Arial"/>
                <w:sz w:val="24"/>
                <w:szCs w:val="24"/>
              </w:rPr>
              <w:t>лт</w:t>
            </w:r>
            <w:r w:rsidR="003D755D" w:rsidRPr="00B61EFB">
              <w:rPr>
                <w:rFonts w:ascii="Arial" w:hAnsi="Arial" w:cs="Arial"/>
                <w:sz w:val="24"/>
                <w:szCs w:val="24"/>
              </w:rPr>
              <w:t xml:space="preserve"> болон бусад </w:t>
            </w:r>
            <w:r w:rsidRPr="00B61EFB">
              <w:rPr>
                <w:rFonts w:ascii="Arial" w:hAnsi="Arial" w:cs="Arial"/>
                <w:sz w:val="24"/>
                <w:szCs w:val="24"/>
              </w:rPr>
              <w:t>дотоод хэрэгцээний</w:t>
            </w:r>
            <w:r w:rsidR="003D755D" w:rsidRPr="00B61EFB">
              <w:rPr>
                <w:rFonts w:ascii="Arial" w:hAnsi="Arial" w:cs="Arial"/>
                <w:sz w:val="24"/>
                <w:szCs w:val="24"/>
              </w:rPr>
              <w:t xml:space="preserve"> зорилгоор уур гаргах шаардлагатай бол:</w:t>
            </w:r>
          </w:p>
        </w:tc>
        <w:tc>
          <w:tcPr>
            <w:tcW w:w="4675" w:type="dxa"/>
            <w:tcBorders>
              <w:top w:val="nil"/>
              <w:left w:val="nil"/>
              <w:bottom w:val="nil"/>
              <w:right w:val="nil"/>
            </w:tcBorders>
          </w:tcPr>
          <w:p w14:paraId="4F7A31F5"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b) Weighting factors for thermal performance guarantee purposes, when </w:t>
            </w:r>
            <w:r w:rsidRPr="00B61EFB">
              <w:rPr>
                <w:rFonts w:ascii="Arial" w:hAnsi="Arial" w:cs="Arial"/>
                <w:sz w:val="24"/>
                <w:szCs w:val="24"/>
              </w:rPr>
              <w:lastRenderedPageBreak/>
              <w:t xml:space="preserve">required in pursuance of the requirements of 4.2. </w:t>
            </w:r>
          </w:p>
          <w:p w14:paraId="1DDB70E1"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c) Speed of rotation, or system frequency, and operational speed range required. </w:t>
            </w:r>
          </w:p>
          <w:p w14:paraId="0686184C"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d) The total required running hours (lifetime) and operational regime as defined in 3.9, 3.11and described in 6.1.3. </w:t>
            </w:r>
          </w:p>
          <w:p w14:paraId="615EC3B2"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e) Details of turbine location and any physical limitations.</w:t>
            </w:r>
          </w:p>
          <w:p w14:paraId="0B866453"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f) Any seismic conditions to be taken into account.</w:t>
            </w:r>
          </w:p>
          <w:p w14:paraId="3DC383C4"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g) Areas of potentially explosive atmosphere and information on explosive medium and classification according to IEC 60079 (all parts). </w:t>
            </w:r>
          </w:p>
          <w:p w14:paraId="10A2D836"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h) Information on available compressed air for pneumatic consumers and on electrical supplies (voltages with range of variation, duration of voltage interruption that should not cause turbine trip, frequencies with range of variations, requirements for terminals). </w:t>
            </w:r>
          </w:p>
          <w:p w14:paraId="524D5992" w14:textId="77777777" w:rsidR="003D755D" w:rsidRPr="00B61EFB" w:rsidRDefault="003D755D" w:rsidP="00B61EFB">
            <w:pPr>
              <w:spacing w:line="276" w:lineRule="auto"/>
              <w:jc w:val="both"/>
              <w:rPr>
                <w:rFonts w:ascii="Arial" w:hAnsi="Arial" w:cs="Arial"/>
                <w:b/>
                <w:bCs/>
                <w:sz w:val="24"/>
                <w:szCs w:val="24"/>
              </w:rPr>
            </w:pPr>
            <w:r w:rsidRPr="00B61EFB">
              <w:rPr>
                <w:rFonts w:ascii="Arial" w:hAnsi="Arial" w:cs="Arial"/>
                <w:b/>
                <w:bCs/>
                <w:sz w:val="24"/>
                <w:szCs w:val="24"/>
              </w:rPr>
              <w:t>17.3 Steam and water conditions</w:t>
            </w:r>
          </w:p>
          <w:p w14:paraId="7C721A97"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a) Rated steam conditions at the inlet to each set of turbine stop valves at the rated output and maximum steam conditions.</w:t>
            </w:r>
          </w:p>
          <w:p w14:paraId="407309EB"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b) Steam pressure at each exhaust flange of the steam turbine at the rated output. This includes the pressure at the turbine exhaust flange when the turbine supplier does not supply the condenser. When the turbine supplier also supplies the condenser, the information required is as in 17.4. </w:t>
            </w:r>
          </w:p>
          <w:p w14:paraId="185047FA"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c) For a plant with reheat cycle and with the reheat turbine being arranged for reheating between cylinders, and the reheater is not supplied by the turbine supplier: </w:t>
            </w:r>
          </w:p>
          <w:p w14:paraId="5AE5FFDC"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the cold reheat pressure(s);</w:t>
            </w:r>
          </w:p>
          <w:p w14:paraId="4495840C"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lastRenderedPageBreak/>
              <w:t>– the pressure drop(s) in the reheater(s), and</w:t>
            </w:r>
          </w:p>
          <w:p w14:paraId="36F79421"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the set pressure(s) for safety valves on reheat system(s).</w:t>
            </w:r>
          </w:p>
          <w:p w14:paraId="52FA92AC"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d) If the turbine is provided with an external water separator not supplied by the turbine supplier:</w:t>
            </w:r>
          </w:p>
          <w:p w14:paraId="71D9C4C5"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the pressure drop of the steam in the water separator;</w:t>
            </w:r>
          </w:p>
          <w:p w14:paraId="4A5EB62C"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the efficiency of water separation;</w:t>
            </w:r>
          </w:p>
          <w:p w14:paraId="2E7F9286"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the destination of the separator drains;</w:t>
            </w:r>
          </w:p>
          <w:p w14:paraId="6F24DEAA"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the set pressure of the safety valves or other devices if they are not within the turbine supplier's scope.</w:t>
            </w:r>
          </w:p>
          <w:p w14:paraId="747F249A"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If a water separator is followed by either single-stage or multi-stage steam/steam reheaters, not supplied by the turbine supplier:</w:t>
            </w:r>
          </w:p>
          <w:p w14:paraId="4CAC2A18"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 the source of reheating steam (i.e. throttle and/or turbine extraction port); </w:t>
            </w:r>
          </w:p>
          <w:p w14:paraId="03D7C831"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the pressure drop in the reheated steam within the reheater section tube bundle;</w:t>
            </w:r>
          </w:p>
          <w:p w14:paraId="28F1C2D4" w14:textId="77777777" w:rsidR="00E84044" w:rsidRPr="00B61EFB" w:rsidRDefault="00E84044" w:rsidP="00B61EFB">
            <w:pPr>
              <w:spacing w:line="276" w:lineRule="auto"/>
              <w:jc w:val="both"/>
              <w:rPr>
                <w:rFonts w:ascii="Arial" w:hAnsi="Arial" w:cs="Arial"/>
                <w:sz w:val="24"/>
                <w:szCs w:val="24"/>
              </w:rPr>
            </w:pPr>
          </w:p>
          <w:p w14:paraId="77A37518" w14:textId="77777777" w:rsidR="00E84044" w:rsidRPr="00B61EFB" w:rsidRDefault="00E84044" w:rsidP="00B61EFB">
            <w:pPr>
              <w:spacing w:line="276" w:lineRule="auto"/>
              <w:jc w:val="both"/>
              <w:rPr>
                <w:rFonts w:ascii="Arial" w:hAnsi="Arial" w:cs="Arial"/>
                <w:sz w:val="24"/>
                <w:szCs w:val="24"/>
              </w:rPr>
            </w:pPr>
          </w:p>
          <w:p w14:paraId="4B772766" w14:textId="77777777" w:rsidR="00E84044" w:rsidRPr="00B61EFB" w:rsidRDefault="00E84044" w:rsidP="00B61EFB">
            <w:pPr>
              <w:spacing w:line="276" w:lineRule="auto"/>
              <w:jc w:val="both"/>
              <w:rPr>
                <w:rFonts w:ascii="Arial" w:hAnsi="Arial" w:cs="Arial"/>
                <w:sz w:val="24"/>
                <w:szCs w:val="24"/>
              </w:rPr>
            </w:pPr>
          </w:p>
          <w:p w14:paraId="0827C1BE" w14:textId="54D005B1"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the pressure drop in the reheating steam supply pipe(s);</w:t>
            </w:r>
          </w:p>
          <w:p w14:paraId="78404380"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the terminal temperature difference of each reheater stage;</w:t>
            </w:r>
          </w:p>
          <w:p w14:paraId="546A8F84"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 the mass flow of scavenging steam to assume for reheater drainage to avoid subcooling within reheater tubes; </w:t>
            </w:r>
          </w:p>
          <w:p w14:paraId="1710AB46"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the destination of the reheater drains.</w:t>
            </w:r>
          </w:p>
          <w:p w14:paraId="06D9FAEF" w14:textId="77777777" w:rsidR="00E84044" w:rsidRPr="00B61EFB" w:rsidRDefault="00E84044" w:rsidP="00B61EFB">
            <w:pPr>
              <w:spacing w:line="276" w:lineRule="auto"/>
              <w:jc w:val="both"/>
              <w:rPr>
                <w:rFonts w:ascii="Arial" w:hAnsi="Arial" w:cs="Arial"/>
                <w:sz w:val="24"/>
                <w:szCs w:val="24"/>
              </w:rPr>
            </w:pPr>
          </w:p>
          <w:p w14:paraId="06467FC8" w14:textId="77777777" w:rsidR="00E84044" w:rsidRPr="00B61EFB" w:rsidRDefault="00E84044" w:rsidP="00B61EFB">
            <w:pPr>
              <w:spacing w:line="276" w:lineRule="auto"/>
              <w:jc w:val="both"/>
              <w:rPr>
                <w:rFonts w:ascii="Arial" w:hAnsi="Arial" w:cs="Arial"/>
                <w:sz w:val="24"/>
                <w:szCs w:val="24"/>
              </w:rPr>
            </w:pPr>
          </w:p>
          <w:p w14:paraId="75875A9E" w14:textId="737C6548"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Where appropriate, these parameters shall be defined as a function of steam flow rate.</w:t>
            </w:r>
          </w:p>
          <w:p w14:paraId="64AC5675"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e) If water is injected for temperature control of either initial or reheat steam:</w:t>
            </w:r>
          </w:p>
          <w:p w14:paraId="427DB878"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lastRenderedPageBreak/>
              <w:t>– the source of supply, the rate of flow and the enthalpy of the water.</w:t>
            </w:r>
          </w:p>
          <w:p w14:paraId="6C1AB7FF"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f) If make-up water is to be supplied to the condenser for purging and boiler losses:</w:t>
            </w:r>
          </w:p>
          <w:p w14:paraId="58119AC3"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quantity and temperature of the water.</w:t>
            </w:r>
          </w:p>
          <w:p w14:paraId="3CB53D17" w14:textId="366AFEAF" w:rsidR="00765A7F"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g) If steam is required to be extracted for heating or other auxiliary purposes:</w:t>
            </w:r>
          </w:p>
        </w:tc>
      </w:tr>
      <w:tr w:rsidR="00765A7F" w:rsidRPr="00B61EFB" w14:paraId="2FE56D87" w14:textId="77777777" w:rsidTr="002D16AE">
        <w:tc>
          <w:tcPr>
            <w:tcW w:w="4685" w:type="dxa"/>
            <w:tcBorders>
              <w:top w:val="nil"/>
              <w:left w:val="nil"/>
              <w:bottom w:val="nil"/>
              <w:right w:val="nil"/>
            </w:tcBorders>
          </w:tcPr>
          <w:p w14:paraId="2E6E6F6D" w14:textId="1ACCD346"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 шаардагдах урсгалын хурд ба даралт, </w:t>
            </w:r>
            <w:r w:rsidR="001174FB" w:rsidRPr="00B61EFB">
              <w:rPr>
                <w:rFonts w:ascii="Arial" w:hAnsi="Arial" w:cs="Arial"/>
                <w:sz w:val="24"/>
                <w:szCs w:val="24"/>
              </w:rPr>
              <w:t>дренажийн хоолой</w:t>
            </w:r>
            <w:r w:rsidRPr="00B61EFB">
              <w:rPr>
                <w:rFonts w:ascii="Arial" w:hAnsi="Arial" w:cs="Arial"/>
                <w:sz w:val="24"/>
                <w:szCs w:val="24"/>
              </w:rPr>
              <w:t xml:space="preserve">н хүрэх газар ба энтальпи, хэрэв </w:t>
            </w:r>
            <w:r w:rsidR="00E8637B" w:rsidRPr="00B61EFB">
              <w:rPr>
                <w:rFonts w:ascii="Arial" w:hAnsi="Arial" w:cs="Arial"/>
                <w:sz w:val="24"/>
                <w:szCs w:val="24"/>
              </w:rPr>
              <w:t>авлагын</w:t>
            </w:r>
            <w:r w:rsidRPr="00B61EFB">
              <w:rPr>
                <w:rFonts w:ascii="Arial" w:hAnsi="Arial" w:cs="Arial"/>
                <w:sz w:val="24"/>
                <w:szCs w:val="24"/>
              </w:rPr>
              <w:t xml:space="preserve"> даралтыг хянах шаардлагатай бол, мөн баталгаа гаргахдаа ийм </w:t>
            </w:r>
            <w:r w:rsidR="00E8637B" w:rsidRPr="00B61EFB">
              <w:rPr>
                <w:rFonts w:ascii="Arial" w:hAnsi="Arial" w:cs="Arial"/>
                <w:sz w:val="24"/>
                <w:szCs w:val="24"/>
              </w:rPr>
              <w:t>авлаг</w:t>
            </w:r>
            <w:r w:rsidRPr="00B61EFB">
              <w:rPr>
                <w:rFonts w:ascii="Arial" w:hAnsi="Arial" w:cs="Arial"/>
                <w:sz w:val="24"/>
                <w:szCs w:val="24"/>
              </w:rPr>
              <w:t>ыг харгалзан үзэх шаардлагатай (9-р зүйлийг үзнэ үү).</w:t>
            </w:r>
          </w:p>
          <w:p w14:paraId="5DB56583" w14:textId="1309BEA5" w:rsidR="003D755D" w:rsidRPr="00B61EFB" w:rsidRDefault="00E84044" w:rsidP="00B61EFB">
            <w:pPr>
              <w:spacing w:line="276" w:lineRule="auto"/>
              <w:jc w:val="both"/>
              <w:rPr>
                <w:rFonts w:ascii="Arial" w:hAnsi="Arial" w:cs="Arial"/>
                <w:sz w:val="24"/>
                <w:szCs w:val="24"/>
              </w:rPr>
            </w:pPr>
            <w:r w:rsidRPr="00B61EFB">
              <w:rPr>
                <w:rFonts w:ascii="Arial" w:hAnsi="Arial" w:cs="Arial"/>
                <w:sz w:val="24"/>
                <w:szCs w:val="24"/>
              </w:rPr>
              <w:t>ж</w:t>
            </w:r>
            <w:r w:rsidR="003D755D" w:rsidRPr="00B61EFB">
              <w:rPr>
                <w:rFonts w:ascii="Arial" w:hAnsi="Arial" w:cs="Arial"/>
                <w:sz w:val="24"/>
                <w:szCs w:val="24"/>
              </w:rPr>
              <w:t>) Холимог даралтын уурын турбинд нийлүүлэх нам даралтын уурын хувьд:</w:t>
            </w:r>
          </w:p>
          <w:p w14:paraId="13044648"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даралт;</w:t>
            </w:r>
          </w:p>
          <w:p w14:paraId="2608FD04" w14:textId="675EEA1B"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дундаж температур (эсвэл хуурайшилтын хэсэг) ба х</w:t>
            </w:r>
            <w:r w:rsidR="00342954" w:rsidRPr="00B61EFB">
              <w:rPr>
                <w:rFonts w:ascii="Arial" w:hAnsi="Arial" w:cs="Arial"/>
                <w:sz w:val="24"/>
                <w:szCs w:val="24"/>
                <w:lang w:val="mn-MN"/>
              </w:rPr>
              <w:t>язгаар</w:t>
            </w:r>
            <w:r w:rsidRPr="00B61EFB">
              <w:rPr>
                <w:rFonts w:ascii="Arial" w:hAnsi="Arial" w:cs="Arial"/>
                <w:sz w:val="24"/>
                <w:szCs w:val="24"/>
              </w:rPr>
              <w:t>;</w:t>
            </w:r>
          </w:p>
          <w:p w14:paraId="41DF5985" w14:textId="614573F8"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 уурын </w:t>
            </w:r>
            <w:r w:rsidR="00342954" w:rsidRPr="00B61EFB">
              <w:rPr>
                <w:rFonts w:ascii="Arial" w:hAnsi="Arial" w:cs="Arial"/>
                <w:sz w:val="24"/>
                <w:szCs w:val="24"/>
              </w:rPr>
              <w:t>зарцуулалтын хэмжээ</w:t>
            </w:r>
            <w:r w:rsidRPr="00B61EFB">
              <w:rPr>
                <w:rFonts w:ascii="Arial" w:hAnsi="Arial" w:cs="Arial"/>
                <w:sz w:val="24"/>
                <w:szCs w:val="24"/>
              </w:rPr>
              <w:t>;</w:t>
            </w:r>
          </w:p>
          <w:p w14:paraId="307A1FB4" w14:textId="58BCD8EB"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уурын ор</w:t>
            </w:r>
            <w:r w:rsidR="000A17AD" w:rsidRPr="00B61EFB">
              <w:rPr>
                <w:rFonts w:ascii="Arial" w:hAnsi="Arial" w:cs="Arial"/>
                <w:sz w:val="24"/>
                <w:szCs w:val="24"/>
              </w:rPr>
              <w:t xml:space="preserve">олт тохируулах </w:t>
            </w:r>
            <w:r w:rsidRPr="00B61EFB">
              <w:rPr>
                <w:rFonts w:ascii="Arial" w:hAnsi="Arial" w:cs="Arial"/>
                <w:sz w:val="24"/>
                <w:szCs w:val="24"/>
              </w:rPr>
              <w:t>арга;</w:t>
            </w:r>
          </w:p>
          <w:p w14:paraId="581F14CE" w14:textId="0A05D5AD"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зөвхөн өндөр даралтын уур</w:t>
            </w:r>
            <w:r w:rsidR="00A60D27" w:rsidRPr="00B61EFB">
              <w:rPr>
                <w:rFonts w:ascii="Arial" w:hAnsi="Arial" w:cs="Arial"/>
                <w:sz w:val="24"/>
                <w:szCs w:val="24"/>
              </w:rPr>
              <w:t>тай</w:t>
            </w:r>
            <w:r w:rsidRPr="00B61EFB">
              <w:rPr>
                <w:rFonts w:ascii="Arial" w:hAnsi="Arial" w:cs="Arial"/>
                <w:sz w:val="24"/>
                <w:szCs w:val="24"/>
              </w:rPr>
              <w:t xml:space="preserve"> үед шаардагдах хамгийн их</w:t>
            </w:r>
            <w:r w:rsidR="0006407F" w:rsidRPr="00B61EFB">
              <w:rPr>
                <w:rFonts w:ascii="Arial" w:hAnsi="Arial" w:cs="Arial"/>
                <w:sz w:val="24"/>
                <w:szCs w:val="24"/>
              </w:rPr>
              <w:t xml:space="preserve"> </w:t>
            </w:r>
            <w:r w:rsidR="0006407F" w:rsidRPr="00B61EFB">
              <w:rPr>
                <w:rFonts w:ascii="Arial" w:hAnsi="Arial" w:cs="Arial"/>
                <w:sz w:val="24"/>
                <w:szCs w:val="24"/>
                <w:lang w:val="mn-MN"/>
              </w:rPr>
              <w:t>цахилгаан</w:t>
            </w:r>
            <w:r w:rsidRPr="00B61EFB">
              <w:rPr>
                <w:rFonts w:ascii="Arial" w:hAnsi="Arial" w:cs="Arial"/>
                <w:sz w:val="24"/>
                <w:szCs w:val="24"/>
              </w:rPr>
              <w:t xml:space="preserve"> хүчин чадал.</w:t>
            </w:r>
          </w:p>
          <w:p w14:paraId="3B6E0990" w14:textId="36D2AC28" w:rsidR="003D755D" w:rsidRPr="000C0CEC" w:rsidRDefault="003D755D" w:rsidP="00B61EFB">
            <w:pPr>
              <w:spacing w:line="276" w:lineRule="auto"/>
              <w:jc w:val="both"/>
              <w:rPr>
                <w:rFonts w:ascii="Arial" w:hAnsi="Arial" w:cs="Arial"/>
                <w:sz w:val="20"/>
                <w:szCs w:val="20"/>
              </w:rPr>
            </w:pPr>
            <w:r w:rsidRPr="000C0CEC">
              <w:rPr>
                <w:rFonts w:ascii="Arial" w:hAnsi="Arial" w:cs="Arial"/>
                <w:sz w:val="20"/>
                <w:szCs w:val="20"/>
              </w:rPr>
              <w:t xml:space="preserve">ТАЙЛБАР: Нийлүүлэгч нь өндөр даралтын уурын </w:t>
            </w:r>
            <w:r w:rsidR="0006407F" w:rsidRPr="000C0CEC">
              <w:rPr>
                <w:rFonts w:ascii="Arial" w:hAnsi="Arial" w:cs="Arial"/>
                <w:sz w:val="20"/>
                <w:szCs w:val="20"/>
              </w:rPr>
              <w:t>зарцуулалтын</w:t>
            </w:r>
            <w:r w:rsidRPr="000C0CEC">
              <w:rPr>
                <w:rFonts w:ascii="Arial" w:hAnsi="Arial" w:cs="Arial"/>
                <w:sz w:val="20"/>
                <w:szCs w:val="20"/>
              </w:rPr>
              <w:t xml:space="preserve"> </w:t>
            </w:r>
            <w:r w:rsidR="0006407F" w:rsidRPr="000C0CEC">
              <w:rPr>
                <w:rFonts w:ascii="Arial" w:hAnsi="Arial" w:cs="Arial"/>
                <w:sz w:val="20"/>
                <w:szCs w:val="20"/>
              </w:rPr>
              <w:t xml:space="preserve">шаардлагатай хамгийн бага хэмжээг </w:t>
            </w:r>
            <w:r w:rsidRPr="000C0CEC">
              <w:rPr>
                <w:rFonts w:ascii="Arial" w:hAnsi="Arial" w:cs="Arial"/>
                <w:sz w:val="20"/>
                <w:szCs w:val="20"/>
              </w:rPr>
              <w:t>зааж өгч болно.</w:t>
            </w:r>
          </w:p>
          <w:p w14:paraId="0771B447" w14:textId="12B2B1A0" w:rsidR="003D755D" w:rsidRPr="00B61EFB" w:rsidRDefault="000A17AD" w:rsidP="00B61EFB">
            <w:pPr>
              <w:spacing w:line="276" w:lineRule="auto"/>
              <w:jc w:val="both"/>
              <w:rPr>
                <w:rFonts w:ascii="Arial" w:hAnsi="Arial" w:cs="Arial"/>
                <w:sz w:val="24"/>
                <w:szCs w:val="24"/>
              </w:rPr>
            </w:pPr>
            <w:r w:rsidRPr="00B61EFB">
              <w:rPr>
                <w:rFonts w:ascii="Arial" w:hAnsi="Arial" w:cs="Arial"/>
                <w:sz w:val="24"/>
                <w:szCs w:val="24"/>
              </w:rPr>
              <w:t>з</w:t>
            </w:r>
            <w:r w:rsidR="003D755D" w:rsidRPr="00B61EFB">
              <w:rPr>
                <w:rFonts w:ascii="Arial" w:hAnsi="Arial" w:cs="Arial"/>
                <w:sz w:val="24"/>
                <w:szCs w:val="24"/>
              </w:rPr>
              <w:t>) Туслах эх үүсвэр</w:t>
            </w:r>
            <w:r w:rsidR="00A60D27" w:rsidRPr="00B61EFB">
              <w:rPr>
                <w:rFonts w:ascii="Arial" w:hAnsi="Arial" w:cs="Arial"/>
                <w:sz w:val="24"/>
                <w:szCs w:val="24"/>
              </w:rPr>
              <w:t>ийн</w:t>
            </w:r>
            <w:r w:rsidR="003D755D" w:rsidRPr="00B61EFB">
              <w:rPr>
                <w:rFonts w:ascii="Arial" w:hAnsi="Arial" w:cs="Arial"/>
                <w:sz w:val="24"/>
                <w:szCs w:val="24"/>
              </w:rPr>
              <w:t xml:space="preserve"> уурын хүртээмж, нөхцөл, </w:t>
            </w:r>
            <w:r w:rsidR="001624DC" w:rsidRPr="00B61EFB">
              <w:rPr>
                <w:rFonts w:ascii="Arial" w:hAnsi="Arial" w:cs="Arial"/>
                <w:sz w:val="24"/>
                <w:szCs w:val="24"/>
              </w:rPr>
              <w:t>жишээ нь</w:t>
            </w:r>
            <w:r w:rsidR="003D755D" w:rsidRPr="00B61EFB">
              <w:rPr>
                <w:rFonts w:ascii="Arial" w:hAnsi="Arial" w:cs="Arial"/>
                <w:sz w:val="24"/>
                <w:szCs w:val="24"/>
              </w:rPr>
              <w:t xml:space="preserve"> </w:t>
            </w:r>
            <w:r w:rsidR="00A60D27" w:rsidRPr="00B61EFB">
              <w:rPr>
                <w:rFonts w:ascii="Arial" w:hAnsi="Arial" w:cs="Arial"/>
                <w:sz w:val="24"/>
                <w:szCs w:val="24"/>
              </w:rPr>
              <w:t xml:space="preserve">явуулах </w:t>
            </w:r>
            <w:r w:rsidR="003D755D" w:rsidRPr="00B61EFB">
              <w:rPr>
                <w:rFonts w:ascii="Arial" w:hAnsi="Arial" w:cs="Arial"/>
                <w:sz w:val="24"/>
                <w:szCs w:val="24"/>
              </w:rPr>
              <w:t xml:space="preserve">үед </w:t>
            </w:r>
            <w:r w:rsidR="009B34B1" w:rsidRPr="00B61EFB">
              <w:rPr>
                <w:rFonts w:ascii="Arial" w:hAnsi="Arial" w:cs="Arial"/>
                <w:sz w:val="24"/>
                <w:szCs w:val="24"/>
              </w:rPr>
              <w:t>нягтруулг</w:t>
            </w:r>
            <w:r w:rsidR="00A60D27" w:rsidRPr="00B61EFB">
              <w:rPr>
                <w:rFonts w:ascii="Arial" w:hAnsi="Arial" w:cs="Arial"/>
                <w:sz w:val="24"/>
                <w:szCs w:val="24"/>
              </w:rPr>
              <w:t>а</w:t>
            </w:r>
            <w:r w:rsidR="003D755D" w:rsidRPr="00B61EFB">
              <w:rPr>
                <w:rFonts w:ascii="Arial" w:hAnsi="Arial" w:cs="Arial"/>
                <w:sz w:val="24"/>
                <w:szCs w:val="24"/>
              </w:rPr>
              <w:t xml:space="preserve"> битүүмжлэх.</w:t>
            </w:r>
          </w:p>
          <w:p w14:paraId="301DCEE7" w14:textId="17A7357E" w:rsidR="003D755D" w:rsidRPr="00B61EFB" w:rsidRDefault="000A17AD" w:rsidP="00B61EFB">
            <w:pPr>
              <w:spacing w:line="276" w:lineRule="auto"/>
              <w:jc w:val="both"/>
              <w:rPr>
                <w:rFonts w:ascii="Arial" w:hAnsi="Arial" w:cs="Arial"/>
                <w:sz w:val="24"/>
                <w:szCs w:val="24"/>
              </w:rPr>
            </w:pPr>
            <w:r w:rsidRPr="00B61EFB">
              <w:rPr>
                <w:rFonts w:ascii="Arial" w:hAnsi="Arial" w:cs="Arial"/>
                <w:sz w:val="24"/>
                <w:szCs w:val="24"/>
              </w:rPr>
              <w:t>и</w:t>
            </w:r>
            <w:r w:rsidR="003D755D" w:rsidRPr="00B61EFB">
              <w:rPr>
                <w:rFonts w:ascii="Arial" w:hAnsi="Arial" w:cs="Arial"/>
                <w:sz w:val="24"/>
                <w:szCs w:val="24"/>
              </w:rPr>
              <w:t xml:space="preserve">) Уурын </w:t>
            </w:r>
            <w:r w:rsidR="00A60D27" w:rsidRPr="00B61EFB">
              <w:rPr>
                <w:rFonts w:ascii="Arial" w:hAnsi="Arial" w:cs="Arial"/>
                <w:sz w:val="24"/>
                <w:szCs w:val="24"/>
              </w:rPr>
              <w:t>хангамжийн</w:t>
            </w:r>
            <w:r w:rsidR="003D755D" w:rsidRPr="00B61EFB">
              <w:rPr>
                <w:rFonts w:ascii="Arial" w:hAnsi="Arial" w:cs="Arial"/>
                <w:sz w:val="24"/>
                <w:szCs w:val="24"/>
              </w:rPr>
              <w:t xml:space="preserve"> химийн шинж чанар.</w:t>
            </w:r>
          </w:p>
          <w:p w14:paraId="029735DC" w14:textId="1C57992C"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к) Уурын үндсэн турбины уураар </w:t>
            </w:r>
            <w:r w:rsidR="00A60D27" w:rsidRPr="00B61EFB">
              <w:rPr>
                <w:rFonts w:ascii="Arial" w:hAnsi="Arial" w:cs="Arial"/>
                <w:sz w:val="24"/>
                <w:szCs w:val="24"/>
              </w:rPr>
              <w:t>ажилладаг</w:t>
            </w:r>
            <w:r w:rsidRPr="00B61EFB">
              <w:rPr>
                <w:rFonts w:ascii="Arial" w:hAnsi="Arial" w:cs="Arial"/>
                <w:sz w:val="24"/>
                <w:szCs w:val="24"/>
              </w:rPr>
              <w:t xml:space="preserve"> </w:t>
            </w:r>
            <w:r w:rsidR="00A60D27" w:rsidRPr="00B61EFB">
              <w:rPr>
                <w:rFonts w:ascii="Arial" w:hAnsi="Arial" w:cs="Arial"/>
                <w:sz w:val="24"/>
                <w:szCs w:val="24"/>
              </w:rPr>
              <w:t>зуухны</w:t>
            </w:r>
            <w:r w:rsidRPr="00B61EFB">
              <w:rPr>
                <w:rFonts w:ascii="Arial" w:hAnsi="Arial" w:cs="Arial"/>
                <w:sz w:val="24"/>
                <w:szCs w:val="24"/>
              </w:rPr>
              <w:t xml:space="preserve"> тэжээлийн насосны хувьд худалдан авагч нь станцын термодинамик болон механик нэгдмэл байдалд шаардлагатай мэдээллийг өгөх </w:t>
            </w:r>
            <w:r w:rsidRPr="00B61EFB">
              <w:rPr>
                <w:rFonts w:ascii="Arial" w:hAnsi="Arial" w:cs="Arial"/>
                <w:sz w:val="24"/>
                <w:szCs w:val="24"/>
              </w:rPr>
              <w:lastRenderedPageBreak/>
              <w:t>ёстой. Боломжтой бол мэдээлэл нь тэжээлийн усны х</w:t>
            </w:r>
            <w:r w:rsidR="00A60D27" w:rsidRPr="00B61EFB">
              <w:rPr>
                <w:rFonts w:ascii="Arial" w:hAnsi="Arial" w:cs="Arial"/>
                <w:sz w:val="24"/>
                <w:szCs w:val="24"/>
              </w:rPr>
              <w:t>эмжээ</w:t>
            </w:r>
            <w:r w:rsidRPr="00B61EFB">
              <w:rPr>
                <w:rFonts w:ascii="Arial" w:hAnsi="Arial" w:cs="Arial"/>
                <w:sz w:val="24"/>
                <w:szCs w:val="24"/>
              </w:rPr>
              <w:t xml:space="preserve"> эсвэл турбины гаралттай эдгээр үзүүлэлтийн өөрчлөлтийн талаарх дэлгэрэнгүй мэдээллийг өгөх ёстой.</w:t>
            </w:r>
          </w:p>
          <w:p w14:paraId="7DF9E666" w14:textId="0948DD88" w:rsidR="003D755D" w:rsidRPr="000C0CEC" w:rsidRDefault="003D755D" w:rsidP="00B61EFB">
            <w:pPr>
              <w:spacing w:line="276" w:lineRule="auto"/>
              <w:jc w:val="both"/>
              <w:rPr>
                <w:rFonts w:ascii="Arial" w:hAnsi="Arial" w:cs="Arial"/>
                <w:sz w:val="20"/>
                <w:szCs w:val="20"/>
              </w:rPr>
            </w:pPr>
            <w:r w:rsidRPr="000C0CEC">
              <w:rPr>
                <w:rFonts w:ascii="Arial" w:hAnsi="Arial" w:cs="Arial"/>
                <w:sz w:val="20"/>
                <w:szCs w:val="20"/>
              </w:rPr>
              <w:t xml:space="preserve">ТАЙЛБАР: Дээрх </w:t>
            </w:r>
            <w:r w:rsidR="00A60D27" w:rsidRPr="000C0CEC">
              <w:rPr>
                <w:rFonts w:ascii="Arial" w:hAnsi="Arial" w:cs="Arial"/>
                <w:sz w:val="20"/>
                <w:szCs w:val="20"/>
              </w:rPr>
              <w:t>в</w:t>
            </w:r>
            <w:r w:rsidRPr="000C0CEC">
              <w:rPr>
                <w:rFonts w:ascii="Arial" w:hAnsi="Arial" w:cs="Arial"/>
                <w:sz w:val="20"/>
                <w:szCs w:val="20"/>
              </w:rPr>
              <w:t xml:space="preserve">), </w:t>
            </w:r>
            <w:r w:rsidR="00A60D27" w:rsidRPr="000C0CEC">
              <w:rPr>
                <w:rFonts w:ascii="Arial" w:hAnsi="Arial" w:cs="Arial"/>
                <w:sz w:val="20"/>
                <w:szCs w:val="20"/>
              </w:rPr>
              <w:t>г</w:t>
            </w:r>
            <w:r w:rsidRPr="000C0CEC">
              <w:rPr>
                <w:rFonts w:ascii="Arial" w:hAnsi="Arial" w:cs="Arial"/>
                <w:sz w:val="20"/>
                <w:szCs w:val="20"/>
              </w:rPr>
              <w:t xml:space="preserve">), e) </w:t>
            </w:r>
            <w:r w:rsidR="00A60D27" w:rsidRPr="000C0CEC">
              <w:rPr>
                <w:rFonts w:ascii="Arial" w:hAnsi="Arial" w:cs="Arial"/>
                <w:sz w:val="20"/>
                <w:szCs w:val="20"/>
                <w:lang w:val="mn-MN"/>
              </w:rPr>
              <w:t>ё</w:t>
            </w:r>
            <w:r w:rsidRPr="000C0CEC">
              <w:rPr>
                <w:rFonts w:ascii="Arial" w:hAnsi="Arial" w:cs="Arial"/>
                <w:sz w:val="20"/>
                <w:szCs w:val="20"/>
              </w:rPr>
              <w:t>) зүйлийн хувьд турбин</w:t>
            </w:r>
            <w:r w:rsidR="00A60D27" w:rsidRPr="000C0CEC">
              <w:rPr>
                <w:rFonts w:ascii="Arial" w:hAnsi="Arial" w:cs="Arial"/>
                <w:sz w:val="20"/>
                <w:szCs w:val="20"/>
              </w:rPr>
              <w:t xml:space="preserve">ы эцсийн зураг төсөлд </w:t>
            </w:r>
            <w:r w:rsidRPr="000C0CEC">
              <w:rPr>
                <w:rFonts w:ascii="Arial" w:hAnsi="Arial" w:cs="Arial"/>
                <w:sz w:val="20"/>
                <w:szCs w:val="20"/>
              </w:rPr>
              <w:t>нөлөөлөх тул худалдан авагч болон нийлүүлэгчийн хооронд</w:t>
            </w:r>
            <w:r w:rsidR="00A60D27" w:rsidRPr="000C0CEC">
              <w:rPr>
                <w:rFonts w:ascii="Arial" w:hAnsi="Arial" w:cs="Arial"/>
                <w:sz w:val="20"/>
                <w:szCs w:val="20"/>
              </w:rPr>
              <w:t xml:space="preserve"> нийлүүлэгчийн хамрах хүрээнд багтаагүй тоног төхөөрөмжийн</w:t>
            </w:r>
            <w:r w:rsidRPr="000C0CEC">
              <w:rPr>
                <w:rFonts w:ascii="Arial" w:hAnsi="Arial" w:cs="Arial"/>
                <w:sz w:val="20"/>
                <w:szCs w:val="20"/>
              </w:rPr>
              <w:t xml:space="preserve"> зарим мэдээллийг солилцоно. </w:t>
            </w:r>
          </w:p>
          <w:p w14:paraId="7708E112" w14:textId="37C06C67" w:rsidR="003D755D" w:rsidRPr="0013283E" w:rsidRDefault="003D755D" w:rsidP="00B61EFB">
            <w:pPr>
              <w:spacing w:line="276" w:lineRule="auto"/>
              <w:jc w:val="both"/>
              <w:rPr>
                <w:rFonts w:ascii="Arial" w:hAnsi="Arial" w:cs="Arial"/>
                <w:b/>
                <w:bCs/>
                <w:sz w:val="24"/>
                <w:szCs w:val="24"/>
              </w:rPr>
            </w:pPr>
            <w:r w:rsidRPr="0013283E">
              <w:rPr>
                <w:rFonts w:ascii="Arial" w:hAnsi="Arial" w:cs="Arial"/>
                <w:b/>
                <w:bCs/>
                <w:sz w:val="24"/>
                <w:szCs w:val="24"/>
              </w:rPr>
              <w:t xml:space="preserve">17.4 Конденсатор ба хөргөгчийн нөхцөл (энэ тоног төхөөрөмж нийлүүлэгчийн нийлүүлэлтийн </w:t>
            </w:r>
            <w:r w:rsidR="0069781D" w:rsidRPr="0013283E">
              <w:rPr>
                <w:rFonts w:ascii="Arial" w:hAnsi="Arial" w:cs="Arial"/>
                <w:b/>
                <w:bCs/>
                <w:sz w:val="24"/>
                <w:szCs w:val="24"/>
              </w:rPr>
              <w:t xml:space="preserve">хамрах </w:t>
            </w:r>
            <w:r w:rsidRPr="0013283E">
              <w:rPr>
                <w:rFonts w:ascii="Arial" w:hAnsi="Arial" w:cs="Arial"/>
                <w:b/>
                <w:bCs/>
                <w:sz w:val="24"/>
                <w:szCs w:val="24"/>
              </w:rPr>
              <w:t>хүрээнд байгаа тохиолдолд)</w:t>
            </w:r>
          </w:p>
          <w:p w14:paraId="2AAF76C9" w14:textId="5773BDBA"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a) Хөргөх орчин </w:t>
            </w:r>
            <w:r w:rsidR="00545FF5" w:rsidRPr="00B61EFB">
              <w:rPr>
                <w:rFonts w:ascii="Arial" w:hAnsi="Arial" w:cs="Arial"/>
                <w:sz w:val="24"/>
                <w:szCs w:val="24"/>
              </w:rPr>
              <w:t>эсвэл</w:t>
            </w:r>
            <w:r w:rsidRPr="00B61EFB">
              <w:rPr>
                <w:rFonts w:ascii="Arial" w:hAnsi="Arial" w:cs="Arial"/>
                <w:sz w:val="24"/>
                <w:szCs w:val="24"/>
              </w:rPr>
              <w:t xml:space="preserve"> дулаан солилцо</w:t>
            </w:r>
            <w:r w:rsidR="00FD0BE7" w:rsidRPr="00B61EFB">
              <w:rPr>
                <w:rFonts w:ascii="Arial" w:hAnsi="Arial" w:cs="Arial"/>
                <w:sz w:val="24"/>
                <w:szCs w:val="24"/>
              </w:rPr>
              <w:t>х</w:t>
            </w:r>
            <w:r w:rsidRPr="00B61EFB">
              <w:rPr>
                <w:rFonts w:ascii="Arial" w:hAnsi="Arial" w:cs="Arial"/>
                <w:sz w:val="24"/>
                <w:szCs w:val="24"/>
              </w:rPr>
              <w:t xml:space="preserve"> гадаргуугийн материалын нийлүүлэ</w:t>
            </w:r>
            <w:r w:rsidR="00FD0BE7" w:rsidRPr="00B61EFB">
              <w:rPr>
                <w:rFonts w:ascii="Arial" w:hAnsi="Arial" w:cs="Arial"/>
                <w:sz w:val="24"/>
                <w:szCs w:val="24"/>
              </w:rPr>
              <w:t>х</w:t>
            </w:r>
            <w:r w:rsidRPr="00B61EFB">
              <w:rPr>
                <w:rFonts w:ascii="Arial" w:hAnsi="Arial" w:cs="Arial"/>
                <w:sz w:val="24"/>
                <w:szCs w:val="24"/>
              </w:rPr>
              <w:t xml:space="preserve"> эх үүсвэр, чанар, </w:t>
            </w:r>
            <w:r w:rsidR="007E66F1" w:rsidRPr="00B61EFB">
              <w:rPr>
                <w:rFonts w:ascii="Arial" w:hAnsi="Arial" w:cs="Arial"/>
                <w:sz w:val="24"/>
                <w:szCs w:val="24"/>
              </w:rPr>
              <w:t>зураг төсөл</w:t>
            </w:r>
            <w:r w:rsidRPr="00B61EFB">
              <w:rPr>
                <w:rFonts w:ascii="Arial" w:hAnsi="Arial" w:cs="Arial"/>
                <w:sz w:val="24"/>
                <w:szCs w:val="24"/>
              </w:rPr>
              <w:t>д ашиглах цэвэр байдлын хүчин зүйл.</w:t>
            </w:r>
          </w:p>
          <w:p w14:paraId="286CD19E" w14:textId="337E13DE" w:rsidR="003D755D" w:rsidRPr="00B61EFB" w:rsidRDefault="00FD0BE7" w:rsidP="00B61EFB">
            <w:pPr>
              <w:spacing w:line="276" w:lineRule="auto"/>
              <w:jc w:val="both"/>
              <w:rPr>
                <w:rFonts w:ascii="Arial" w:hAnsi="Arial" w:cs="Arial"/>
                <w:sz w:val="24"/>
                <w:szCs w:val="24"/>
              </w:rPr>
            </w:pPr>
            <w:r w:rsidRPr="00B61EFB">
              <w:rPr>
                <w:rFonts w:ascii="Arial" w:hAnsi="Arial" w:cs="Arial"/>
                <w:sz w:val="24"/>
                <w:szCs w:val="24"/>
              </w:rPr>
              <w:t>б</w:t>
            </w:r>
            <w:r w:rsidR="003D755D" w:rsidRPr="00B61EFB">
              <w:rPr>
                <w:rFonts w:ascii="Arial" w:hAnsi="Arial" w:cs="Arial"/>
                <w:sz w:val="24"/>
                <w:szCs w:val="24"/>
              </w:rPr>
              <w:t>) Хөргөх орчны хамгийн их ба хамгийн бага температур, жилийн дундаж температур.</w:t>
            </w:r>
          </w:p>
          <w:p w14:paraId="71B250A5" w14:textId="576E21FF"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в) Хөргөх бодисын хэмжээ эсвэл зөвшөөрөгдөх температурын өсөлтий</w:t>
            </w:r>
            <w:r w:rsidR="00FD0BE7" w:rsidRPr="00B61EFB">
              <w:rPr>
                <w:rFonts w:ascii="Arial" w:hAnsi="Arial" w:cs="Arial"/>
                <w:sz w:val="24"/>
                <w:szCs w:val="24"/>
              </w:rPr>
              <w:t>н</w:t>
            </w:r>
            <w:r w:rsidRPr="00B61EFB">
              <w:rPr>
                <w:rFonts w:ascii="Arial" w:hAnsi="Arial" w:cs="Arial"/>
                <w:sz w:val="24"/>
                <w:szCs w:val="24"/>
              </w:rPr>
              <w:t xml:space="preserve"> хязгаарла</w:t>
            </w:r>
            <w:r w:rsidR="00FD0BE7" w:rsidRPr="00B61EFB">
              <w:rPr>
                <w:rFonts w:ascii="Arial" w:hAnsi="Arial" w:cs="Arial"/>
                <w:sz w:val="24"/>
                <w:szCs w:val="24"/>
              </w:rPr>
              <w:t>лт</w:t>
            </w:r>
            <w:r w:rsidRPr="00B61EFB">
              <w:rPr>
                <w:rFonts w:ascii="Arial" w:hAnsi="Arial" w:cs="Arial"/>
                <w:sz w:val="24"/>
                <w:szCs w:val="24"/>
              </w:rPr>
              <w:t>.</w:t>
            </w:r>
          </w:p>
          <w:p w14:paraId="60CCB743" w14:textId="66175FA3" w:rsidR="003D755D" w:rsidRPr="00B61EFB" w:rsidRDefault="00FD0BE7" w:rsidP="00B61EFB">
            <w:pPr>
              <w:spacing w:line="276" w:lineRule="auto"/>
              <w:jc w:val="both"/>
              <w:rPr>
                <w:rFonts w:ascii="Arial" w:hAnsi="Arial" w:cs="Arial"/>
                <w:sz w:val="24"/>
                <w:szCs w:val="24"/>
              </w:rPr>
            </w:pPr>
            <w:r w:rsidRPr="00B61EFB">
              <w:rPr>
                <w:rFonts w:ascii="Arial" w:hAnsi="Arial" w:cs="Arial"/>
                <w:sz w:val="24"/>
                <w:szCs w:val="24"/>
              </w:rPr>
              <w:t>г</w:t>
            </w:r>
            <w:r w:rsidR="003D755D" w:rsidRPr="00B61EFB">
              <w:rPr>
                <w:rFonts w:ascii="Arial" w:hAnsi="Arial" w:cs="Arial"/>
                <w:sz w:val="24"/>
                <w:szCs w:val="24"/>
              </w:rPr>
              <w:t>) Хөргөх усны системийн төгсгөлийн цэгүүдийн хамгийн их ба хамгийн бага даралт б</w:t>
            </w:r>
            <w:r w:rsidRPr="00B61EFB">
              <w:rPr>
                <w:rFonts w:ascii="Arial" w:hAnsi="Arial" w:cs="Arial"/>
                <w:sz w:val="24"/>
                <w:szCs w:val="24"/>
              </w:rPr>
              <w:t>олон</w:t>
            </w:r>
            <w:r w:rsidR="003D755D" w:rsidRPr="00B61EFB">
              <w:rPr>
                <w:rFonts w:ascii="Arial" w:hAnsi="Arial" w:cs="Arial"/>
                <w:sz w:val="24"/>
                <w:szCs w:val="24"/>
              </w:rPr>
              <w:t xml:space="preserve"> тэдгээрийн хоорондох даралтын уналт.</w:t>
            </w:r>
          </w:p>
          <w:p w14:paraId="289F5FC8" w14:textId="533F9440" w:rsidR="003D755D" w:rsidRPr="00B61EFB" w:rsidRDefault="00FD0BE7" w:rsidP="00B61EFB">
            <w:pPr>
              <w:spacing w:line="276" w:lineRule="auto"/>
              <w:jc w:val="both"/>
              <w:rPr>
                <w:rFonts w:ascii="Arial" w:hAnsi="Arial" w:cs="Arial"/>
                <w:sz w:val="24"/>
                <w:szCs w:val="24"/>
              </w:rPr>
            </w:pPr>
            <w:r w:rsidRPr="00B61EFB">
              <w:rPr>
                <w:rFonts w:ascii="Arial" w:hAnsi="Arial" w:cs="Arial"/>
                <w:sz w:val="24"/>
                <w:szCs w:val="24"/>
              </w:rPr>
              <w:t>д</w:t>
            </w:r>
            <w:r w:rsidR="003D755D" w:rsidRPr="00B61EFB">
              <w:rPr>
                <w:rFonts w:ascii="Arial" w:hAnsi="Arial" w:cs="Arial"/>
                <w:sz w:val="24"/>
                <w:szCs w:val="24"/>
              </w:rPr>
              <w:t>) Хоолойн бөглөрөл зөвшөөрөх хөргө</w:t>
            </w:r>
            <w:r w:rsidRPr="00B61EFB">
              <w:rPr>
                <w:rFonts w:ascii="Arial" w:hAnsi="Arial" w:cs="Arial"/>
                <w:sz w:val="24"/>
                <w:szCs w:val="24"/>
              </w:rPr>
              <w:t>х</w:t>
            </w:r>
            <w:r w:rsidR="003D755D" w:rsidRPr="00B61EFB">
              <w:rPr>
                <w:rFonts w:ascii="Arial" w:hAnsi="Arial" w:cs="Arial"/>
                <w:sz w:val="24"/>
                <w:szCs w:val="24"/>
              </w:rPr>
              <w:t xml:space="preserve"> гадаргуугийн нөөц баталгаажуулах.</w:t>
            </w:r>
          </w:p>
          <w:p w14:paraId="052A385A" w14:textId="22CDA965" w:rsidR="003D755D" w:rsidRPr="00B61EFB" w:rsidRDefault="003D755D" w:rsidP="00B61EFB">
            <w:pPr>
              <w:spacing w:line="276" w:lineRule="auto"/>
              <w:jc w:val="both"/>
              <w:rPr>
                <w:rFonts w:ascii="Arial" w:hAnsi="Arial" w:cs="Arial"/>
                <w:b/>
                <w:bCs/>
                <w:sz w:val="24"/>
                <w:szCs w:val="24"/>
              </w:rPr>
            </w:pPr>
            <w:r w:rsidRPr="00B61EFB">
              <w:rPr>
                <w:rFonts w:ascii="Arial" w:hAnsi="Arial" w:cs="Arial"/>
                <w:b/>
                <w:bCs/>
                <w:sz w:val="24"/>
                <w:szCs w:val="24"/>
              </w:rPr>
              <w:t xml:space="preserve">17.5 </w:t>
            </w:r>
            <w:r w:rsidR="00E729A1" w:rsidRPr="00B61EFB">
              <w:rPr>
                <w:rFonts w:ascii="Arial" w:hAnsi="Arial" w:cs="Arial"/>
                <w:b/>
                <w:bCs/>
                <w:sz w:val="24"/>
                <w:szCs w:val="24"/>
              </w:rPr>
              <w:t>Т</w:t>
            </w:r>
            <w:r w:rsidRPr="00B61EFB">
              <w:rPr>
                <w:rFonts w:ascii="Arial" w:hAnsi="Arial" w:cs="Arial"/>
                <w:b/>
                <w:bCs/>
                <w:sz w:val="24"/>
                <w:szCs w:val="24"/>
              </w:rPr>
              <w:t>эжээлийн ус</w:t>
            </w:r>
            <w:r w:rsidR="00E729A1" w:rsidRPr="00B61EFB">
              <w:rPr>
                <w:rFonts w:ascii="Arial" w:hAnsi="Arial" w:cs="Arial"/>
                <w:b/>
                <w:bCs/>
                <w:sz w:val="24"/>
                <w:szCs w:val="24"/>
              </w:rPr>
              <w:t>ны регенератив</w:t>
            </w:r>
            <w:r w:rsidRPr="00B61EFB">
              <w:rPr>
                <w:rFonts w:ascii="Arial" w:hAnsi="Arial" w:cs="Arial"/>
                <w:b/>
                <w:bCs/>
                <w:sz w:val="24"/>
                <w:szCs w:val="24"/>
              </w:rPr>
              <w:t xml:space="preserve"> халаа</w:t>
            </w:r>
            <w:r w:rsidR="00E729A1" w:rsidRPr="00B61EFB">
              <w:rPr>
                <w:rFonts w:ascii="Arial" w:hAnsi="Arial" w:cs="Arial"/>
                <w:b/>
                <w:bCs/>
                <w:sz w:val="24"/>
                <w:szCs w:val="24"/>
              </w:rPr>
              <w:t xml:space="preserve">лтын </w:t>
            </w:r>
            <w:r w:rsidRPr="00B61EFB">
              <w:rPr>
                <w:rFonts w:ascii="Arial" w:hAnsi="Arial" w:cs="Arial"/>
                <w:b/>
                <w:bCs/>
                <w:sz w:val="24"/>
                <w:szCs w:val="24"/>
              </w:rPr>
              <w:t>тухай мэдээлэл</w:t>
            </w:r>
          </w:p>
          <w:p w14:paraId="3FC08D1E" w14:textId="4F086304"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Тэжээлийн усны </w:t>
            </w:r>
            <w:r w:rsidR="00E729A1" w:rsidRPr="00B61EFB">
              <w:rPr>
                <w:rFonts w:ascii="Arial" w:hAnsi="Arial" w:cs="Arial"/>
                <w:sz w:val="24"/>
                <w:szCs w:val="24"/>
              </w:rPr>
              <w:t xml:space="preserve">регенератив халаалтын </w:t>
            </w:r>
            <w:r w:rsidRPr="00B61EFB">
              <w:rPr>
                <w:rFonts w:ascii="Arial" w:hAnsi="Arial" w:cs="Arial"/>
                <w:sz w:val="24"/>
                <w:szCs w:val="24"/>
              </w:rPr>
              <w:t xml:space="preserve">систем нь турбин нийлүүлэгчийн нийлүүлэлтийн хамрах хүрээнд </w:t>
            </w:r>
            <w:r w:rsidR="00E729A1" w:rsidRPr="00B61EFB">
              <w:rPr>
                <w:rFonts w:ascii="Arial" w:hAnsi="Arial" w:cs="Arial"/>
                <w:sz w:val="24"/>
                <w:szCs w:val="24"/>
              </w:rPr>
              <w:t>багтаагүй</w:t>
            </w:r>
            <w:r w:rsidRPr="00B61EFB">
              <w:rPr>
                <w:rFonts w:ascii="Arial" w:hAnsi="Arial" w:cs="Arial"/>
                <w:sz w:val="24"/>
                <w:szCs w:val="24"/>
              </w:rPr>
              <w:t xml:space="preserve"> тохиолдолд уг зохицуулалтын үндэс (4.2.2-ыг үзнэ үү) болон доорх а)-м)-д заасан холбогдох дэлгэрэнгүй мэдээллийг худалдан авагч</w:t>
            </w:r>
            <w:r w:rsidR="00E729A1" w:rsidRPr="00B61EFB">
              <w:rPr>
                <w:rFonts w:ascii="Arial" w:hAnsi="Arial" w:cs="Arial"/>
                <w:sz w:val="24"/>
                <w:szCs w:val="24"/>
              </w:rPr>
              <w:t xml:space="preserve"> өгөх ба </w:t>
            </w:r>
            <w:r w:rsidRPr="00B61EFB">
              <w:rPr>
                <w:rFonts w:ascii="Arial" w:hAnsi="Arial" w:cs="Arial"/>
                <w:sz w:val="24"/>
                <w:szCs w:val="24"/>
              </w:rPr>
              <w:t xml:space="preserve">нэг </w:t>
            </w:r>
            <w:r w:rsidR="00545FF5" w:rsidRPr="00B61EFB">
              <w:rPr>
                <w:rFonts w:ascii="Arial" w:hAnsi="Arial" w:cs="Arial"/>
                <w:sz w:val="24"/>
                <w:szCs w:val="24"/>
              </w:rPr>
              <w:t>эсвэл</w:t>
            </w:r>
            <w:r w:rsidRPr="00B61EFB">
              <w:rPr>
                <w:rFonts w:ascii="Arial" w:hAnsi="Arial" w:cs="Arial"/>
                <w:sz w:val="24"/>
                <w:szCs w:val="24"/>
              </w:rPr>
              <w:t xml:space="preserve"> хэд хэдэн тодорхой ачаа</w:t>
            </w:r>
            <w:r w:rsidR="00E729A1" w:rsidRPr="00B61EFB">
              <w:rPr>
                <w:rFonts w:ascii="Arial" w:hAnsi="Arial" w:cs="Arial"/>
                <w:sz w:val="24"/>
                <w:szCs w:val="24"/>
              </w:rPr>
              <w:t>ллы</w:t>
            </w:r>
            <w:r w:rsidRPr="00B61EFB">
              <w:rPr>
                <w:rFonts w:ascii="Arial" w:hAnsi="Arial" w:cs="Arial"/>
                <w:sz w:val="24"/>
                <w:szCs w:val="24"/>
              </w:rPr>
              <w:t xml:space="preserve">г худалдан авагч болон </w:t>
            </w:r>
            <w:r w:rsidRPr="00B61EFB">
              <w:rPr>
                <w:rFonts w:ascii="Arial" w:hAnsi="Arial" w:cs="Arial"/>
                <w:sz w:val="24"/>
                <w:szCs w:val="24"/>
              </w:rPr>
              <w:lastRenderedPageBreak/>
              <w:t>нийлүүлэгчийн хооронд тохиролц</w:t>
            </w:r>
            <w:r w:rsidR="00E729A1" w:rsidRPr="00B61EFB">
              <w:rPr>
                <w:rFonts w:ascii="Arial" w:hAnsi="Arial" w:cs="Arial"/>
                <w:sz w:val="24"/>
                <w:szCs w:val="24"/>
              </w:rPr>
              <w:t>ох нөхцөл болно</w:t>
            </w:r>
            <w:r w:rsidRPr="00B61EFB">
              <w:rPr>
                <w:rFonts w:ascii="Arial" w:hAnsi="Arial" w:cs="Arial"/>
                <w:sz w:val="24"/>
                <w:szCs w:val="24"/>
              </w:rPr>
              <w:t xml:space="preserve">. Ерөнхийдөө тэжээлийн усны халаалтын системийн хангалттай нарийвчилсан </w:t>
            </w:r>
            <w:r w:rsidR="00E729A1" w:rsidRPr="00B61EFB">
              <w:rPr>
                <w:rFonts w:ascii="Arial" w:hAnsi="Arial" w:cs="Arial"/>
                <w:sz w:val="24"/>
                <w:szCs w:val="24"/>
              </w:rPr>
              <w:t>схем</w:t>
            </w:r>
            <w:r w:rsidRPr="00B61EFB">
              <w:rPr>
                <w:rFonts w:ascii="Arial" w:hAnsi="Arial" w:cs="Arial"/>
                <w:sz w:val="24"/>
                <w:szCs w:val="24"/>
              </w:rPr>
              <w:t xml:space="preserve"> нь нийлүүлэгчи</w:t>
            </w:r>
            <w:r w:rsidR="00E729A1" w:rsidRPr="00B61EFB">
              <w:rPr>
                <w:rFonts w:ascii="Arial" w:hAnsi="Arial" w:cs="Arial"/>
                <w:sz w:val="24"/>
                <w:szCs w:val="24"/>
              </w:rPr>
              <w:t>д зориулсан иж бүрэн багцын дулааны хэмжээний баталгааг бүрдүүлэх боломжтой</w:t>
            </w:r>
            <w:r w:rsidRPr="00B61EFB">
              <w:rPr>
                <w:rFonts w:ascii="Arial" w:hAnsi="Arial" w:cs="Arial"/>
                <w:sz w:val="24"/>
                <w:szCs w:val="24"/>
              </w:rPr>
              <w:t xml:space="preserve"> термодинамикийн оролтын мэдээлэл байх ёстой.</w:t>
            </w:r>
          </w:p>
          <w:p w14:paraId="58F2891F" w14:textId="68A3A916"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a) </w:t>
            </w:r>
            <w:r w:rsidR="00F054DE" w:rsidRPr="00B61EFB">
              <w:rPr>
                <w:rFonts w:ascii="Arial" w:hAnsi="Arial" w:cs="Arial"/>
                <w:sz w:val="24"/>
                <w:szCs w:val="24"/>
              </w:rPr>
              <w:t>Отборын у</w:t>
            </w:r>
            <w:r w:rsidRPr="00B61EFB">
              <w:rPr>
                <w:rFonts w:ascii="Arial" w:hAnsi="Arial" w:cs="Arial"/>
                <w:sz w:val="24"/>
                <w:szCs w:val="24"/>
              </w:rPr>
              <w:t>ураар тэжээ</w:t>
            </w:r>
            <w:r w:rsidR="00F054DE" w:rsidRPr="00B61EFB">
              <w:rPr>
                <w:rFonts w:ascii="Arial" w:hAnsi="Arial" w:cs="Arial"/>
                <w:sz w:val="24"/>
                <w:szCs w:val="24"/>
              </w:rPr>
              <w:t>лийн</w:t>
            </w:r>
            <w:r w:rsidRPr="00B61EFB">
              <w:rPr>
                <w:rFonts w:ascii="Arial" w:hAnsi="Arial" w:cs="Arial"/>
                <w:sz w:val="24"/>
                <w:szCs w:val="24"/>
              </w:rPr>
              <w:t xml:space="preserve"> ус халаах үе шатын тоо, тэдгээрийг </w:t>
            </w:r>
            <w:r w:rsidR="00F054DE" w:rsidRPr="00B61EFB">
              <w:rPr>
                <w:rFonts w:ascii="Arial" w:hAnsi="Arial" w:cs="Arial"/>
                <w:sz w:val="24"/>
                <w:szCs w:val="24"/>
              </w:rPr>
              <w:t>дараахаас хангана</w:t>
            </w:r>
            <w:r w:rsidRPr="00B61EFB">
              <w:rPr>
                <w:rFonts w:ascii="Arial" w:hAnsi="Arial" w:cs="Arial"/>
                <w:sz w:val="24"/>
                <w:szCs w:val="24"/>
              </w:rPr>
              <w:t>:</w:t>
            </w:r>
          </w:p>
          <w:p w14:paraId="6B834034" w14:textId="699A8CED"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1) үндсэн </w:t>
            </w:r>
            <w:r w:rsidR="004936BF" w:rsidRPr="00B61EFB">
              <w:rPr>
                <w:rFonts w:ascii="Arial" w:hAnsi="Arial" w:cs="Arial"/>
                <w:sz w:val="24"/>
                <w:szCs w:val="24"/>
              </w:rPr>
              <w:t>турбинээс</w:t>
            </w:r>
            <w:r w:rsidRPr="00B61EFB">
              <w:rPr>
                <w:rFonts w:ascii="Arial" w:hAnsi="Arial" w:cs="Arial"/>
                <w:sz w:val="24"/>
                <w:szCs w:val="24"/>
              </w:rPr>
              <w:t>;</w:t>
            </w:r>
          </w:p>
          <w:p w14:paraId="2542F1D8" w14:textId="2581B316"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2) </w:t>
            </w:r>
            <w:r w:rsidR="00F054DE" w:rsidRPr="00B61EFB">
              <w:rPr>
                <w:rFonts w:ascii="Arial" w:hAnsi="Arial" w:cs="Arial"/>
                <w:sz w:val="24"/>
                <w:szCs w:val="24"/>
              </w:rPr>
              <w:t xml:space="preserve">зуухны </w:t>
            </w:r>
            <w:r w:rsidRPr="00B61EFB">
              <w:rPr>
                <w:rFonts w:ascii="Arial" w:hAnsi="Arial" w:cs="Arial"/>
                <w:sz w:val="24"/>
                <w:szCs w:val="24"/>
              </w:rPr>
              <w:t>тэжээлийн насос</w:t>
            </w:r>
            <w:r w:rsidR="00F054DE" w:rsidRPr="00B61EFB">
              <w:rPr>
                <w:rFonts w:ascii="Arial" w:hAnsi="Arial" w:cs="Arial"/>
                <w:sz w:val="24"/>
                <w:szCs w:val="24"/>
              </w:rPr>
              <w:t xml:space="preserve"> эсвэл</w:t>
            </w:r>
            <w:r w:rsidRPr="00B61EFB">
              <w:rPr>
                <w:rFonts w:ascii="Arial" w:hAnsi="Arial" w:cs="Arial"/>
                <w:sz w:val="24"/>
                <w:szCs w:val="24"/>
              </w:rPr>
              <w:t xml:space="preserve"> </w:t>
            </w:r>
            <w:r w:rsidR="00F054DE" w:rsidRPr="00B61EFB">
              <w:rPr>
                <w:rFonts w:ascii="Arial" w:hAnsi="Arial" w:cs="Arial"/>
                <w:sz w:val="24"/>
                <w:szCs w:val="24"/>
              </w:rPr>
              <w:t>дотоод хэрэгцээний</w:t>
            </w:r>
            <w:r w:rsidRPr="00B61EFB">
              <w:rPr>
                <w:rFonts w:ascii="Arial" w:hAnsi="Arial" w:cs="Arial"/>
                <w:sz w:val="24"/>
                <w:szCs w:val="24"/>
              </w:rPr>
              <w:t xml:space="preserve"> генератор эсвэл түүнтэй адилтгах </w:t>
            </w:r>
            <w:r w:rsidR="00F054DE" w:rsidRPr="00B61EFB">
              <w:rPr>
                <w:rFonts w:ascii="Arial" w:hAnsi="Arial" w:cs="Arial"/>
                <w:sz w:val="24"/>
                <w:szCs w:val="24"/>
              </w:rPr>
              <w:t>тоноглол</w:t>
            </w:r>
            <w:r w:rsidRPr="00B61EFB">
              <w:rPr>
                <w:rFonts w:ascii="Arial" w:hAnsi="Arial" w:cs="Arial"/>
                <w:sz w:val="24"/>
                <w:szCs w:val="24"/>
              </w:rPr>
              <w:t xml:space="preserve"> зэрэг бусад тоног төхөөрөмжийг </w:t>
            </w:r>
            <w:r w:rsidR="00F054DE" w:rsidRPr="00B61EFB">
              <w:rPr>
                <w:rFonts w:ascii="Arial" w:hAnsi="Arial" w:cs="Arial"/>
                <w:sz w:val="24"/>
                <w:szCs w:val="24"/>
              </w:rPr>
              <w:t>ажиллуулах уур</w:t>
            </w:r>
            <w:r w:rsidRPr="00B61EFB">
              <w:rPr>
                <w:rFonts w:ascii="Arial" w:hAnsi="Arial" w:cs="Arial"/>
                <w:sz w:val="24"/>
                <w:szCs w:val="24"/>
              </w:rPr>
              <w:t xml:space="preserve"> нийлүүлж болох аливаа туслах </w:t>
            </w:r>
            <w:r w:rsidR="004936BF" w:rsidRPr="00B61EFB">
              <w:rPr>
                <w:rFonts w:ascii="Arial" w:hAnsi="Arial" w:cs="Arial"/>
                <w:sz w:val="24"/>
                <w:szCs w:val="24"/>
              </w:rPr>
              <w:t>турбинээс</w:t>
            </w:r>
            <w:r w:rsidRPr="00B61EFB">
              <w:rPr>
                <w:rFonts w:ascii="Arial" w:hAnsi="Arial" w:cs="Arial"/>
                <w:sz w:val="24"/>
                <w:szCs w:val="24"/>
              </w:rPr>
              <w:t>.</w:t>
            </w:r>
          </w:p>
          <w:p w14:paraId="79E0BADC" w14:textId="60A12295" w:rsidR="00765A7F"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б) Тэжээлийн ус халаах үе шат бүрийн хувьд бие даасан дулаан солилцуурын савны тоо, зохион байгуулалт; мөн сав бүрийг турбин</w:t>
            </w:r>
            <w:r w:rsidR="00F054DE" w:rsidRPr="00B61EFB">
              <w:rPr>
                <w:rFonts w:ascii="Arial" w:hAnsi="Arial" w:cs="Arial"/>
                <w:sz w:val="24"/>
                <w:szCs w:val="24"/>
              </w:rPr>
              <w:t>ы отборын</w:t>
            </w:r>
            <w:r w:rsidRPr="00B61EFB">
              <w:rPr>
                <w:rFonts w:ascii="Arial" w:hAnsi="Arial" w:cs="Arial"/>
                <w:sz w:val="24"/>
                <w:szCs w:val="24"/>
              </w:rPr>
              <w:t xml:space="preserve"> цэгээс бие даан нийлүүлэх эсэх, эсвэл </w:t>
            </w:r>
            <w:r w:rsidR="003653A2" w:rsidRPr="00B61EFB">
              <w:rPr>
                <w:rFonts w:ascii="Arial" w:hAnsi="Arial" w:cs="Arial"/>
                <w:sz w:val="24"/>
                <w:szCs w:val="24"/>
              </w:rPr>
              <w:t>адил</w:t>
            </w:r>
            <w:r w:rsidRPr="00B61EFB">
              <w:rPr>
                <w:rFonts w:ascii="Arial" w:hAnsi="Arial" w:cs="Arial"/>
                <w:sz w:val="24"/>
                <w:szCs w:val="24"/>
              </w:rPr>
              <w:t xml:space="preserve"> тэжээлийн ус халаах үе шаттай бүх </w:t>
            </w:r>
            <w:r w:rsidR="00F054DE" w:rsidRPr="00B61EFB">
              <w:rPr>
                <w:rFonts w:ascii="Arial" w:hAnsi="Arial" w:cs="Arial"/>
                <w:sz w:val="24"/>
                <w:szCs w:val="24"/>
              </w:rPr>
              <w:t>савыг</w:t>
            </w:r>
            <w:r w:rsidRPr="00B61EFB">
              <w:rPr>
                <w:rFonts w:ascii="Arial" w:hAnsi="Arial" w:cs="Arial"/>
                <w:sz w:val="24"/>
                <w:szCs w:val="24"/>
              </w:rPr>
              <w:t xml:space="preserve"> уураар хангадаг </w:t>
            </w:r>
            <w:r w:rsidR="00F054DE" w:rsidRPr="00B61EFB">
              <w:rPr>
                <w:rFonts w:ascii="Arial" w:hAnsi="Arial" w:cs="Arial"/>
                <w:sz w:val="24"/>
                <w:szCs w:val="24"/>
              </w:rPr>
              <w:t>коллектороос</w:t>
            </w:r>
            <w:r w:rsidRPr="00B61EFB">
              <w:rPr>
                <w:rFonts w:ascii="Arial" w:hAnsi="Arial" w:cs="Arial"/>
                <w:sz w:val="24"/>
                <w:szCs w:val="24"/>
              </w:rPr>
              <w:t>.</w:t>
            </w:r>
          </w:p>
        </w:tc>
        <w:tc>
          <w:tcPr>
            <w:tcW w:w="4675" w:type="dxa"/>
            <w:tcBorders>
              <w:top w:val="nil"/>
              <w:left w:val="nil"/>
              <w:bottom w:val="nil"/>
              <w:right w:val="nil"/>
            </w:tcBorders>
          </w:tcPr>
          <w:p w14:paraId="4A555E9C"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 the flow rates and pressures required, the destination and enthalpies of the drains, if the extraction pressure is to be controlled, and if such extractions are to be taken into account for the guarantees (see Clause 9). </w:t>
            </w:r>
          </w:p>
          <w:p w14:paraId="481B57E5"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h) For low pressure steam supplied to a mixed-pressure steam turbine:</w:t>
            </w:r>
          </w:p>
          <w:p w14:paraId="5C07C222"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pressure;</w:t>
            </w:r>
          </w:p>
          <w:p w14:paraId="30AF794E"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mean temperature (or dryness fraction) and range;</w:t>
            </w:r>
          </w:p>
          <w:p w14:paraId="56CD6ED7"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steam flow rate;</w:t>
            </w:r>
          </w:p>
          <w:p w14:paraId="22220F37"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method of control of steam input;</w:t>
            </w:r>
          </w:p>
          <w:p w14:paraId="0FAE740B"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maximum power output required with high-pressure steam only.</w:t>
            </w:r>
          </w:p>
          <w:p w14:paraId="32A69347" w14:textId="77777777" w:rsidR="003D755D" w:rsidRPr="000C0CEC" w:rsidRDefault="003D755D" w:rsidP="00B61EFB">
            <w:pPr>
              <w:spacing w:line="276" w:lineRule="auto"/>
              <w:jc w:val="both"/>
              <w:rPr>
                <w:rFonts w:ascii="Arial" w:hAnsi="Arial" w:cs="Arial"/>
                <w:sz w:val="20"/>
                <w:szCs w:val="20"/>
              </w:rPr>
            </w:pPr>
            <w:r w:rsidRPr="000C0CEC">
              <w:rPr>
                <w:rFonts w:ascii="Arial" w:hAnsi="Arial" w:cs="Arial"/>
                <w:sz w:val="20"/>
                <w:szCs w:val="20"/>
              </w:rPr>
              <w:t xml:space="preserve">NOTE The supplier can specify the required minimum high-pressure steam flow. </w:t>
            </w:r>
          </w:p>
          <w:p w14:paraId="3B6CD6FF"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i) Availability and conditions of steam from auxiliary sources, for example for gland sealing at start-up.</w:t>
            </w:r>
          </w:p>
          <w:p w14:paraId="5980C40F"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j) The chemical characteristics of the steam supply.</w:t>
            </w:r>
          </w:p>
          <w:p w14:paraId="3BEE61F8"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k) For boiler feed pumps driven by steam from the main steam turbine, the purchaser should provide the information necessary for the thermodynamic and mechanical integration of the plant. Where possible, the information should provide </w:t>
            </w:r>
            <w:r w:rsidRPr="00B61EFB">
              <w:rPr>
                <w:rFonts w:ascii="Arial" w:hAnsi="Arial" w:cs="Arial"/>
                <w:sz w:val="24"/>
                <w:szCs w:val="24"/>
              </w:rPr>
              <w:lastRenderedPageBreak/>
              <w:t>details of the variation of these parameters with feedwater rate or turbine output.</w:t>
            </w:r>
          </w:p>
          <w:p w14:paraId="43313DDC" w14:textId="77777777" w:rsidR="003D755D" w:rsidRPr="000C0CEC" w:rsidRDefault="003D755D" w:rsidP="00B61EFB">
            <w:pPr>
              <w:spacing w:line="276" w:lineRule="auto"/>
              <w:jc w:val="both"/>
              <w:rPr>
                <w:rFonts w:ascii="Arial" w:hAnsi="Arial" w:cs="Arial"/>
                <w:sz w:val="20"/>
                <w:szCs w:val="20"/>
              </w:rPr>
            </w:pPr>
            <w:r w:rsidRPr="000C0CEC">
              <w:rPr>
                <w:rFonts w:ascii="Arial" w:hAnsi="Arial" w:cs="Arial"/>
                <w:sz w:val="20"/>
                <w:szCs w:val="20"/>
              </w:rPr>
              <w:t>NOTE For items c), d), e) and g) above, some information will be exchanged between the purchaser and the supplier, since the final design of equipment not in the supplier's scope will be affected by the pressure distribution in the final turbine design.</w:t>
            </w:r>
          </w:p>
          <w:p w14:paraId="531F07CC" w14:textId="77777777" w:rsidR="003D755D" w:rsidRPr="0013283E" w:rsidRDefault="003D755D" w:rsidP="00B61EFB">
            <w:pPr>
              <w:spacing w:line="276" w:lineRule="auto"/>
              <w:jc w:val="both"/>
              <w:rPr>
                <w:rFonts w:ascii="Arial" w:hAnsi="Arial" w:cs="Arial"/>
                <w:b/>
                <w:bCs/>
                <w:sz w:val="24"/>
                <w:szCs w:val="24"/>
              </w:rPr>
            </w:pPr>
            <w:r w:rsidRPr="0013283E">
              <w:rPr>
                <w:rFonts w:ascii="Arial" w:hAnsi="Arial" w:cs="Arial"/>
                <w:b/>
                <w:bCs/>
                <w:sz w:val="24"/>
                <w:szCs w:val="24"/>
              </w:rPr>
              <w:t>17.4 Conditions for condensers and coolers (where this equipment is within the supplier's scope of supply)</w:t>
            </w:r>
          </w:p>
          <w:p w14:paraId="687B0602"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a) Source of supply and quality of cooling medium or heat exchange surface material to be used, and cleanliness factor to be used in the design.</w:t>
            </w:r>
          </w:p>
          <w:p w14:paraId="52A25FF4"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b) Maximum and minimum temperatures of the cooling medium and the average temperature over the annual period.</w:t>
            </w:r>
          </w:p>
          <w:p w14:paraId="3A47FCB1"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c) Any limitation on quantity of cooling medium available, or on permissible temperature rise.</w:t>
            </w:r>
          </w:p>
          <w:p w14:paraId="76B5DF19"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d) Maximum and minimum pressures at terminal points of cooling water system and pressure drop between them.</w:t>
            </w:r>
          </w:p>
          <w:p w14:paraId="3A3CC941"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e) Confirmation of cooling surface reserve for allowance of pipe plugging.</w:t>
            </w:r>
          </w:p>
          <w:p w14:paraId="4901902A" w14:textId="77777777" w:rsidR="003D755D" w:rsidRPr="00B61EFB" w:rsidRDefault="003D755D" w:rsidP="00B61EFB">
            <w:pPr>
              <w:spacing w:line="276" w:lineRule="auto"/>
              <w:jc w:val="both"/>
              <w:rPr>
                <w:rFonts w:ascii="Arial" w:hAnsi="Arial" w:cs="Arial"/>
                <w:b/>
                <w:bCs/>
                <w:sz w:val="24"/>
                <w:szCs w:val="24"/>
              </w:rPr>
            </w:pPr>
            <w:r w:rsidRPr="00B61EFB">
              <w:rPr>
                <w:rFonts w:ascii="Arial" w:hAnsi="Arial" w:cs="Arial"/>
                <w:b/>
                <w:bCs/>
                <w:sz w:val="24"/>
                <w:szCs w:val="24"/>
              </w:rPr>
              <w:t>17.5 Information on regenerative feedwater heating</w:t>
            </w:r>
          </w:p>
          <w:p w14:paraId="5C047505"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 xml:space="preserve">When the regenerative feedwater heating system is not within the turbine supplier's scope of supply, the basis of the arrangement (see 4.2.2) and the relevant details, indicated in items a) to m) below, shall preferably be provided by the purchaser and are subject to agreement between the purchaser and the supplier for one or more specific loads. Typically, a sufficiently detailed diagram of the feedwater heating system should be the thermodynamic input information for the supplier to enable the heat rate </w:t>
            </w:r>
            <w:r w:rsidRPr="00B61EFB">
              <w:rPr>
                <w:rFonts w:ascii="Arial" w:hAnsi="Arial" w:cs="Arial"/>
                <w:sz w:val="24"/>
                <w:szCs w:val="24"/>
              </w:rPr>
              <w:lastRenderedPageBreak/>
              <w:t>guarantees of the complete set to be formulated.</w:t>
            </w:r>
          </w:p>
          <w:p w14:paraId="098B92FE" w14:textId="77777777" w:rsidR="00E729A1" w:rsidRPr="00B61EFB" w:rsidRDefault="00E729A1" w:rsidP="00B61EFB">
            <w:pPr>
              <w:spacing w:line="276" w:lineRule="auto"/>
              <w:jc w:val="both"/>
              <w:rPr>
                <w:rFonts w:ascii="Arial" w:hAnsi="Arial" w:cs="Arial"/>
                <w:sz w:val="24"/>
                <w:szCs w:val="24"/>
              </w:rPr>
            </w:pPr>
          </w:p>
          <w:p w14:paraId="7B3CE3D1" w14:textId="77777777" w:rsidR="00E729A1" w:rsidRPr="00B61EFB" w:rsidRDefault="00E729A1" w:rsidP="00B61EFB">
            <w:pPr>
              <w:spacing w:line="276" w:lineRule="auto"/>
              <w:jc w:val="both"/>
              <w:rPr>
                <w:rFonts w:ascii="Arial" w:hAnsi="Arial" w:cs="Arial"/>
                <w:sz w:val="24"/>
                <w:szCs w:val="24"/>
              </w:rPr>
            </w:pPr>
          </w:p>
          <w:p w14:paraId="22524203" w14:textId="77777777" w:rsidR="00E729A1" w:rsidRPr="00B61EFB" w:rsidRDefault="00E729A1" w:rsidP="00B61EFB">
            <w:pPr>
              <w:spacing w:line="276" w:lineRule="auto"/>
              <w:jc w:val="both"/>
              <w:rPr>
                <w:rFonts w:ascii="Arial" w:hAnsi="Arial" w:cs="Arial"/>
                <w:sz w:val="24"/>
                <w:szCs w:val="24"/>
              </w:rPr>
            </w:pPr>
          </w:p>
          <w:p w14:paraId="5138A5AE" w14:textId="77777777" w:rsidR="00E729A1" w:rsidRPr="00B61EFB" w:rsidRDefault="00E729A1" w:rsidP="00B61EFB">
            <w:pPr>
              <w:spacing w:line="276" w:lineRule="auto"/>
              <w:jc w:val="both"/>
              <w:rPr>
                <w:rFonts w:ascii="Arial" w:hAnsi="Arial" w:cs="Arial"/>
                <w:sz w:val="24"/>
                <w:szCs w:val="24"/>
              </w:rPr>
            </w:pPr>
          </w:p>
          <w:p w14:paraId="320A31E2" w14:textId="48BB36F8"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a) The number of bled-steam feedwater heating stages, and which of them are to be provided:</w:t>
            </w:r>
          </w:p>
          <w:p w14:paraId="4C28889D"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1) from the main turbine; and</w:t>
            </w:r>
          </w:p>
          <w:p w14:paraId="4A0DBCE3" w14:textId="77777777" w:rsidR="003D755D"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2) from any auxiliary turbine which may be supplied for driving other equipment, such as a boiler feed pump or auxiliary generator or similar plant.</w:t>
            </w:r>
          </w:p>
          <w:p w14:paraId="3D6D9477" w14:textId="0C141FBE" w:rsidR="00765A7F" w:rsidRPr="00B61EFB" w:rsidRDefault="003D755D" w:rsidP="00B61EFB">
            <w:pPr>
              <w:spacing w:line="276" w:lineRule="auto"/>
              <w:jc w:val="both"/>
              <w:rPr>
                <w:rFonts w:ascii="Arial" w:hAnsi="Arial" w:cs="Arial"/>
                <w:sz w:val="24"/>
                <w:szCs w:val="24"/>
              </w:rPr>
            </w:pPr>
            <w:r w:rsidRPr="00B61EFB">
              <w:rPr>
                <w:rFonts w:ascii="Arial" w:hAnsi="Arial" w:cs="Arial"/>
                <w:sz w:val="24"/>
                <w:szCs w:val="24"/>
              </w:rPr>
              <w:t>b) The number and arrangement of individual heat exchanger vessels for each stage of feedwater heating; and whether each vessel is supplied independently from a turbine tapping point, or from a header which supplies steam to all vessels of the same feedwater heating stage.</w:t>
            </w:r>
          </w:p>
        </w:tc>
      </w:tr>
      <w:tr w:rsidR="00765A7F" w:rsidRPr="00B61EFB" w14:paraId="456D14F5" w14:textId="77777777" w:rsidTr="002D16AE">
        <w:tc>
          <w:tcPr>
            <w:tcW w:w="4685" w:type="dxa"/>
            <w:tcBorders>
              <w:top w:val="nil"/>
              <w:left w:val="nil"/>
              <w:bottom w:val="nil"/>
              <w:right w:val="nil"/>
            </w:tcBorders>
          </w:tcPr>
          <w:p w14:paraId="6D9EA419" w14:textId="1360AF1B"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lastRenderedPageBreak/>
              <w:t>в) Тэжээлийн ус халаах цикл дэх тэжээлийн насосны байрлал, насос тус бүрийн га</w:t>
            </w:r>
            <w:r w:rsidR="00B60993" w:rsidRPr="00B61EFB">
              <w:rPr>
                <w:rFonts w:ascii="Arial" w:hAnsi="Arial" w:cs="Arial"/>
                <w:sz w:val="24"/>
                <w:szCs w:val="24"/>
              </w:rPr>
              <w:t>ргах</w:t>
            </w:r>
            <w:r w:rsidRPr="00B61EFB">
              <w:rPr>
                <w:rFonts w:ascii="Arial" w:hAnsi="Arial" w:cs="Arial"/>
                <w:sz w:val="24"/>
                <w:szCs w:val="24"/>
              </w:rPr>
              <w:t xml:space="preserve"> үеийн тэжээлийн усны даралт, насос тус бүрийн тэжээлийн усны энтальпийн өсөлт.</w:t>
            </w:r>
          </w:p>
          <w:p w14:paraId="7A0A5754" w14:textId="6B4F34B1" w:rsidR="00F909C9" w:rsidRPr="00B61EFB" w:rsidRDefault="00B60993" w:rsidP="00B61EFB">
            <w:pPr>
              <w:spacing w:line="276" w:lineRule="auto"/>
              <w:jc w:val="both"/>
              <w:rPr>
                <w:rFonts w:ascii="Arial" w:hAnsi="Arial" w:cs="Arial"/>
                <w:sz w:val="24"/>
                <w:szCs w:val="24"/>
              </w:rPr>
            </w:pPr>
            <w:r w:rsidRPr="00B61EFB">
              <w:rPr>
                <w:rFonts w:ascii="Arial" w:hAnsi="Arial" w:cs="Arial"/>
                <w:sz w:val="24"/>
                <w:szCs w:val="24"/>
              </w:rPr>
              <w:t>г</w:t>
            </w:r>
            <w:r w:rsidR="00F909C9" w:rsidRPr="00B61EFB">
              <w:rPr>
                <w:rFonts w:ascii="Arial" w:hAnsi="Arial" w:cs="Arial"/>
                <w:sz w:val="24"/>
                <w:szCs w:val="24"/>
              </w:rPr>
              <w:t xml:space="preserve">) Тохирох </w:t>
            </w:r>
            <w:r w:rsidRPr="00B61EFB">
              <w:rPr>
                <w:rFonts w:ascii="Arial" w:hAnsi="Arial" w:cs="Arial"/>
                <w:sz w:val="24"/>
                <w:szCs w:val="24"/>
              </w:rPr>
              <w:t>холболтын</w:t>
            </w:r>
            <w:r w:rsidR="00F909C9" w:rsidRPr="00B61EFB">
              <w:rPr>
                <w:rFonts w:ascii="Arial" w:hAnsi="Arial" w:cs="Arial"/>
                <w:sz w:val="24"/>
                <w:szCs w:val="24"/>
              </w:rPr>
              <w:t xml:space="preserve"> цэг дэх тэжээлийн усны </w:t>
            </w:r>
            <w:r w:rsidRPr="00B61EFB">
              <w:rPr>
                <w:rFonts w:ascii="Arial" w:hAnsi="Arial" w:cs="Arial"/>
                <w:sz w:val="24"/>
                <w:szCs w:val="24"/>
              </w:rPr>
              <w:t>даалгаврын</w:t>
            </w:r>
            <w:r w:rsidR="00F909C9" w:rsidRPr="00B61EFB">
              <w:rPr>
                <w:rFonts w:ascii="Arial" w:hAnsi="Arial" w:cs="Arial"/>
                <w:sz w:val="24"/>
                <w:szCs w:val="24"/>
              </w:rPr>
              <w:t xml:space="preserve"> температур, </w:t>
            </w:r>
            <w:r w:rsidRPr="00B61EFB">
              <w:rPr>
                <w:rFonts w:ascii="Arial" w:hAnsi="Arial" w:cs="Arial"/>
                <w:sz w:val="24"/>
                <w:szCs w:val="24"/>
              </w:rPr>
              <w:t>даалгаврын</w:t>
            </w:r>
            <w:r w:rsidR="00F909C9" w:rsidRPr="00B61EFB">
              <w:rPr>
                <w:rFonts w:ascii="Arial" w:hAnsi="Arial" w:cs="Arial"/>
                <w:sz w:val="24"/>
                <w:szCs w:val="24"/>
              </w:rPr>
              <w:t xml:space="preserve"> утгаас зөвшөөрөгдөх хазайлт.</w:t>
            </w:r>
          </w:p>
          <w:p w14:paraId="79C52248" w14:textId="14ABD3A9"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t xml:space="preserve">Түүнчлэн </w:t>
            </w:r>
            <w:r w:rsidR="00B60993" w:rsidRPr="00B61EFB">
              <w:rPr>
                <w:rFonts w:ascii="Arial" w:hAnsi="Arial" w:cs="Arial"/>
                <w:sz w:val="24"/>
                <w:szCs w:val="24"/>
              </w:rPr>
              <w:t>тэжээлийн усны эцсийн температурыг турбины ачааллаас хамааран ердийн байдлаар өөрчлөх боломжтой эсэх</w:t>
            </w:r>
            <w:r w:rsidRPr="00B61EFB">
              <w:rPr>
                <w:rFonts w:ascii="Arial" w:hAnsi="Arial" w:cs="Arial"/>
                <w:sz w:val="24"/>
                <w:szCs w:val="24"/>
              </w:rPr>
              <w:t xml:space="preserve">, хэрэв үгүй ​​бол энэ </w:t>
            </w:r>
            <w:r w:rsidR="00B60993" w:rsidRPr="00B61EFB">
              <w:rPr>
                <w:rFonts w:ascii="Arial" w:hAnsi="Arial" w:cs="Arial"/>
                <w:sz w:val="24"/>
                <w:szCs w:val="24"/>
              </w:rPr>
              <w:t>зорилгоор</w:t>
            </w:r>
            <w:r w:rsidRPr="00B61EFB">
              <w:rPr>
                <w:rFonts w:ascii="Arial" w:hAnsi="Arial" w:cs="Arial"/>
                <w:sz w:val="24"/>
                <w:szCs w:val="24"/>
              </w:rPr>
              <w:t xml:space="preserve"> худалдан авагчийн </w:t>
            </w:r>
            <w:r w:rsidRPr="00B61EFB">
              <w:rPr>
                <w:rFonts w:ascii="Arial" w:hAnsi="Arial" w:cs="Arial"/>
                <w:sz w:val="24"/>
                <w:szCs w:val="24"/>
              </w:rPr>
              <w:lastRenderedPageBreak/>
              <w:t>шаардлагаас хамаар</w:t>
            </w:r>
            <w:r w:rsidR="00B60993" w:rsidRPr="00B61EFB">
              <w:rPr>
                <w:rFonts w:ascii="Arial" w:hAnsi="Arial" w:cs="Arial"/>
                <w:sz w:val="24"/>
                <w:szCs w:val="24"/>
              </w:rPr>
              <w:t>уул</w:t>
            </w:r>
            <w:r w:rsidRPr="00B61EFB">
              <w:rPr>
                <w:rFonts w:ascii="Arial" w:hAnsi="Arial" w:cs="Arial"/>
                <w:sz w:val="24"/>
                <w:szCs w:val="24"/>
              </w:rPr>
              <w:t xml:space="preserve">ан </w:t>
            </w:r>
            <w:r w:rsidR="00B60993" w:rsidRPr="00B61EFB">
              <w:rPr>
                <w:rFonts w:ascii="Arial" w:hAnsi="Arial" w:cs="Arial"/>
                <w:sz w:val="24"/>
                <w:szCs w:val="24"/>
              </w:rPr>
              <w:t xml:space="preserve">ердийн байдлаар </w:t>
            </w:r>
            <w:r w:rsidRPr="00B61EFB">
              <w:rPr>
                <w:rFonts w:ascii="Arial" w:hAnsi="Arial" w:cs="Arial"/>
                <w:sz w:val="24"/>
                <w:szCs w:val="24"/>
              </w:rPr>
              <w:t>өөрч</w:t>
            </w:r>
            <w:r w:rsidR="00B60993" w:rsidRPr="00B61EFB">
              <w:rPr>
                <w:rFonts w:ascii="Arial" w:hAnsi="Arial" w:cs="Arial"/>
                <w:sz w:val="24"/>
                <w:szCs w:val="24"/>
              </w:rPr>
              <w:t>илж</w:t>
            </w:r>
            <w:r w:rsidRPr="00B61EFB">
              <w:rPr>
                <w:rFonts w:ascii="Arial" w:hAnsi="Arial" w:cs="Arial"/>
                <w:sz w:val="24"/>
                <w:szCs w:val="24"/>
              </w:rPr>
              <w:t xml:space="preserve"> болох эсэх.</w:t>
            </w:r>
          </w:p>
          <w:p w14:paraId="1AC10C3C" w14:textId="26464D8D" w:rsidR="00F909C9" w:rsidRPr="00B61EFB" w:rsidRDefault="00B60993" w:rsidP="00B61EFB">
            <w:pPr>
              <w:spacing w:line="276" w:lineRule="auto"/>
              <w:jc w:val="both"/>
              <w:rPr>
                <w:rFonts w:ascii="Arial" w:hAnsi="Arial" w:cs="Arial"/>
                <w:sz w:val="24"/>
                <w:szCs w:val="24"/>
              </w:rPr>
            </w:pPr>
            <w:r w:rsidRPr="00B61EFB">
              <w:rPr>
                <w:rFonts w:ascii="Arial" w:hAnsi="Arial" w:cs="Arial"/>
                <w:sz w:val="24"/>
                <w:szCs w:val="24"/>
              </w:rPr>
              <w:t>д</w:t>
            </w:r>
            <w:r w:rsidR="00F909C9" w:rsidRPr="00B61EFB">
              <w:rPr>
                <w:rFonts w:ascii="Arial" w:hAnsi="Arial" w:cs="Arial"/>
                <w:sz w:val="24"/>
                <w:szCs w:val="24"/>
              </w:rPr>
              <w:t xml:space="preserve">) Халаагчийн </w:t>
            </w:r>
            <w:r w:rsidR="001174FB" w:rsidRPr="00B61EFB">
              <w:rPr>
                <w:rFonts w:ascii="Arial" w:hAnsi="Arial" w:cs="Arial"/>
                <w:sz w:val="24"/>
                <w:szCs w:val="24"/>
              </w:rPr>
              <w:t>дренажийн</w:t>
            </w:r>
            <w:r w:rsidR="00F909C9" w:rsidRPr="00B61EFB">
              <w:rPr>
                <w:rFonts w:ascii="Arial" w:hAnsi="Arial" w:cs="Arial"/>
                <w:sz w:val="24"/>
                <w:szCs w:val="24"/>
              </w:rPr>
              <w:t xml:space="preserve"> шугамыг үе шаттайгаар хийх арга, </w:t>
            </w:r>
            <w:r w:rsidR="001174FB" w:rsidRPr="00B61EFB">
              <w:rPr>
                <w:rFonts w:ascii="Arial" w:hAnsi="Arial" w:cs="Arial"/>
                <w:sz w:val="24"/>
                <w:szCs w:val="24"/>
              </w:rPr>
              <w:t>дренажийн хоолой</w:t>
            </w:r>
            <w:r w:rsidR="00F909C9" w:rsidRPr="00B61EFB">
              <w:rPr>
                <w:rFonts w:ascii="Arial" w:hAnsi="Arial" w:cs="Arial"/>
                <w:sz w:val="24"/>
                <w:szCs w:val="24"/>
              </w:rPr>
              <w:t>г тэжээлийн усны систем рүү</w:t>
            </w:r>
            <w:r w:rsidR="00940509" w:rsidRPr="00B61EFB">
              <w:rPr>
                <w:rFonts w:ascii="Arial" w:hAnsi="Arial" w:cs="Arial"/>
                <w:sz w:val="24"/>
                <w:szCs w:val="24"/>
              </w:rPr>
              <w:t xml:space="preserve"> чиглүүлэн</w:t>
            </w:r>
            <w:r w:rsidR="00F909C9" w:rsidRPr="00B61EFB">
              <w:rPr>
                <w:rFonts w:ascii="Arial" w:hAnsi="Arial" w:cs="Arial"/>
                <w:sz w:val="24"/>
                <w:szCs w:val="24"/>
              </w:rPr>
              <w:t xml:space="preserve"> урагш шахдаг.</w:t>
            </w:r>
          </w:p>
          <w:p w14:paraId="7AFF18CF" w14:textId="172BBED7" w:rsidR="00F909C9" w:rsidRPr="00B61EFB" w:rsidRDefault="00B60993" w:rsidP="00B61EFB">
            <w:pPr>
              <w:spacing w:line="276" w:lineRule="auto"/>
              <w:jc w:val="both"/>
              <w:rPr>
                <w:rFonts w:ascii="Arial" w:hAnsi="Arial" w:cs="Arial"/>
                <w:sz w:val="24"/>
                <w:szCs w:val="24"/>
              </w:rPr>
            </w:pPr>
            <w:r w:rsidRPr="00B61EFB">
              <w:rPr>
                <w:rFonts w:ascii="Arial" w:hAnsi="Arial" w:cs="Arial"/>
                <w:sz w:val="24"/>
                <w:szCs w:val="24"/>
              </w:rPr>
              <w:t>е</w:t>
            </w:r>
            <w:r w:rsidR="00F909C9" w:rsidRPr="00B61EFB">
              <w:rPr>
                <w:rFonts w:ascii="Arial" w:hAnsi="Arial" w:cs="Arial"/>
                <w:sz w:val="24"/>
                <w:szCs w:val="24"/>
              </w:rPr>
              <w:t xml:space="preserve">) Халаагч бүрийн </w:t>
            </w:r>
            <w:r w:rsidR="00766504" w:rsidRPr="00B61EFB">
              <w:rPr>
                <w:rFonts w:ascii="Arial" w:hAnsi="Arial" w:cs="Arial"/>
                <w:sz w:val="24"/>
                <w:szCs w:val="24"/>
              </w:rPr>
              <w:t>холболтын</w:t>
            </w:r>
            <w:r w:rsidR="00F909C9" w:rsidRPr="00B61EFB">
              <w:rPr>
                <w:rFonts w:ascii="Arial" w:hAnsi="Arial" w:cs="Arial"/>
                <w:sz w:val="24"/>
                <w:szCs w:val="24"/>
              </w:rPr>
              <w:t xml:space="preserve"> температурын зөрүү, өөрөөр хэлбэл халаагч дахь уурын ханалтын температур ба халаагуураас гарах тэжээлийн усны температурын зөрүү.</w:t>
            </w:r>
          </w:p>
          <w:p w14:paraId="2767B430" w14:textId="351E1072"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t>Усан халааг</w:t>
            </w:r>
            <w:r w:rsidR="00766504" w:rsidRPr="00B61EFB">
              <w:rPr>
                <w:rFonts w:ascii="Arial" w:hAnsi="Arial" w:cs="Arial"/>
                <w:sz w:val="24"/>
                <w:szCs w:val="24"/>
              </w:rPr>
              <w:t>чийн</w:t>
            </w:r>
            <w:r w:rsidRPr="00B61EFB">
              <w:rPr>
                <w:rFonts w:ascii="Arial" w:hAnsi="Arial" w:cs="Arial"/>
                <w:sz w:val="24"/>
                <w:szCs w:val="24"/>
              </w:rPr>
              <w:t xml:space="preserve"> ханалтын бүсэд орохоос өмнө </w:t>
            </w:r>
            <w:r w:rsidR="006D042C" w:rsidRPr="00B61EFB">
              <w:rPr>
                <w:rFonts w:ascii="Arial" w:hAnsi="Arial" w:cs="Arial"/>
                <w:sz w:val="24"/>
                <w:szCs w:val="24"/>
              </w:rPr>
              <w:t>отборын</w:t>
            </w:r>
            <w:r w:rsidRPr="00B61EFB">
              <w:rPr>
                <w:rFonts w:ascii="Arial" w:hAnsi="Arial" w:cs="Arial"/>
                <w:sz w:val="24"/>
                <w:szCs w:val="24"/>
              </w:rPr>
              <w:t xml:space="preserve"> уурын хэт халалт байгаа бол хэт халааг</w:t>
            </w:r>
            <w:r w:rsidR="003C026E" w:rsidRPr="00B61EFB">
              <w:rPr>
                <w:rFonts w:ascii="Arial" w:hAnsi="Arial" w:cs="Arial"/>
                <w:sz w:val="24"/>
                <w:szCs w:val="24"/>
              </w:rPr>
              <w:t>ч</w:t>
            </w:r>
            <w:r w:rsidRPr="00B61EFB">
              <w:rPr>
                <w:rFonts w:ascii="Arial" w:hAnsi="Arial" w:cs="Arial"/>
                <w:sz w:val="24"/>
                <w:szCs w:val="24"/>
              </w:rPr>
              <w:t xml:space="preserve"> дахь тэжээлийн усны </w:t>
            </w:r>
            <w:r w:rsidR="003C026E" w:rsidRPr="00B61EFB">
              <w:rPr>
                <w:rFonts w:ascii="Arial" w:hAnsi="Arial" w:cs="Arial"/>
                <w:sz w:val="24"/>
                <w:szCs w:val="24"/>
              </w:rPr>
              <w:t xml:space="preserve">нэмэлт </w:t>
            </w:r>
            <w:r w:rsidRPr="00B61EFB">
              <w:rPr>
                <w:rFonts w:ascii="Arial" w:hAnsi="Arial" w:cs="Arial"/>
                <w:sz w:val="24"/>
                <w:szCs w:val="24"/>
              </w:rPr>
              <w:t>халаалтыг харгалзан үзнэ.</w:t>
            </w:r>
          </w:p>
          <w:p w14:paraId="507859FF" w14:textId="4AAF5B12" w:rsidR="00F909C9" w:rsidRPr="00B61EFB" w:rsidRDefault="00B60993" w:rsidP="00B61EFB">
            <w:pPr>
              <w:spacing w:line="276" w:lineRule="auto"/>
              <w:jc w:val="both"/>
              <w:rPr>
                <w:rFonts w:ascii="Arial" w:hAnsi="Arial" w:cs="Arial"/>
                <w:sz w:val="24"/>
                <w:szCs w:val="24"/>
              </w:rPr>
            </w:pPr>
            <w:r w:rsidRPr="00B61EFB">
              <w:rPr>
                <w:rFonts w:ascii="Arial" w:hAnsi="Arial" w:cs="Arial"/>
                <w:sz w:val="24"/>
                <w:szCs w:val="24"/>
              </w:rPr>
              <w:t>ё</w:t>
            </w:r>
            <w:r w:rsidR="00F909C9" w:rsidRPr="00B61EFB">
              <w:rPr>
                <w:rFonts w:ascii="Arial" w:hAnsi="Arial" w:cs="Arial"/>
                <w:sz w:val="24"/>
                <w:szCs w:val="24"/>
              </w:rPr>
              <w:t xml:space="preserve">) </w:t>
            </w:r>
            <w:r w:rsidR="001174FB" w:rsidRPr="00B61EFB">
              <w:rPr>
                <w:rFonts w:ascii="Arial" w:hAnsi="Arial" w:cs="Arial"/>
                <w:sz w:val="24"/>
                <w:szCs w:val="24"/>
              </w:rPr>
              <w:t>Дренажийн</w:t>
            </w:r>
            <w:r w:rsidR="00F909C9" w:rsidRPr="00B61EFB">
              <w:rPr>
                <w:rFonts w:ascii="Arial" w:hAnsi="Arial" w:cs="Arial"/>
                <w:sz w:val="24"/>
                <w:szCs w:val="24"/>
              </w:rPr>
              <w:t xml:space="preserve"> хөргөгч тус бүрийн </w:t>
            </w:r>
            <w:r w:rsidR="003C026E" w:rsidRPr="00B61EFB">
              <w:rPr>
                <w:rFonts w:ascii="Arial" w:hAnsi="Arial" w:cs="Arial"/>
                <w:sz w:val="24"/>
                <w:szCs w:val="24"/>
              </w:rPr>
              <w:t>холболтын</w:t>
            </w:r>
            <w:r w:rsidR="00F909C9" w:rsidRPr="00B61EFB">
              <w:rPr>
                <w:rFonts w:ascii="Arial" w:hAnsi="Arial" w:cs="Arial"/>
                <w:sz w:val="24"/>
                <w:szCs w:val="24"/>
              </w:rPr>
              <w:t xml:space="preserve"> температурын зөрүү (</w:t>
            </w:r>
            <w:r w:rsidR="003C026E" w:rsidRPr="00B61EFB">
              <w:rPr>
                <w:rFonts w:ascii="Arial" w:hAnsi="Arial" w:cs="Arial"/>
                <w:sz w:val="24"/>
                <w:szCs w:val="24"/>
              </w:rPr>
              <w:t>агшин зуурын</w:t>
            </w:r>
            <w:r w:rsidR="00F909C9" w:rsidRPr="00B61EFB">
              <w:rPr>
                <w:rFonts w:ascii="Arial" w:hAnsi="Arial" w:cs="Arial"/>
                <w:sz w:val="24"/>
                <w:szCs w:val="24"/>
              </w:rPr>
              <w:t xml:space="preserve"> төрлөөс бусад), бие даасан эсвэл</w:t>
            </w:r>
            <w:r w:rsidR="003C026E" w:rsidRPr="00B61EFB">
              <w:rPr>
                <w:rFonts w:ascii="Arial" w:hAnsi="Arial" w:cs="Arial"/>
                <w:sz w:val="24"/>
                <w:szCs w:val="24"/>
              </w:rPr>
              <w:t xml:space="preserve"> нийлмэл</w:t>
            </w:r>
            <w:r w:rsidR="00F909C9" w:rsidRPr="00B61EFB">
              <w:rPr>
                <w:rFonts w:ascii="Arial" w:hAnsi="Arial" w:cs="Arial"/>
                <w:sz w:val="24"/>
                <w:szCs w:val="24"/>
              </w:rPr>
              <w:t xml:space="preserve"> </w:t>
            </w:r>
            <w:r w:rsidR="003C026E" w:rsidRPr="00B61EFB">
              <w:rPr>
                <w:rFonts w:ascii="Arial" w:hAnsi="Arial" w:cs="Arial"/>
                <w:sz w:val="24"/>
                <w:szCs w:val="24"/>
              </w:rPr>
              <w:t xml:space="preserve">отборын </w:t>
            </w:r>
            <w:r w:rsidR="00F909C9" w:rsidRPr="00B61EFB">
              <w:rPr>
                <w:rFonts w:ascii="Arial" w:hAnsi="Arial" w:cs="Arial"/>
                <w:sz w:val="24"/>
                <w:szCs w:val="24"/>
              </w:rPr>
              <w:t>уурын халааг</w:t>
            </w:r>
            <w:r w:rsidR="003C026E" w:rsidRPr="00B61EFB">
              <w:rPr>
                <w:rFonts w:ascii="Arial" w:hAnsi="Arial" w:cs="Arial"/>
                <w:sz w:val="24"/>
                <w:szCs w:val="24"/>
              </w:rPr>
              <w:t>ч,</w:t>
            </w:r>
            <w:r w:rsidR="00F909C9" w:rsidRPr="00B61EFB">
              <w:rPr>
                <w:rFonts w:ascii="Arial" w:hAnsi="Arial" w:cs="Arial"/>
                <w:sz w:val="24"/>
                <w:szCs w:val="24"/>
              </w:rPr>
              <w:t xml:space="preserve"> өөрөөр хэлбэл </w:t>
            </w:r>
            <w:r w:rsidR="001174FB" w:rsidRPr="00B61EFB">
              <w:rPr>
                <w:rFonts w:ascii="Arial" w:hAnsi="Arial" w:cs="Arial"/>
                <w:sz w:val="24"/>
                <w:szCs w:val="24"/>
              </w:rPr>
              <w:t>дренажийн</w:t>
            </w:r>
            <w:r w:rsidR="00F909C9" w:rsidRPr="00B61EFB">
              <w:rPr>
                <w:rFonts w:ascii="Arial" w:hAnsi="Arial" w:cs="Arial"/>
                <w:sz w:val="24"/>
                <w:szCs w:val="24"/>
              </w:rPr>
              <w:t xml:space="preserve"> хөргөгчөөс гарч буй халаагчийн конденсатын температур б</w:t>
            </w:r>
            <w:r w:rsidR="003C026E" w:rsidRPr="00B61EFB">
              <w:rPr>
                <w:rFonts w:ascii="Arial" w:hAnsi="Arial" w:cs="Arial"/>
                <w:sz w:val="24"/>
                <w:szCs w:val="24"/>
              </w:rPr>
              <w:t>олон</w:t>
            </w:r>
            <w:r w:rsidR="00F909C9" w:rsidRPr="00B61EFB">
              <w:rPr>
                <w:rFonts w:ascii="Arial" w:hAnsi="Arial" w:cs="Arial"/>
                <w:sz w:val="24"/>
                <w:szCs w:val="24"/>
              </w:rPr>
              <w:t xml:space="preserve"> </w:t>
            </w:r>
            <w:r w:rsidR="001174FB" w:rsidRPr="00B61EFB">
              <w:rPr>
                <w:rFonts w:ascii="Arial" w:hAnsi="Arial" w:cs="Arial"/>
                <w:sz w:val="24"/>
                <w:szCs w:val="24"/>
              </w:rPr>
              <w:t>дренажийн</w:t>
            </w:r>
            <w:r w:rsidR="003C026E" w:rsidRPr="00B61EFB">
              <w:rPr>
                <w:rFonts w:ascii="Arial" w:hAnsi="Arial" w:cs="Arial"/>
                <w:sz w:val="24"/>
                <w:szCs w:val="24"/>
              </w:rPr>
              <w:t xml:space="preserve"> хөргөгч рүү</w:t>
            </w:r>
            <w:r w:rsidR="00F909C9" w:rsidRPr="00B61EFB">
              <w:rPr>
                <w:rFonts w:ascii="Arial" w:hAnsi="Arial" w:cs="Arial"/>
                <w:sz w:val="24"/>
                <w:szCs w:val="24"/>
              </w:rPr>
              <w:t xml:space="preserve"> орох тэжээлийн усны температурын зөрүү. </w:t>
            </w:r>
          </w:p>
          <w:p w14:paraId="34216D32" w14:textId="105A951A" w:rsidR="00F909C9" w:rsidRPr="00B61EFB" w:rsidRDefault="00B60993" w:rsidP="00B61EFB">
            <w:pPr>
              <w:spacing w:line="276" w:lineRule="auto"/>
              <w:jc w:val="both"/>
              <w:rPr>
                <w:rFonts w:ascii="Arial" w:hAnsi="Arial" w:cs="Arial"/>
                <w:sz w:val="24"/>
                <w:szCs w:val="24"/>
              </w:rPr>
            </w:pPr>
            <w:r w:rsidRPr="00B61EFB">
              <w:rPr>
                <w:rFonts w:ascii="Arial" w:hAnsi="Arial" w:cs="Arial"/>
                <w:sz w:val="24"/>
                <w:szCs w:val="24"/>
              </w:rPr>
              <w:t>ж</w:t>
            </w:r>
            <w:r w:rsidR="00F909C9" w:rsidRPr="00B61EFB">
              <w:rPr>
                <w:rFonts w:ascii="Arial" w:hAnsi="Arial" w:cs="Arial"/>
                <w:sz w:val="24"/>
                <w:szCs w:val="24"/>
              </w:rPr>
              <w:t>) Нийлүүлэгчээс өгөөгүй тэжээлийн усны систем дэх дулаан солилц</w:t>
            </w:r>
            <w:r w:rsidR="003C026E" w:rsidRPr="00B61EFB">
              <w:rPr>
                <w:rFonts w:ascii="Arial" w:hAnsi="Arial" w:cs="Arial"/>
                <w:sz w:val="24"/>
                <w:szCs w:val="24"/>
              </w:rPr>
              <w:t xml:space="preserve">уур </w:t>
            </w:r>
            <w:r w:rsidR="00F909C9" w:rsidRPr="00B61EFB">
              <w:rPr>
                <w:rFonts w:ascii="Arial" w:hAnsi="Arial" w:cs="Arial"/>
                <w:sz w:val="24"/>
                <w:szCs w:val="24"/>
              </w:rPr>
              <w:t>дээрх конденсатын энтальпийн өсөлт.</w:t>
            </w:r>
          </w:p>
          <w:p w14:paraId="0166DDAD" w14:textId="7CC9B643" w:rsidR="00F909C9" w:rsidRPr="00B61EFB" w:rsidRDefault="00B60993" w:rsidP="00B61EFB">
            <w:pPr>
              <w:spacing w:line="276" w:lineRule="auto"/>
              <w:jc w:val="both"/>
              <w:rPr>
                <w:rFonts w:ascii="Arial" w:hAnsi="Arial" w:cs="Arial"/>
                <w:sz w:val="24"/>
                <w:szCs w:val="24"/>
              </w:rPr>
            </w:pPr>
            <w:r w:rsidRPr="00B61EFB">
              <w:rPr>
                <w:rFonts w:ascii="Arial" w:hAnsi="Arial" w:cs="Arial"/>
                <w:sz w:val="24"/>
                <w:szCs w:val="24"/>
              </w:rPr>
              <w:t>з</w:t>
            </w:r>
            <w:r w:rsidR="00F909C9" w:rsidRPr="00B61EFB">
              <w:rPr>
                <w:rFonts w:ascii="Arial" w:hAnsi="Arial" w:cs="Arial"/>
                <w:sz w:val="24"/>
                <w:szCs w:val="24"/>
              </w:rPr>
              <w:t xml:space="preserve">) Турбин дээрх </w:t>
            </w:r>
            <w:r w:rsidR="00E8637B" w:rsidRPr="00B61EFB">
              <w:rPr>
                <w:rFonts w:ascii="Arial" w:hAnsi="Arial" w:cs="Arial"/>
                <w:sz w:val="24"/>
                <w:szCs w:val="24"/>
              </w:rPr>
              <w:t>авлагын</w:t>
            </w:r>
            <w:r w:rsidR="00F909C9" w:rsidRPr="00B61EFB">
              <w:rPr>
                <w:rFonts w:ascii="Arial" w:hAnsi="Arial" w:cs="Arial"/>
                <w:sz w:val="24"/>
                <w:szCs w:val="24"/>
              </w:rPr>
              <w:t xml:space="preserve"> гаралт бүрээс халаагуурт </w:t>
            </w:r>
            <w:r w:rsidR="003C026E" w:rsidRPr="00B61EFB">
              <w:rPr>
                <w:rFonts w:ascii="Arial" w:hAnsi="Arial" w:cs="Arial"/>
                <w:sz w:val="24"/>
                <w:szCs w:val="24"/>
              </w:rPr>
              <w:t>ирэх</w:t>
            </w:r>
            <w:r w:rsidR="00F909C9" w:rsidRPr="00B61EFB">
              <w:rPr>
                <w:rFonts w:ascii="Arial" w:hAnsi="Arial" w:cs="Arial"/>
                <w:sz w:val="24"/>
                <w:szCs w:val="24"/>
              </w:rPr>
              <w:t xml:space="preserve"> даралтын уналт, эсвэл </w:t>
            </w:r>
            <w:r w:rsidR="0090532D" w:rsidRPr="00B61EFB">
              <w:rPr>
                <w:rFonts w:ascii="Arial" w:hAnsi="Arial" w:cs="Arial"/>
                <w:sz w:val="24"/>
                <w:szCs w:val="24"/>
              </w:rPr>
              <w:t>авлагын</w:t>
            </w:r>
            <w:r w:rsidR="00F909C9" w:rsidRPr="00B61EFB">
              <w:rPr>
                <w:rFonts w:ascii="Arial" w:hAnsi="Arial" w:cs="Arial"/>
                <w:sz w:val="24"/>
                <w:szCs w:val="24"/>
              </w:rPr>
              <w:t xml:space="preserve"> гаралтаас халаагуур хүртэлх ханалтын температурын бууралт.</w:t>
            </w:r>
          </w:p>
          <w:p w14:paraId="6252E666" w14:textId="09C9E912" w:rsidR="00F909C9" w:rsidRPr="00B61EFB" w:rsidRDefault="00B60993" w:rsidP="00B61EFB">
            <w:pPr>
              <w:spacing w:line="276" w:lineRule="auto"/>
              <w:jc w:val="both"/>
              <w:rPr>
                <w:rFonts w:ascii="Arial" w:hAnsi="Arial" w:cs="Arial"/>
                <w:sz w:val="24"/>
                <w:szCs w:val="24"/>
              </w:rPr>
            </w:pPr>
            <w:r w:rsidRPr="00B61EFB">
              <w:rPr>
                <w:rFonts w:ascii="Arial" w:hAnsi="Arial" w:cs="Arial"/>
                <w:sz w:val="24"/>
                <w:szCs w:val="24"/>
              </w:rPr>
              <w:t>и</w:t>
            </w:r>
            <w:r w:rsidR="00F909C9" w:rsidRPr="00B61EFB">
              <w:rPr>
                <w:rFonts w:ascii="Arial" w:hAnsi="Arial" w:cs="Arial"/>
                <w:sz w:val="24"/>
                <w:szCs w:val="24"/>
              </w:rPr>
              <w:t xml:space="preserve">) </w:t>
            </w:r>
            <w:r w:rsidR="003C026E" w:rsidRPr="00B61EFB">
              <w:rPr>
                <w:rFonts w:ascii="Arial" w:hAnsi="Arial" w:cs="Arial"/>
                <w:sz w:val="24"/>
                <w:szCs w:val="24"/>
              </w:rPr>
              <w:t>Отборын уур</w:t>
            </w:r>
            <w:r w:rsidR="00F909C9" w:rsidRPr="00B61EFB">
              <w:rPr>
                <w:rFonts w:ascii="Arial" w:hAnsi="Arial" w:cs="Arial"/>
                <w:sz w:val="24"/>
                <w:szCs w:val="24"/>
              </w:rPr>
              <w:t xml:space="preserve"> ууршуулагч</w:t>
            </w:r>
            <w:r w:rsidR="003C026E" w:rsidRPr="00B61EFB">
              <w:rPr>
                <w:rFonts w:ascii="Arial" w:hAnsi="Arial" w:cs="Arial"/>
                <w:sz w:val="24"/>
                <w:szCs w:val="24"/>
              </w:rPr>
              <w:t xml:space="preserve"> (хэрэв байгаа бол) - </w:t>
            </w:r>
            <w:r w:rsidR="00F909C9" w:rsidRPr="00B61EFB">
              <w:rPr>
                <w:rFonts w:ascii="Arial" w:hAnsi="Arial" w:cs="Arial"/>
                <w:sz w:val="24"/>
                <w:szCs w:val="24"/>
              </w:rPr>
              <w:t>ийн систем дэх төрөл ба байршил, шаардлагатай нэмэлт усны хэмжээ, ууршуулагчийн</w:t>
            </w:r>
            <w:r w:rsidR="003C026E" w:rsidRPr="00B61EFB">
              <w:rPr>
                <w:rFonts w:ascii="Arial" w:hAnsi="Arial" w:cs="Arial"/>
                <w:sz w:val="24"/>
                <w:szCs w:val="24"/>
              </w:rPr>
              <w:t xml:space="preserve"> </w:t>
            </w:r>
            <w:r w:rsidR="00F909C9" w:rsidRPr="00B61EFB">
              <w:rPr>
                <w:rFonts w:ascii="Arial" w:hAnsi="Arial" w:cs="Arial"/>
                <w:sz w:val="24"/>
                <w:szCs w:val="24"/>
              </w:rPr>
              <w:t>үлээлг</w:t>
            </w:r>
            <w:r w:rsidR="003C026E" w:rsidRPr="00B61EFB">
              <w:rPr>
                <w:rFonts w:ascii="Arial" w:hAnsi="Arial" w:cs="Arial"/>
                <w:sz w:val="24"/>
                <w:szCs w:val="24"/>
              </w:rPr>
              <w:t>ийн</w:t>
            </w:r>
            <w:r w:rsidR="00F909C9" w:rsidRPr="00B61EFB">
              <w:rPr>
                <w:rFonts w:ascii="Arial" w:hAnsi="Arial" w:cs="Arial"/>
                <w:sz w:val="24"/>
                <w:szCs w:val="24"/>
              </w:rPr>
              <w:t xml:space="preserve"> хэмжээ, ууршуулагч руу орох түүхий усны энтальпи.</w:t>
            </w:r>
          </w:p>
          <w:p w14:paraId="215DCBDF" w14:textId="689A1472" w:rsidR="00F909C9" w:rsidRPr="00B61EFB" w:rsidRDefault="00B60993" w:rsidP="00B61EFB">
            <w:pPr>
              <w:spacing w:line="276" w:lineRule="auto"/>
              <w:jc w:val="both"/>
              <w:rPr>
                <w:rFonts w:ascii="Arial" w:hAnsi="Arial" w:cs="Arial"/>
                <w:sz w:val="24"/>
                <w:szCs w:val="24"/>
              </w:rPr>
            </w:pPr>
            <w:r w:rsidRPr="00B61EFB">
              <w:rPr>
                <w:rFonts w:ascii="Arial" w:hAnsi="Arial" w:cs="Arial"/>
                <w:sz w:val="24"/>
                <w:szCs w:val="24"/>
              </w:rPr>
              <w:t>к</w:t>
            </w:r>
            <w:r w:rsidR="00F909C9" w:rsidRPr="00B61EFB">
              <w:rPr>
                <w:rFonts w:ascii="Arial" w:hAnsi="Arial" w:cs="Arial"/>
                <w:sz w:val="24"/>
                <w:szCs w:val="24"/>
              </w:rPr>
              <w:t xml:space="preserve">) Туслах </w:t>
            </w:r>
            <w:r w:rsidR="003C026E" w:rsidRPr="00B61EFB">
              <w:rPr>
                <w:rFonts w:ascii="Arial" w:hAnsi="Arial" w:cs="Arial"/>
                <w:sz w:val="24"/>
                <w:szCs w:val="24"/>
              </w:rPr>
              <w:t>тоноглолоос</w:t>
            </w:r>
            <w:r w:rsidR="00F909C9" w:rsidRPr="00B61EFB">
              <w:rPr>
                <w:rFonts w:ascii="Arial" w:hAnsi="Arial" w:cs="Arial"/>
                <w:sz w:val="24"/>
                <w:szCs w:val="24"/>
              </w:rPr>
              <w:t xml:space="preserve"> гарч буй конденсатыг тэжээлийн ус халаах системээр шийдвэрлэх бол:</w:t>
            </w:r>
          </w:p>
          <w:p w14:paraId="2662EFC6" w14:textId="77777777"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lastRenderedPageBreak/>
              <w:t>ийм конденсатын тоо хэмжээ ба энтальпи, тэжээлийн усны халаалтын системд оруулах цэг.</w:t>
            </w:r>
          </w:p>
          <w:p w14:paraId="3C953687" w14:textId="05F4569E" w:rsidR="00F909C9" w:rsidRPr="00B61EFB" w:rsidRDefault="00B60993" w:rsidP="00B61EFB">
            <w:pPr>
              <w:spacing w:line="276" w:lineRule="auto"/>
              <w:jc w:val="both"/>
              <w:rPr>
                <w:rFonts w:ascii="Arial" w:hAnsi="Arial" w:cs="Arial"/>
                <w:sz w:val="24"/>
                <w:szCs w:val="24"/>
              </w:rPr>
            </w:pPr>
            <w:r w:rsidRPr="00B61EFB">
              <w:rPr>
                <w:rFonts w:ascii="Arial" w:hAnsi="Arial" w:cs="Arial"/>
                <w:sz w:val="24"/>
                <w:szCs w:val="24"/>
              </w:rPr>
              <w:t>л</w:t>
            </w:r>
            <w:r w:rsidR="00F909C9" w:rsidRPr="00B61EFB">
              <w:rPr>
                <w:rFonts w:ascii="Arial" w:hAnsi="Arial" w:cs="Arial"/>
                <w:sz w:val="24"/>
                <w:szCs w:val="24"/>
              </w:rPr>
              <w:t xml:space="preserve">) Турбины гаралтаас өөрөөр </w:t>
            </w:r>
            <w:r w:rsidR="00D443DC" w:rsidRPr="00B61EFB">
              <w:rPr>
                <w:rFonts w:ascii="Arial" w:hAnsi="Arial" w:cs="Arial"/>
                <w:sz w:val="24"/>
                <w:szCs w:val="24"/>
              </w:rPr>
              <w:t>тохируулагдах</w:t>
            </w:r>
            <w:r w:rsidR="00F909C9" w:rsidRPr="00B61EFB">
              <w:rPr>
                <w:rFonts w:ascii="Arial" w:hAnsi="Arial" w:cs="Arial"/>
                <w:sz w:val="24"/>
                <w:szCs w:val="24"/>
              </w:rPr>
              <w:t xml:space="preserve"> аливаа ажиллагааны нөхцлийн онцлог</w:t>
            </w:r>
            <w:r w:rsidR="00D443DC" w:rsidRPr="00B61EFB">
              <w:rPr>
                <w:rFonts w:ascii="Arial" w:hAnsi="Arial" w:cs="Arial"/>
                <w:sz w:val="24"/>
                <w:szCs w:val="24"/>
              </w:rPr>
              <w:t xml:space="preserve">. </w:t>
            </w:r>
          </w:p>
          <w:p w14:paraId="61E8A884" w14:textId="496F23AF" w:rsidR="00F909C9" w:rsidRPr="00B61EFB" w:rsidRDefault="00D443DC" w:rsidP="00B61EFB">
            <w:pPr>
              <w:spacing w:line="276" w:lineRule="auto"/>
              <w:jc w:val="both"/>
              <w:rPr>
                <w:rFonts w:ascii="Arial" w:hAnsi="Arial" w:cs="Arial"/>
                <w:sz w:val="24"/>
                <w:szCs w:val="24"/>
              </w:rPr>
            </w:pPr>
            <w:r w:rsidRPr="00B61EFB">
              <w:rPr>
                <w:rFonts w:ascii="Arial" w:hAnsi="Arial" w:cs="Arial"/>
                <w:sz w:val="24"/>
                <w:szCs w:val="24"/>
              </w:rPr>
              <w:t>Ж</w:t>
            </w:r>
            <w:r w:rsidR="001624DC" w:rsidRPr="00B61EFB">
              <w:rPr>
                <w:rFonts w:ascii="Arial" w:hAnsi="Arial" w:cs="Arial"/>
                <w:sz w:val="24"/>
                <w:szCs w:val="24"/>
              </w:rPr>
              <w:t>ишээ нь</w:t>
            </w:r>
            <w:r w:rsidR="00F909C9" w:rsidRPr="00B61EFB">
              <w:rPr>
                <w:rFonts w:ascii="Arial" w:hAnsi="Arial" w:cs="Arial"/>
                <w:sz w:val="24"/>
                <w:szCs w:val="24"/>
              </w:rPr>
              <w:t xml:space="preserve"> хамгийн бага утгыг заасан үед деаэраторын даралт</w:t>
            </w:r>
            <w:r w:rsidRPr="00B61EFB">
              <w:rPr>
                <w:rFonts w:ascii="Arial" w:hAnsi="Arial" w:cs="Arial"/>
                <w:sz w:val="24"/>
                <w:szCs w:val="24"/>
              </w:rPr>
              <w:t>ыг эдгээр шаардлагын хамт хангах боломжтой аль нэг өөр уурын эх үүсвэр, нөхцөл.</w:t>
            </w:r>
          </w:p>
          <w:p w14:paraId="3595B2C9" w14:textId="53B15CFB" w:rsidR="00F909C9" w:rsidRPr="00B61EFB" w:rsidRDefault="00B60993" w:rsidP="00B61EFB">
            <w:pPr>
              <w:spacing w:line="276" w:lineRule="auto"/>
              <w:jc w:val="both"/>
              <w:rPr>
                <w:rFonts w:ascii="Arial" w:hAnsi="Arial" w:cs="Arial"/>
                <w:sz w:val="24"/>
                <w:szCs w:val="24"/>
              </w:rPr>
            </w:pPr>
            <w:r w:rsidRPr="00B61EFB">
              <w:rPr>
                <w:rFonts w:ascii="Arial" w:hAnsi="Arial" w:cs="Arial"/>
                <w:sz w:val="24"/>
                <w:szCs w:val="24"/>
              </w:rPr>
              <w:t>м</w:t>
            </w:r>
            <w:r w:rsidR="00F909C9" w:rsidRPr="00B61EFB">
              <w:rPr>
                <w:rFonts w:ascii="Arial" w:hAnsi="Arial" w:cs="Arial"/>
                <w:sz w:val="24"/>
                <w:szCs w:val="24"/>
              </w:rPr>
              <w:t xml:space="preserve">) Тэжээлийн ус халаах зориулалтаар уурыг үндсэн </w:t>
            </w:r>
            <w:r w:rsidR="004936BF" w:rsidRPr="00B61EFB">
              <w:rPr>
                <w:rFonts w:ascii="Arial" w:hAnsi="Arial" w:cs="Arial"/>
                <w:sz w:val="24"/>
                <w:szCs w:val="24"/>
              </w:rPr>
              <w:t>турбинээс</w:t>
            </w:r>
            <w:r w:rsidR="00F909C9" w:rsidRPr="00B61EFB">
              <w:rPr>
                <w:rFonts w:ascii="Arial" w:hAnsi="Arial" w:cs="Arial"/>
                <w:sz w:val="24"/>
                <w:szCs w:val="24"/>
              </w:rPr>
              <w:t xml:space="preserve"> </w:t>
            </w:r>
            <w:r w:rsidR="003E7E4F" w:rsidRPr="00B61EFB">
              <w:rPr>
                <w:rFonts w:ascii="Arial" w:hAnsi="Arial" w:cs="Arial"/>
                <w:sz w:val="24"/>
                <w:szCs w:val="24"/>
              </w:rPr>
              <w:t>гадна</w:t>
            </w:r>
            <w:r w:rsidR="00F909C9" w:rsidRPr="00B61EFB">
              <w:rPr>
                <w:rFonts w:ascii="Arial" w:hAnsi="Arial" w:cs="Arial"/>
                <w:sz w:val="24"/>
                <w:szCs w:val="24"/>
              </w:rPr>
              <w:t xml:space="preserve"> эх үүсвэрээс нийлүүлж байгаа тохиолдолд: эх үүсвэр тус бүрийн даралт, энтальпи, </w:t>
            </w:r>
            <w:r w:rsidR="003E7E4F" w:rsidRPr="00B61EFB">
              <w:rPr>
                <w:rFonts w:ascii="Arial" w:hAnsi="Arial" w:cs="Arial"/>
                <w:sz w:val="24"/>
                <w:szCs w:val="24"/>
              </w:rPr>
              <w:t>зарцуулалтын хэмжээ</w:t>
            </w:r>
            <w:r w:rsidR="00F909C9" w:rsidRPr="00B61EFB">
              <w:rPr>
                <w:rFonts w:ascii="Arial" w:hAnsi="Arial" w:cs="Arial"/>
                <w:sz w:val="24"/>
                <w:szCs w:val="24"/>
              </w:rPr>
              <w:t xml:space="preserve">, </w:t>
            </w:r>
            <w:r w:rsidR="003E7E4F" w:rsidRPr="00B61EFB">
              <w:rPr>
                <w:rFonts w:ascii="Arial" w:hAnsi="Arial" w:cs="Arial"/>
                <w:sz w:val="24"/>
                <w:szCs w:val="24"/>
              </w:rPr>
              <w:t>конденсацлагдсан</w:t>
            </w:r>
            <w:r w:rsidR="00F909C9" w:rsidRPr="00B61EFB">
              <w:rPr>
                <w:rFonts w:ascii="Arial" w:hAnsi="Arial" w:cs="Arial"/>
                <w:sz w:val="24"/>
                <w:szCs w:val="24"/>
              </w:rPr>
              <w:t xml:space="preserve"> уурын </w:t>
            </w:r>
            <w:r w:rsidR="003E7E4F" w:rsidRPr="00B61EFB">
              <w:rPr>
                <w:rFonts w:ascii="Arial" w:hAnsi="Arial" w:cs="Arial"/>
                <w:sz w:val="24"/>
                <w:szCs w:val="24"/>
              </w:rPr>
              <w:t xml:space="preserve">очих </w:t>
            </w:r>
            <w:r w:rsidR="00F909C9" w:rsidRPr="00B61EFB">
              <w:rPr>
                <w:rFonts w:ascii="Arial" w:hAnsi="Arial" w:cs="Arial"/>
                <w:sz w:val="24"/>
                <w:szCs w:val="24"/>
              </w:rPr>
              <w:t>газар. Үүний нэгэн адил дулааныг уураас бусад зөөвөрлөгчөөр хангадаг бол холбогдох дэлгэрэнгүй мэдээлэл.</w:t>
            </w:r>
          </w:p>
          <w:p w14:paraId="4AF892E6" w14:textId="70403609"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t xml:space="preserve">Хэрэв тендер шалгаруулалтын шатанд ус халаах системийн хангалттай нарийвчилсан </w:t>
            </w:r>
            <w:r w:rsidR="006058ED" w:rsidRPr="00B61EFB">
              <w:rPr>
                <w:rFonts w:ascii="Arial" w:hAnsi="Arial" w:cs="Arial"/>
                <w:sz w:val="24"/>
                <w:szCs w:val="24"/>
              </w:rPr>
              <w:t>схемийг</w:t>
            </w:r>
            <w:r w:rsidRPr="00B61EFB">
              <w:rPr>
                <w:rFonts w:ascii="Arial" w:hAnsi="Arial" w:cs="Arial"/>
                <w:sz w:val="24"/>
                <w:szCs w:val="24"/>
              </w:rPr>
              <w:t xml:space="preserve"> худалдан авагч гаргаж өгөх боломжгүй бол нийлүүлэгч нь дулааны </w:t>
            </w:r>
            <w:r w:rsidR="006058ED" w:rsidRPr="00B61EFB">
              <w:rPr>
                <w:rFonts w:ascii="Arial" w:hAnsi="Arial" w:cs="Arial"/>
                <w:sz w:val="24"/>
                <w:szCs w:val="24"/>
              </w:rPr>
              <w:t>хэмжээний</w:t>
            </w:r>
            <w:r w:rsidRPr="00B61EFB">
              <w:rPr>
                <w:rFonts w:ascii="Arial" w:hAnsi="Arial" w:cs="Arial"/>
                <w:sz w:val="24"/>
                <w:szCs w:val="24"/>
              </w:rPr>
              <w:t xml:space="preserve"> баталгааг бүрдүүлэхэд ашигласан тэжээлийн усны системийн талаарх таамаглалыг тусгана.</w:t>
            </w:r>
          </w:p>
          <w:p w14:paraId="3D285F24" w14:textId="77777777" w:rsidR="00F909C9" w:rsidRPr="00B61EFB" w:rsidRDefault="00F909C9" w:rsidP="00B61EFB">
            <w:pPr>
              <w:spacing w:line="276" w:lineRule="auto"/>
              <w:jc w:val="both"/>
              <w:rPr>
                <w:rFonts w:ascii="Arial" w:hAnsi="Arial" w:cs="Arial"/>
                <w:b/>
                <w:bCs/>
                <w:sz w:val="24"/>
                <w:szCs w:val="24"/>
              </w:rPr>
            </w:pPr>
            <w:r w:rsidRPr="00B61EFB">
              <w:rPr>
                <w:rFonts w:ascii="Arial" w:hAnsi="Arial" w:cs="Arial"/>
                <w:b/>
                <w:bCs/>
                <w:sz w:val="24"/>
                <w:szCs w:val="24"/>
              </w:rPr>
              <w:t>17.6 Хэрэглээ: суурилуулах ба ажиллах горим</w:t>
            </w:r>
          </w:p>
          <w:p w14:paraId="50D6BCE5" w14:textId="5A02206F"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t xml:space="preserve">a) </w:t>
            </w:r>
            <w:r w:rsidR="006058ED" w:rsidRPr="00B61EFB">
              <w:rPr>
                <w:rFonts w:ascii="Arial" w:hAnsi="Arial" w:cs="Arial"/>
                <w:sz w:val="24"/>
                <w:szCs w:val="24"/>
              </w:rPr>
              <w:t>Ажиллуулах</w:t>
            </w:r>
            <w:r w:rsidRPr="00B61EFB">
              <w:rPr>
                <w:rFonts w:ascii="Arial" w:hAnsi="Arial" w:cs="Arial"/>
                <w:sz w:val="24"/>
                <w:szCs w:val="24"/>
              </w:rPr>
              <w:t xml:space="preserve"> генераторын онцлог (хэрэв турбин нийлүүлэгчээс нийлүүлээгүй бол):</w:t>
            </w:r>
          </w:p>
          <w:p w14:paraId="59198EB5" w14:textId="77777777"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t>- үйлдвэрлэгчийн нэр;</w:t>
            </w:r>
          </w:p>
          <w:p w14:paraId="448496B6" w14:textId="1EA32EE6"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t>– тойм, интерфэйс, барих байгууламжийн бүрэн хэмжээс;</w:t>
            </w:r>
          </w:p>
          <w:p w14:paraId="2D969F9B" w14:textId="0004DF2B"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t xml:space="preserve">– </w:t>
            </w:r>
            <w:r w:rsidR="006058ED" w:rsidRPr="00B61EFB">
              <w:rPr>
                <w:rFonts w:ascii="Arial" w:hAnsi="Arial" w:cs="Arial"/>
                <w:sz w:val="24"/>
                <w:szCs w:val="24"/>
              </w:rPr>
              <w:t xml:space="preserve">Турбины гаргах бүх хэвийн буюу хэвийн бус эргүүлэх момент, ттэнхлэгийн хүч эсвэл тулгуур холхивчийн ачааллыг багтаасан </w:t>
            </w:r>
            <w:r w:rsidR="006058ED" w:rsidRPr="00B61EFB">
              <w:rPr>
                <w:rFonts w:ascii="Arial" w:hAnsi="Arial" w:cs="Arial"/>
                <w:sz w:val="24"/>
                <w:szCs w:val="24"/>
              </w:rPr>
              <w:lastRenderedPageBreak/>
              <w:t>холбогдох тодорхойломжийн бүрэн мэдэгдэл;</w:t>
            </w:r>
          </w:p>
          <w:p w14:paraId="0675CED6" w14:textId="24EC888A"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t>– тосолгооны тос, хөргө</w:t>
            </w:r>
            <w:r w:rsidR="006058ED" w:rsidRPr="00B61EFB">
              <w:rPr>
                <w:rFonts w:ascii="Arial" w:hAnsi="Arial" w:cs="Arial"/>
                <w:sz w:val="24"/>
                <w:szCs w:val="24"/>
              </w:rPr>
              <w:t>лтийн</w:t>
            </w:r>
            <w:r w:rsidRPr="00B61EFB">
              <w:rPr>
                <w:rFonts w:ascii="Arial" w:hAnsi="Arial" w:cs="Arial"/>
                <w:sz w:val="24"/>
                <w:szCs w:val="24"/>
              </w:rPr>
              <w:t xml:space="preserve"> ус зэрэг туслах үйлчилгээнд тавигдах шаардлага;</w:t>
            </w:r>
          </w:p>
          <w:p w14:paraId="708C8CD4" w14:textId="54C1B188"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t xml:space="preserve">– машиныг </w:t>
            </w:r>
            <w:r w:rsidR="00CB3BC3" w:rsidRPr="00B61EFB">
              <w:rPr>
                <w:rFonts w:ascii="Arial" w:hAnsi="Arial" w:cs="Arial"/>
                <w:sz w:val="24"/>
                <w:szCs w:val="24"/>
              </w:rPr>
              <w:t>редуктороор</w:t>
            </w:r>
            <w:r w:rsidRPr="00B61EFB">
              <w:rPr>
                <w:rFonts w:ascii="Arial" w:hAnsi="Arial" w:cs="Arial"/>
                <w:sz w:val="24"/>
                <w:szCs w:val="24"/>
              </w:rPr>
              <w:t xml:space="preserve"> дамжуулж </w:t>
            </w:r>
            <w:r w:rsidR="00CB3BC3" w:rsidRPr="00B61EFB">
              <w:rPr>
                <w:rFonts w:ascii="Arial" w:hAnsi="Arial" w:cs="Arial"/>
                <w:sz w:val="24"/>
                <w:szCs w:val="24"/>
              </w:rPr>
              <w:t xml:space="preserve">хөтлөх </w:t>
            </w:r>
            <w:r w:rsidRPr="00B61EFB">
              <w:rPr>
                <w:rFonts w:ascii="Arial" w:hAnsi="Arial" w:cs="Arial"/>
                <w:sz w:val="24"/>
                <w:szCs w:val="24"/>
              </w:rPr>
              <w:t>бол гара</w:t>
            </w:r>
            <w:r w:rsidR="00CB3BC3" w:rsidRPr="00B61EFB">
              <w:rPr>
                <w:rFonts w:ascii="Arial" w:hAnsi="Arial" w:cs="Arial"/>
                <w:sz w:val="24"/>
                <w:szCs w:val="24"/>
              </w:rPr>
              <w:t>х</w:t>
            </w:r>
            <w:r w:rsidRPr="00B61EFB">
              <w:rPr>
                <w:rFonts w:ascii="Arial" w:hAnsi="Arial" w:cs="Arial"/>
                <w:sz w:val="24"/>
                <w:szCs w:val="24"/>
              </w:rPr>
              <w:t xml:space="preserve"> </w:t>
            </w:r>
            <w:r w:rsidR="00CB3BC3" w:rsidRPr="00B61EFB">
              <w:rPr>
                <w:rFonts w:ascii="Arial" w:hAnsi="Arial" w:cs="Arial"/>
                <w:sz w:val="24"/>
                <w:szCs w:val="24"/>
              </w:rPr>
              <w:t>голын</w:t>
            </w:r>
            <w:r w:rsidRPr="00B61EFB">
              <w:rPr>
                <w:rFonts w:ascii="Arial" w:hAnsi="Arial" w:cs="Arial"/>
                <w:sz w:val="24"/>
                <w:szCs w:val="24"/>
              </w:rPr>
              <w:t xml:space="preserve"> хурд;</w:t>
            </w:r>
          </w:p>
          <w:p w14:paraId="5B039DD8" w14:textId="14E03B4F"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t xml:space="preserve">– угсарсан </w:t>
            </w:r>
            <w:r w:rsidR="00CB3BC3" w:rsidRPr="00B61EFB">
              <w:rPr>
                <w:rFonts w:ascii="Arial" w:hAnsi="Arial" w:cs="Arial"/>
                <w:sz w:val="24"/>
                <w:szCs w:val="24"/>
              </w:rPr>
              <w:t>тоноглолын</w:t>
            </w:r>
            <w:r w:rsidRPr="00B61EFB">
              <w:rPr>
                <w:rFonts w:ascii="Arial" w:hAnsi="Arial" w:cs="Arial"/>
                <w:sz w:val="24"/>
                <w:szCs w:val="24"/>
              </w:rPr>
              <w:t xml:space="preserve"> хангалттай ажиллагаанд нөлөөлж болох </w:t>
            </w:r>
            <w:r w:rsidR="00CB3BC3" w:rsidRPr="00B61EFB">
              <w:rPr>
                <w:rFonts w:ascii="Arial" w:hAnsi="Arial" w:cs="Arial"/>
                <w:sz w:val="24"/>
                <w:szCs w:val="24"/>
                <w:lang w:val="mn-MN"/>
              </w:rPr>
              <w:t>балансировка, тэнхлэгийн тохиргоо</w:t>
            </w:r>
            <w:r w:rsidRPr="00B61EFB">
              <w:rPr>
                <w:rFonts w:ascii="Arial" w:hAnsi="Arial" w:cs="Arial"/>
                <w:sz w:val="24"/>
                <w:szCs w:val="24"/>
              </w:rPr>
              <w:t xml:space="preserve">, </w:t>
            </w:r>
            <w:r w:rsidR="00894355" w:rsidRPr="00B61EFB">
              <w:rPr>
                <w:rFonts w:ascii="Arial" w:hAnsi="Arial" w:cs="Arial"/>
                <w:sz w:val="24"/>
                <w:szCs w:val="24"/>
              </w:rPr>
              <w:t>тэлэлтийн арга хэмжээ</w:t>
            </w:r>
            <w:r w:rsidRPr="00B61EFB">
              <w:rPr>
                <w:rFonts w:ascii="Arial" w:hAnsi="Arial" w:cs="Arial"/>
                <w:sz w:val="24"/>
                <w:szCs w:val="24"/>
              </w:rPr>
              <w:t xml:space="preserve"> болон бусад асууд</w:t>
            </w:r>
            <w:r w:rsidR="00CB3BC3" w:rsidRPr="00B61EFB">
              <w:rPr>
                <w:rFonts w:ascii="Arial" w:hAnsi="Arial" w:cs="Arial"/>
                <w:sz w:val="24"/>
                <w:szCs w:val="24"/>
              </w:rPr>
              <w:t>алт</w:t>
            </w:r>
            <w:r w:rsidRPr="00B61EFB">
              <w:rPr>
                <w:rFonts w:ascii="Arial" w:hAnsi="Arial" w:cs="Arial"/>
                <w:sz w:val="24"/>
                <w:szCs w:val="24"/>
              </w:rPr>
              <w:t>ай холбоотой аливаа шаардлага.</w:t>
            </w:r>
          </w:p>
          <w:p w14:paraId="1C904BE0" w14:textId="34CB58FC" w:rsidR="00765A7F"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t>Эргэлтийн чиглэлийг турбин нийлүүлэгчтэй тохиролцсон байх ёстой.</w:t>
            </w:r>
          </w:p>
        </w:tc>
        <w:tc>
          <w:tcPr>
            <w:tcW w:w="4675" w:type="dxa"/>
            <w:tcBorders>
              <w:top w:val="nil"/>
              <w:left w:val="nil"/>
              <w:bottom w:val="nil"/>
              <w:right w:val="nil"/>
            </w:tcBorders>
          </w:tcPr>
          <w:p w14:paraId="1F3C212F" w14:textId="77777777"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lastRenderedPageBreak/>
              <w:t>c) The position of feed pumps in the feedwater heating cycle, the pressure of the feedwater at the discharge of each pump, and the rise in enthalpy of the feedwater across each pump.</w:t>
            </w:r>
          </w:p>
          <w:p w14:paraId="60D1CA89" w14:textId="77777777"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t>d) The desired feedwater temperature at the appropriate terminal point, and the permissible deviation from the desired value.</w:t>
            </w:r>
          </w:p>
          <w:p w14:paraId="6B53C807" w14:textId="77777777"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t>Also, whether the final feedwater temperature can be allowed to vary naturally with turbine load and, if not, the purchaser's requirements in this respect.</w:t>
            </w:r>
          </w:p>
          <w:p w14:paraId="082DA1B8" w14:textId="4BE9A32F"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t xml:space="preserve">e) The method of cascading heater drains, and at which point or points (if any) the </w:t>
            </w:r>
            <w:r w:rsidRPr="00B61EFB">
              <w:rPr>
                <w:rFonts w:ascii="Arial" w:hAnsi="Arial" w:cs="Arial"/>
                <w:sz w:val="24"/>
                <w:szCs w:val="24"/>
              </w:rPr>
              <w:lastRenderedPageBreak/>
              <w:t>drains are pumped forward into the feedwater system.</w:t>
            </w:r>
          </w:p>
          <w:p w14:paraId="59A1B5FB" w14:textId="7219F003"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t>f) The terminal temperature difference for each heater, i.e. the difference between the saturation temperature of the steam in the heater and the temperature of the feedwater leaving the heater.</w:t>
            </w:r>
          </w:p>
          <w:p w14:paraId="2BCF497C" w14:textId="77777777"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t>If there is de-superheating of the bled steam before it is admitted to the saturation zone of the feedwater heater, the complementary feedwater heating in the de-superheater shall be taken into account.</w:t>
            </w:r>
          </w:p>
          <w:p w14:paraId="4A42D1B8" w14:textId="77777777"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t>g) The terminal temperature difference for each drain cooler (other than flash type), whether independent or integral with a bled steam heater, i.e. the difference between the temperature of the heater condensate leaving the drain cooler and the temperature of the feedwater entering the drain cooler.</w:t>
            </w:r>
          </w:p>
          <w:p w14:paraId="0074581D" w14:textId="77777777"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t>h) The rise in enthalpy of the condensate over any heat exchanger(s) in the feedwater system not provided by the supplier.</w:t>
            </w:r>
          </w:p>
          <w:p w14:paraId="476635BC" w14:textId="77777777" w:rsidR="003C026E" w:rsidRPr="00B61EFB" w:rsidRDefault="003C026E" w:rsidP="00B61EFB">
            <w:pPr>
              <w:spacing w:line="276" w:lineRule="auto"/>
              <w:jc w:val="both"/>
              <w:rPr>
                <w:rFonts w:ascii="Arial" w:hAnsi="Arial" w:cs="Arial"/>
                <w:sz w:val="24"/>
                <w:szCs w:val="24"/>
              </w:rPr>
            </w:pPr>
          </w:p>
          <w:p w14:paraId="2171420A" w14:textId="77777777" w:rsidR="003C026E" w:rsidRPr="00B61EFB" w:rsidRDefault="003C026E" w:rsidP="00B61EFB">
            <w:pPr>
              <w:spacing w:line="276" w:lineRule="auto"/>
              <w:jc w:val="both"/>
              <w:rPr>
                <w:rFonts w:ascii="Arial" w:hAnsi="Arial" w:cs="Arial"/>
                <w:sz w:val="24"/>
                <w:szCs w:val="24"/>
              </w:rPr>
            </w:pPr>
          </w:p>
          <w:p w14:paraId="2DD05F07" w14:textId="77777777" w:rsidR="003C026E" w:rsidRPr="00B61EFB" w:rsidRDefault="003C026E" w:rsidP="00B61EFB">
            <w:pPr>
              <w:spacing w:line="276" w:lineRule="auto"/>
              <w:jc w:val="both"/>
              <w:rPr>
                <w:rFonts w:ascii="Arial" w:hAnsi="Arial" w:cs="Arial"/>
                <w:sz w:val="24"/>
                <w:szCs w:val="24"/>
              </w:rPr>
            </w:pPr>
          </w:p>
          <w:p w14:paraId="0A6502F7" w14:textId="10FF50ED"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t>i) The pressure drop from each extraction outlet on the turbine to the heater, or the drop in saturation temperature from extraction outlet to heater.</w:t>
            </w:r>
          </w:p>
          <w:p w14:paraId="602F7A92" w14:textId="77777777"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t>j) The type and the location in the system of the bled steam evaporator (if provided), the quantity of make-up water required, the blow-down allowances for the evaporator, and the enthalpy of the raw water entering the evaporator.</w:t>
            </w:r>
          </w:p>
          <w:p w14:paraId="187E2B44" w14:textId="77777777"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k) If the condensate from auxiliary plant is to be dealt with by the feedwater heating system: </w:t>
            </w:r>
          </w:p>
          <w:p w14:paraId="3B4E8102" w14:textId="77777777"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t>the quantity and the enthalpy of such condensate, and its point of introduction into the feedwater heating system.</w:t>
            </w:r>
          </w:p>
          <w:p w14:paraId="4DB7F122" w14:textId="77777777"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t xml:space="preserve">l) Particulars of any operating condition governed otherwise than by the output of the turbine, </w:t>
            </w:r>
          </w:p>
          <w:p w14:paraId="3C76A59E" w14:textId="6E6C7815"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t>for example, deaerator pressure when a minimum value is specified, together with the source and conditions of any alternative steam supply available to satisfy such requirements.</w:t>
            </w:r>
          </w:p>
          <w:p w14:paraId="2EBC838E" w14:textId="77777777"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t>m) Where steam is supplied for feedwater heating purposes from sources other than the main turbine: the pressure, enthalpy, and flow rate from each source, and the destination of the condensed steam. Similarly, where heat is supplied by media other than steam, the relevant details.</w:t>
            </w:r>
          </w:p>
          <w:p w14:paraId="4781B499" w14:textId="77777777" w:rsidR="003E7E4F" w:rsidRPr="00B61EFB" w:rsidRDefault="003E7E4F" w:rsidP="00B61EFB">
            <w:pPr>
              <w:spacing w:line="276" w:lineRule="auto"/>
              <w:jc w:val="both"/>
              <w:rPr>
                <w:rFonts w:ascii="Arial" w:hAnsi="Arial" w:cs="Arial"/>
                <w:sz w:val="24"/>
                <w:szCs w:val="24"/>
              </w:rPr>
            </w:pPr>
          </w:p>
          <w:p w14:paraId="7A6BF3E0" w14:textId="77777777" w:rsidR="003E7E4F" w:rsidRPr="00B61EFB" w:rsidRDefault="003E7E4F" w:rsidP="00B61EFB">
            <w:pPr>
              <w:spacing w:line="276" w:lineRule="auto"/>
              <w:jc w:val="both"/>
              <w:rPr>
                <w:rFonts w:ascii="Arial" w:hAnsi="Arial" w:cs="Arial"/>
                <w:sz w:val="24"/>
                <w:szCs w:val="24"/>
              </w:rPr>
            </w:pPr>
          </w:p>
          <w:p w14:paraId="110F9A4F" w14:textId="55FA3263"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t>If at tendering stage a sufficiently detailed diagram of the feedwater heating system cannot be provided by the purchaser, the supplier shall state the assumptions on the feedwater system which have been used in the formulation of the heat rate guarantee.</w:t>
            </w:r>
          </w:p>
          <w:p w14:paraId="1E9F7343" w14:textId="77777777" w:rsidR="00F909C9" w:rsidRPr="00B61EFB" w:rsidRDefault="00F909C9" w:rsidP="00B61EFB">
            <w:pPr>
              <w:spacing w:line="276" w:lineRule="auto"/>
              <w:jc w:val="both"/>
              <w:rPr>
                <w:rFonts w:ascii="Arial" w:hAnsi="Arial" w:cs="Arial"/>
                <w:b/>
                <w:bCs/>
                <w:sz w:val="24"/>
                <w:szCs w:val="24"/>
              </w:rPr>
            </w:pPr>
            <w:r w:rsidRPr="00B61EFB">
              <w:rPr>
                <w:rFonts w:ascii="Arial" w:hAnsi="Arial" w:cs="Arial"/>
                <w:b/>
                <w:bCs/>
                <w:sz w:val="24"/>
                <w:szCs w:val="24"/>
              </w:rPr>
              <w:t>17.6 Applications: installation and mode of operation</w:t>
            </w:r>
          </w:p>
          <w:p w14:paraId="66158B68" w14:textId="77777777"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t>a) Particulars of the driven generator (if not supplied by the turbine supplier):</w:t>
            </w:r>
          </w:p>
          <w:p w14:paraId="63920C37" w14:textId="77777777"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t>– name of manufacturer;</w:t>
            </w:r>
          </w:p>
          <w:p w14:paraId="74EB8859" w14:textId="77777777"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t>– complete dimensions of outline, interface, and holding-down arrangements;</w:t>
            </w:r>
          </w:p>
          <w:p w14:paraId="0ADAAD87" w14:textId="77777777"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t xml:space="preserve">– full statement of relevant characteristics, including all normal or abnormal torques </w:t>
            </w:r>
            <w:r w:rsidRPr="00B61EFB">
              <w:rPr>
                <w:rFonts w:ascii="Arial" w:hAnsi="Arial" w:cs="Arial"/>
                <w:sz w:val="24"/>
                <w:szCs w:val="24"/>
              </w:rPr>
              <w:lastRenderedPageBreak/>
              <w:t>absorbed, and any axial thrust or journal bearing loads to be absorbed by the turbine;</w:t>
            </w:r>
          </w:p>
          <w:p w14:paraId="023FDCCD" w14:textId="77777777"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t>– requirements for auxiliary services such as lubricating oil and cooling water;</w:t>
            </w:r>
          </w:p>
          <w:p w14:paraId="67066642" w14:textId="77777777"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t>– if the machine is driven through a gearbox, the speed of the output shaft;</w:t>
            </w:r>
          </w:p>
          <w:p w14:paraId="7B8DDE3F" w14:textId="77777777" w:rsidR="00F909C9"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t>– any requirements regarding balancing, alignment, provision for expansion, or other matters which can influence satisfactory operation of the assembled unit.</w:t>
            </w:r>
          </w:p>
          <w:p w14:paraId="66BB95C2" w14:textId="0C9419CA" w:rsidR="00765A7F" w:rsidRPr="00B61EFB" w:rsidRDefault="00F909C9" w:rsidP="00B61EFB">
            <w:pPr>
              <w:spacing w:line="276" w:lineRule="auto"/>
              <w:jc w:val="both"/>
              <w:rPr>
                <w:rFonts w:ascii="Arial" w:hAnsi="Arial" w:cs="Arial"/>
                <w:sz w:val="24"/>
                <w:szCs w:val="24"/>
              </w:rPr>
            </w:pPr>
            <w:r w:rsidRPr="00B61EFB">
              <w:rPr>
                <w:rFonts w:ascii="Arial" w:hAnsi="Arial" w:cs="Arial"/>
                <w:sz w:val="24"/>
                <w:szCs w:val="24"/>
              </w:rPr>
              <w:t>The direction of rotation shall be agreed with the turbine supplier.</w:t>
            </w:r>
          </w:p>
        </w:tc>
      </w:tr>
      <w:tr w:rsidR="00765A7F" w:rsidRPr="00B61EFB" w14:paraId="790FD174" w14:textId="77777777" w:rsidTr="002D16AE">
        <w:tc>
          <w:tcPr>
            <w:tcW w:w="4685" w:type="dxa"/>
            <w:tcBorders>
              <w:top w:val="nil"/>
              <w:left w:val="nil"/>
              <w:bottom w:val="nil"/>
              <w:right w:val="nil"/>
            </w:tcBorders>
          </w:tcPr>
          <w:p w14:paraId="1D69D80E" w14:textId="0BDF3224"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б) Турбины </w:t>
            </w:r>
            <w:r w:rsidR="00894355" w:rsidRPr="00B61EFB">
              <w:rPr>
                <w:rFonts w:ascii="Arial" w:hAnsi="Arial" w:cs="Arial"/>
                <w:sz w:val="24"/>
                <w:szCs w:val="24"/>
              </w:rPr>
              <w:t xml:space="preserve">ачааллын </w:t>
            </w:r>
            <w:r w:rsidRPr="00B61EFB">
              <w:rPr>
                <w:rFonts w:ascii="Arial" w:hAnsi="Arial" w:cs="Arial"/>
                <w:sz w:val="24"/>
                <w:szCs w:val="24"/>
              </w:rPr>
              <w:t xml:space="preserve">шинж чанар, </w:t>
            </w:r>
            <w:r w:rsidR="00894355" w:rsidRPr="00B61EFB">
              <w:rPr>
                <w:rFonts w:ascii="Arial" w:hAnsi="Arial" w:cs="Arial"/>
                <w:sz w:val="24"/>
                <w:szCs w:val="24"/>
              </w:rPr>
              <w:t>тооцоол</w:t>
            </w:r>
            <w:r w:rsidRPr="00B61EFB">
              <w:rPr>
                <w:rFonts w:ascii="Arial" w:hAnsi="Arial" w:cs="Arial"/>
                <w:sz w:val="24"/>
                <w:szCs w:val="24"/>
              </w:rPr>
              <w:t>ж буй загвар, ажиллагааны горим.</w:t>
            </w:r>
          </w:p>
          <w:p w14:paraId="00924610" w14:textId="64FD9925"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в) Хэвийн бус </w:t>
            </w:r>
            <w:r w:rsidR="00894355" w:rsidRPr="00B61EFB">
              <w:rPr>
                <w:rFonts w:ascii="Arial" w:hAnsi="Arial" w:cs="Arial"/>
                <w:sz w:val="24"/>
                <w:szCs w:val="24"/>
              </w:rPr>
              <w:t>момент</w:t>
            </w:r>
            <w:r w:rsidRPr="00B61EFB">
              <w:rPr>
                <w:rFonts w:ascii="Arial" w:hAnsi="Arial" w:cs="Arial"/>
                <w:sz w:val="24"/>
                <w:szCs w:val="24"/>
              </w:rPr>
              <w:t xml:space="preserve"> үүсгэдэг цахилгаан системийн </w:t>
            </w:r>
            <w:r w:rsidR="00894355" w:rsidRPr="00B61EFB">
              <w:rPr>
                <w:rFonts w:ascii="Arial" w:hAnsi="Arial" w:cs="Arial"/>
                <w:sz w:val="24"/>
                <w:szCs w:val="24"/>
              </w:rPr>
              <w:t>гэмтлийн</w:t>
            </w:r>
            <w:r w:rsidRPr="00B61EFB">
              <w:rPr>
                <w:rFonts w:ascii="Arial" w:hAnsi="Arial" w:cs="Arial"/>
                <w:sz w:val="24"/>
                <w:szCs w:val="24"/>
              </w:rPr>
              <w:t xml:space="preserve"> тоо, шинж чанар, хүч. Сүлжээний шаардлаг</w:t>
            </w:r>
            <w:r w:rsidR="00894355" w:rsidRPr="00B61EFB">
              <w:rPr>
                <w:rFonts w:ascii="Arial" w:hAnsi="Arial" w:cs="Arial"/>
                <w:sz w:val="24"/>
                <w:szCs w:val="24"/>
              </w:rPr>
              <w:t>а</w:t>
            </w:r>
            <w:r w:rsidRPr="00B61EFB">
              <w:rPr>
                <w:rFonts w:ascii="Arial" w:hAnsi="Arial" w:cs="Arial"/>
                <w:sz w:val="24"/>
                <w:szCs w:val="24"/>
              </w:rPr>
              <w:t xml:space="preserve"> хангахын тулд хүрээлсэн сүлжээнээс шаардагдах аливаа өгөгдлийг </w:t>
            </w:r>
            <w:r w:rsidR="00894355" w:rsidRPr="00B61EFB">
              <w:rPr>
                <w:rFonts w:ascii="Arial" w:hAnsi="Arial" w:cs="Arial"/>
                <w:sz w:val="24"/>
                <w:szCs w:val="24"/>
              </w:rPr>
              <w:t>голын дамжууламжийн</w:t>
            </w:r>
            <w:r w:rsidRPr="00B61EFB">
              <w:rPr>
                <w:rFonts w:ascii="Arial" w:hAnsi="Arial" w:cs="Arial"/>
                <w:sz w:val="24"/>
                <w:szCs w:val="24"/>
              </w:rPr>
              <w:t xml:space="preserve"> тооцоог хариуцах тал</w:t>
            </w:r>
            <w:r w:rsidR="00894355" w:rsidRPr="00B61EFB">
              <w:rPr>
                <w:rFonts w:ascii="Arial" w:hAnsi="Arial" w:cs="Arial"/>
                <w:sz w:val="24"/>
                <w:szCs w:val="24"/>
              </w:rPr>
              <w:t>д</w:t>
            </w:r>
            <w:r w:rsidRPr="00B61EFB">
              <w:rPr>
                <w:rFonts w:ascii="Arial" w:hAnsi="Arial" w:cs="Arial"/>
                <w:sz w:val="24"/>
                <w:szCs w:val="24"/>
              </w:rPr>
              <w:t xml:space="preserve"> өгнө.</w:t>
            </w:r>
          </w:p>
          <w:p w14:paraId="06969767" w14:textId="78BACC7C"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Генератор үйлдвэрлэгч нь турбин нийлүүлэгчтэй </w:t>
            </w:r>
            <w:r w:rsidR="003653A2" w:rsidRPr="00B61EFB">
              <w:rPr>
                <w:rFonts w:ascii="Arial" w:hAnsi="Arial" w:cs="Arial"/>
                <w:sz w:val="24"/>
                <w:szCs w:val="24"/>
              </w:rPr>
              <w:t>адил</w:t>
            </w:r>
            <w:r w:rsidRPr="00B61EFB">
              <w:rPr>
                <w:rFonts w:ascii="Arial" w:hAnsi="Arial" w:cs="Arial"/>
                <w:sz w:val="24"/>
                <w:szCs w:val="24"/>
              </w:rPr>
              <w:t xml:space="preserve"> биш бол турбин нийлүүлэгчид турбинд </w:t>
            </w:r>
            <w:r w:rsidR="00894355" w:rsidRPr="00B61EFB">
              <w:rPr>
                <w:rFonts w:ascii="Arial" w:hAnsi="Arial" w:cs="Arial"/>
                <w:sz w:val="24"/>
                <w:szCs w:val="24"/>
              </w:rPr>
              <w:t>ачаалагдах</w:t>
            </w:r>
            <w:r w:rsidRPr="00B61EFB">
              <w:rPr>
                <w:rFonts w:ascii="Arial" w:hAnsi="Arial" w:cs="Arial"/>
                <w:sz w:val="24"/>
                <w:szCs w:val="24"/>
              </w:rPr>
              <w:t xml:space="preserve"> хэвийн бус эргэлтийн моментийн дэлгэрэнгүй мэдээллийг өгөх ёстой</w:t>
            </w:r>
            <w:r w:rsidR="00894355" w:rsidRPr="00B61EFB">
              <w:rPr>
                <w:rFonts w:ascii="Arial" w:hAnsi="Arial" w:cs="Arial"/>
                <w:sz w:val="24"/>
                <w:szCs w:val="24"/>
              </w:rPr>
              <w:t>.</w:t>
            </w:r>
            <w:r w:rsidRPr="00B61EFB">
              <w:rPr>
                <w:rFonts w:ascii="Arial" w:hAnsi="Arial" w:cs="Arial"/>
                <w:sz w:val="24"/>
                <w:szCs w:val="24"/>
              </w:rPr>
              <w:t xml:space="preserve"> Эдгээр хэвийн бус эргэлтийг тодорхойлоход генератор болон турбин үйлдвэрлэгчдийн хамтын ажиллагаа шаардлагатай байж болно.</w:t>
            </w:r>
          </w:p>
          <w:p w14:paraId="5A3AF7C0" w14:textId="110A0843"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г) Турбины үйл ажиллагаанд нөлөөлж буй холбогдох хүчин зүйл</w:t>
            </w:r>
            <w:r w:rsidR="00894355" w:rsidRPr="00B61EFB">
              <w:rPr>
                <w:rFonts w:ascii="Arial" w:hAnsi="Arial" w:cs="Arial"/>
                <w:sz w:val="24"/>
                <w:szCs w:val="24"/>
              </w:rPr>
              <w:t>с.</w:t>
            </w:r>
            <w:r w:rsidRPr="00B61EFB">
              <w:rPr>
                <w:rFonts w:ascii="Arial" w:hAnsi="Arial" w:cs="Arial"/>
                <w:sz w:val="24"/>
                <w:szCs w:val="24"/>
              </w:rPr>
              <w:t xml:space="preserve"> </w:t>
            </w:r>
            <w:r w:rsidR="00894355" w:rsidRPr="00B61EFB">
              <w:rPr>
                <w:rFonts w:ascii="Arial" w:hAnsi="Arial" w:cs="Arial"/>
                <w:sz w:val="24"/>
                <w:szCs w:val="24"/>
              </w:rPr>
              <w:t>Ж</w:t>
            </w:r>
            <w:r w:rsidR="001624DC" w:rsidRPr="00B61EFB">
              <w:rPr>
                <w:rFonts w:ascii="Arial" w:hAnsi="Arial" w:cs="Arial"/>
                <w:sz w:val="24"/>
                <w:szCs w:val="24"/>
              </w:rPr>
              <w:t>ишээ нь</w:t>
            </w:r>
            <w:r w:rsidRPr="00B61EFB">
              <w:rPr>
                <w:rFonts w:ascii="Arial" w:hAnsi="Arial" w:cs="Arial"/>
                <w:sz w:val="24"/>
                <w:szCs w:val="24"/>
              </w:rPr>
              <w:t>:</w:t>
            </w:r>
          </w:p>
          <w:p w14:paraId="233F61F8" w14:textId="00981449"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1) ажиллагааны </w:t>
            </w:r>
            <w:r w:rsidR="00894355" w:rsidRPr="00B61EFB">
              <w:rPr>
                <w:rFonts w:ascii="Arial" w:hAnsi="Arial" w:cs="Arial"/>
                <w:sz w:val="24"/>
                <w:szCs w:val="24"/>
              </w:rPr>
              <w:t>функц</w:t>
            </w:r>
            <w:r w:rsidRPr="00B61EFB">
              <w:rPr>
                <w:rFonts w:ascii="Arial" w:hAnsi="Arial" w:cs="Arial"/>
                <w:sz w:val="24"/>
                <w:szCs w:val="24"/>
              </w:rPr>
              <w:t xml:space="preserve"> (6.1.3-ыг үзнэ үү);</w:t>
            </w:r>
          </w:p>
          <w:p w14:paraId="519E19D2" w14:textId="5C36EE9F"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2) гулсах даралт нэвтрүүлэх (3.10-ыг үзнэ үү);</w:t>
            </w:r>
          </w:p>
          <w:p w14:paraId="39516601" w14:textId="39E4259D"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lastRenderedPageBreak/>
              <w:t>3) ачаа</w:t>
            </w:r>
            <w:r w:rsidR="00894355" w:rsidRPr="00B61EFB">
              <w:rPr>
                <w:rFonts w:ascii="Arial" w:hAnsi="Arial" w:cs="Arial"/>
                <w:sz w:val="24"/>
                <w:szCs w:val="24"/>
              </w:rPr>
              <w:t>лал</w:t>
            </w:r>
            <w:r w:rsidRPr="00B61EFB">
              <w:rPr>
                <w:rFonts w:ascii="Arial" w:hAnsi="Arial" w:cs="Arial"/>
                <w:sz w:val="24"/>
                <w:szCs w:val="24"/>
              </w:rPr>
              <w:t xml:space="preserve"> авах хамгийн их шаардлагатай хурд (6.1.3 в-ыг үзнэ үү));</w:t>
            </w:r>
          </w:p>
          <w:p w14:paraId="02C3109B" w14:textId="29EC3DB6"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4) түр зуурын хэвийн бус ажиллагааны нөхцөл (6.3.2-ыг үзнэ үү); уурын генераторын </w:t>
            </w:r>
            <w:r w:rsidR="00D43C2F" w:rsidRPr="00B61EFB">
              <w:rPr>
                <w:rFonts w:ascii="Arial" w:hAnsi="Arial" w:cs="Arial"/>
                <w:sz w:val="24"/>
                <w:szCs w:val="24"/>
              </w:rPr>
              <w:t>тодорхойломж</w:t>
            </w:r>
            <w:r w:rsidRPr="00B61EFB">
              <w:rPr>
                <w:rFonts w:ascii="Arial" w:hAnsi="Arial" w:cs="Arial"/>
                <w:sz w:val="24"/>
                <w:szCs w:val="24"/>
              </w:rPr>
              <w:t xml:space="preserve"> (6.1.5-ыг үзнэ үү);</w:t>
            </w:r>
          </w:p>
          <w:p w14:paraId="1060AE6D" w14:textId="3BD67E78"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5) хэрэв ашиглаж байгаа бол турбин тойр</w:t>
            </w:r>
            <w:r w:rsidR="00D43C2F" w:rsidRPr="00B61EFB">
              <w:rPr>
                <w:rFonts w:ascii="Arial" w:hAnsi="Arial" w:cs="Arial"/>
                <w:sz w:val="24"/>
                <w:szCs w:val="24"/>
              </w:rPr>
              <w:t xml:space="preserve">уу </w:t>
            </w:r>
            <w:r w:rsidRPr="00B61EFB">
              <w:rPr>
                <w:rFonts w:ascii="Arial" w:hAnsi="Arial" w:cs="Arial"/>
                <w:sz w:val="24"/>
                <w:szCs w:val="24"/>
              </w:rPr>
              <w:t>системийн хүчин чадал (6.1.7-г үз).</w:t>
            </w:r>
          </w:p>
          <w:p w14:paraId="68105434" w14:textId="34ED999D"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д) </w:t>
            </w:r>
            <w:r w:rsidR="00D43C2F" w:rsidRPr="00B61EFB">
              <w:rPr>
                <w:rFonts w:ascii="Arial" w:hAnsi="Arial" w:cs="Arial"/>
                <w:sz w:val="24"/>
                <w:szCs w:val="24"/>
              </w:rPr>
              <w:t>Станцын</w:t>
            </w:r>
            <w:r w:rsidRPr="00B61EFB">
              <w:rPr>
                <w:rFonts w:ascii="Arial" w:hAnsi="Arial" w:cs="Arial"/>
                <w:sz w:val="24"/>
                <w:szCs w:val="24"/>
              </w:rPr>
              <w:t xml:space="preserve"> эдийн засгий</w:t>
            </w:r>
            <w:r w:rsidR="00D43C2F" w:rsidRPr="00B61EFB">
              <w:rPr>
                <w:rFonts w:ascii="Arial" w:hAnsi="Arial" w:cs="Arial"/>
                <w:sz w:val="24"/>
                <w:szCs w:val="24"/>
              </w:rPr>
              <w:t>н үзүүлэлт</w:t>
            </w:r>
            <w:r w:rsidRPr="00B61EFB">
              <w:rPr>
                <w:rFonts w:ascii="Arial" w:hAnsi="Arial" w:cs="Arial"/>
                <w:sz w:val="24"/>
                <w:szCs w:val="24"/>
              </w:rPr>
              <w:t xml:space="preserve"> оновч</w:t>
            </w:r>
            <w:r w:rsidR="00D43C2F" w:rsidRPr="00B61EFB">
              <w:rPr>
                <w:rFonts w:ascii="Arial" w:hAnsi="Arial" w:cs="Arial"/>
                <w:sz w:val="24"/>
                <w:szCs w:val="24"/>
              </w:rPr>
              <w:t>л</w:t>
            </w:r>
            <w:r w:rsidRPr="00B61EFB">
              <w:rPr>
                <w:rFonts w:ascii="Arial" w:hAnsi="Arial" w:cs="Arial"/>
                <w:sz w:val="24"/>
                <w:szCs w:val="24"/>
              </w:rPr>
              <w:t>оход нөлөөлөх хүчин зүйлс. Эдгээрт</w:t>
            </w:r>
            <w:r w:rsidR="00D43C2F" w:rsidRPr="00B61EFB">
              <w:rPr>
                <w:rFonts w:ascii="Arial" w:hAnsi="Arial" w:cs="Arial"/>
                <w:sz w:val="24"/>
                <w:szCs w:val="24"/>
              </w:rPr>
              <w:t xml:space="preserve"> </w:t>
            </w:r>
            <w:r w:rsidR="00D43C2F" w:rsidRPr="00B61EFB">
              <w:rPr>
                <w:rFonts w:ascii="Arial" w:hAnsi="Arial" w:cs="Arial"/>
                <w:sz w:val="24"/>
                <w:szCs w:val="24"/>
                <w:lang w:val="mn-MN"/>
              </w:rPr>
              <w:t>хэрэгжүүлэх</w:t>
            </w:r>
            <w:r w:rsidRPr="00B61EFB">
              <w:rPr>
                <w:rFonts w:ascii="Arial" w:hAnsi="Arial" w:cs="Arial"/>
                <w:sz w:val="24"/>
                <w:szCs w:val="24"/>
              </w:rPr>
              <w:t xml:space="preserve"> турбин болон конденсаторын </w:t>
            </w:r>
            <w:r w:rsidR="00D43C2F" w:rsidRPr="00B61EFB">
              <w:rPr>
                <w:rFonts w:ascii="Arial" w:hAnsi="Arial" w:cs="Arial"/>
                <w:sz w:val="24"/>
                <w:szCs w:val="24"/>
              </w:rPr>
              <w:t>төхөөрөмж</w:t>
            </w:r>
            <w:r w:rsidRPr="00B61EFB">
              <w:rPr>
                <w:rFonts w:ascii="Arial" w:hAnsi="Arial" w:cs="Arial"/>
                <w:sz w:val="24"/>
                <w:szCs w:val="24"/>
              </w:rPr>
              <w:t xml:space="preserve"> оновчтой болгохын тулд худалдан авагчийн үнэлгээний тоо багтсан болно.</w:t>
            </w:r>
          </w:p>
          <w:p w14:paraId="557B401B" w14:textId="584244B9"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Тогтмол </w:t>
            </w:r>
            <w:r w:rsidR="00D43C2F" w:rsidRPr="00B61EFB">
              <w:rPr>
                <w:rFonts w:ascii="Arial" w:hAnsi="Arial" w:cs="Arial"/>
                <w:sz w:val="24"/>
                <w:szCs w:val="24"/>
              </w:rPr>
              <w:t xml:space="preserve">анхдагч </w:t>
            </w:r>
            <w:r w:rsidRPr="00B61EFB">
              <w:rPr>
                <w:rFonts w:ascii="Arial" w:hAnsi="Arial" w:cs="Arial"/>
                <w:sz w:val="24"/>
                <w:szCs w:val="24"/>
              </w:rPr>
              <w:t>уурын нөхцөл б</w:t>
            </w:r>
            <w:r w:rsidR="00D43C2F" w:rsidRPr="00B61EFB">
              <w:rPr>
                <w:rFonts w:ascii="Arial" w:hAnsi="Arial" w:cs="Arial"/>
                <w:sz w:val="24"/>
                <w:szCs w:val="24"/>
              </w:rPr>
              <w:t>олон</w:t>
            </w:r>
            <w:r w:rsidRPr="00B61EFB">
              <w:rPr>
                <w:rFonts w:ascii="Arial" w:hAnsi="Arial" w:cs="Arial"/>
                <w:sz w:val="24"/>
                <w:szCs w:val="24"/>
              </w:rPr>
              <w:t xml:space="preserve"> уурын </w:t>
            </w:r>
            <w:r w:rsidR="00D43C2F" w:rsidRPr="00B61EFB">
              <w:rPr>
                <w:rFonts w:ascii="Arial" w:hAnsi="Arial" w:cs="Arial"/>
                <w:sz w:val="24"/>
                <w:szCs w:val="24"/>
              </w:rPr>
              <w:t xml:space="preserve">зарцуулалтын </w:t>
            </w:r>
            <w:r w:rsidRPr="00B61EFB">
              <w:rPr>
                <w:rFonts w:ascii="Arial" w:hAnsi="Arial" w:cs="Arial"/>
                <w:sz w:val="24"/>
                <w:szCs w:val="24"/>
              </w:rPr>
              <w:t>хувьд</w:t>
            </w:r>
            <w:r w:rsidR="004C3606" w:rsidRPr="00B61EFB">
              <w:rPr>
                <w:rFonts w:ascii="Arial" w:hAnsi="Arial" w:cs="Arial"/>
                <w:sz w:val="24"/>
                <w:szCs w:val="24"/>
              </w:rPr>
              <w:t xml:space="preserve"> </w:t>
            </w:r>
            <w:r w:rsidR="004C3606" w:rsidRPr="00B61EFB">
              <w:rPr>
                <w:rFonts w:ascii="Arial" w:hAnsi="Arial" w:cs="Arial"/>
                <w:sz w:val="24"/>
                <w:szCs w:val="24"/>
                <w:lang w:val="mn-MN"/>
              </w:rPr>
              <w:t>турбины тоноглолын янз бүрийн параметрүүд болон тэдгээртэй холбоотой</w:t>
            </w:r>
            <w:r w:rsidRPr="00B61EFB">
              <w:rPr>
                <w:rFonts w:ascii="Arial" w:hAnsi="Arial" w:cs="Arial"/>
                <w:sz w:val="24"/>
                <w:szCs w:val="24"/>
              </w:rPr>
              <w:t xml:space="preserve"> конденсатор</w:t>
            </w:r>
            <w:r w:rsidR="004C3606" w:rsidRPr="00B61EFB">
              <w:rPr>
                <w:rFonts w:ascii="Arial" w:hAnsi="Arial" w:cs="Arial"/>
                <w:sz w:val="24"/>
                <w:szCs w:val="24"/>
              </w:rPr>
              <w:t>,</w:t>
            </w:r>
            <w:r w:rsidRPr="00B61EFB">
              <w:rPr>
                <w:rFonts w:ascii="Arial" w:hAnsi="Arial" w:cs="Arial"/>
                <w:sz w:val="24"/>
                <w:szCs w:val="24"/>
              </w:rPr>
              <w:t xml:space="preserve"> түүний хөргөлтийн усны системийг зөв сонгох замаар гаралтыг нэмэгдүүл</w:t>
            </w:r>
            <w:r w:rsidR="004C3606" w:rsidRPr="00B61EFB">
              <w:rPr>
                <w:rFonts w:ascii="Arial" w:hAnsi="Arial" w:cs="Arial"/>
                <w:sz w:val="24"/>
                <w:szCs w:val="24"/>
              </w:rPr>
              <w:t>эн</w:t>
            </w:r>
            <w:r w:rsidRPr="00B61EFB">
              <w:rPr>
                <w:rFonts w:ascii="Arial" w:hAnsi="Arial" w:cs="Arial"/>
                <w:sz w:val="24"/>
                <w:szCs w:val="24"/>
              </w:rPr>
              <w:t xml:space="preserve"> дулааны х</w:t>
            </w:r>
            <w:r w:rsidR="004C3606" w:rsidRPr="00B61EFB">
              <w:rPr>
                <w:rFonts w:ascii="Arial" w:hAnsi="Arial" w:cs="Arial"/>
                <w:sz w:val="24"/>
                <w:szCs w:val="24"/>
              </w:rPr>
              <w:t>эмжээ</w:t>
            </w:r>
            <w:r w:rsidRPr="00B61EFB">
              <w:rPr>
                <w:rFonts w:ascii="Arial" w:hAnsi="Arial" w:cs="Arial"/>
                <w:sz w:val="24"/>
                <w:szCs w:val="24"/>
              </w:rPr>
              <w:t>г бууруулж болно.</w:t>
            </w:r>
          </w:p>
          <w:p w14:paraId="74573741" w14:textId="46C8529E"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Худалдан авагч нь үнэлгээ хийхдээ дараах тоон үзүүлэлтийг </w:t>
            </w:r>
            <w:r w:rsidR="004C3606" w:rsidRPr="00B61EFB">
              <w:rPr>
                <w:rFonts w:ascii="Arial" w:hAnsi="Arial" w:cs="Arial"/>
                <w:sz w:val="24"/>
                <w:szCs w:val="24"/>
              </w:rPr>
              <w:t>дурдах</w:t>
            </w:r>
            <w:r w:rsidRPr="00B61EFB">
              <w:rPr>
                <w:rFonts w:ascii="Arial" w:hAnsi="Arial" w:cs="Arial"/>
                <w:sz w:val="24"/>
                <w:szCs w:val="24"/>
              </w:rPr>
              <w:t xml:space="preserve"> ёстой.</w:t>
            </w:r>
          </w:p>
          <w:p w14:paraId="50EFA496" w14:textId="4E3AF254"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дулааны баталгаат х</w:t>
            </w:r>
            <w:r w:rsidR="004C3606" w:rsidRPr="00B61EFB">
              <w:rPr>
                <w:rFonts w:ascii="Arial" w:hAnsi="Arial" w:cs="Arial"/>
                <w:sz w:val="24"/>
                <w:szCs w:val="24"/>
              </w:rPr>
              <w:t>эмжээг</w:t>
            </w:r>
            <w:r w:rsidRPr="00B61EFB">
              <w:rPr>
                <w:rFonts w:ascii="Arial" w:hAnsi="Arial" w:cs="Arial"/>
                <w:sz w:val="24"/>
                <w:szCs w:val="24"/>
              </w:rPr>
              <w:t xml:space="preserve"> нэг нэгжээр сайжруулснаар худалдан авагчийн</w:t>
            </w:r>
            <w:r w:rsidR="004C3606" w:rsidRPr="00B61EFB">
              <w:rPr>
                <w:rFonts w:ascii="Arial" w:hAnsi="Arial" w:cs="Arial"/>
                <w:sz w:val="24"/>
                <w:szCs w:val="24"/>
              </w:rPr>
              <w:t xml:space="preserve"> хүртэх</w:t>
            </w:r>
            <w:r w:rsidRPr="00B61EFB">
              <w:rPr>
                <w:rFonts w:ascii="Arial" w:hAnsi="Arial" w:cs="Arial"/>
                <w:sz w:val="24"/>
                <w:szCs w:val="24"/>
              </w:rPr>
              <w:t xml:space="preserve"> ашиг тус;</w:t>
            </w:r>
          </w:p>
          <w:p w14:paraId="1489DE98" w14:textId="2D78BA7A"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дулааны баталгаа</w:t>
            </w:r>
            <w:r w:rsidR="004C3606" w:rsidRPr="00B61EFB">
              <w:rPr>
                <w:rFonts w:ascii="Arial" w:hAnsi="Arial" w:cs="Arial"/>
                <w:sz w:val="24"/>
                <w:szCs w:val="24"/>
              </w:rPr>
              <w:t>т хэмжээнд</w:t>
            </w:r>
            <w:r w:rsidRPr="00B61EFB">
              <w:rPr>
                <w:rFonts w:ascii="Arial" w:hAnsi="Arial" w:cs="Arial"/>
                <w:sz w:val="24"/>
                <w:szCs w:val="24"/>
              </w:rPr>
              <w:t xml:space="preserve"> тусгаагүй нэмэлт нэг киловатт </w:t>
            </w:r>
            <w:r w:rsidR="004C3606" w:rsidRPr="00B61EFB">
              <w:rPr>
                <w:rFonts w:ascii="Arial" w:hAnsi="Arial" w:cs="Arial"/>
                <w:sz w:val="24"/>
                <w:szCs w:val="24"/>
              </w:rPr>
              <w:t xml:space="preserve">дотоод хэрэгцээний </w:t>
            </w:r>
            <w:r w:rsidRPr="00B61EFB">
              <w:rPr>
                <w:rFonts w:ascii="Arial" w:hAnsi="Arial" w:cs="Arial"/>
                <w:sz w:val="24"/>
                <w:szCs w:val="24"/>
              </w:rPr>
              <w:t>цахилгаан эрчим хүч</w:t>
            </w:r>
            <w:r w:rsidR="004C3606" w:rsidRPr="00B61EFB">
              <w:rPr>
                <w:rFonts w:ascii="Arial" w:hAnsi="Arial" w:cs="Arial"/>
                <w:sz w:val="24"/>
                <w:szCs w:val="24"/>
              </w:rPr>
              <w:t>инд гаргах</w:t>
            </w:r>
            <w:r w:rsidRPr="00B61EFB">
              <w:rPr>
                <w:rFonts w:ascii="Arial" w:hAnsi="Arial" w:cs="Arial"/>
                <w:sz w:val="24"/>
                <w:szCs w:val="24"/>
              </w:rPr>
              <w:t xml:space="preserve"> худалдан авагчийн зардал;</w:t>
            </w:r>
          </w:p>
          <w:p w14:paraId="082D275E" w14:textId="32A3EBC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хөргөлтийн болон нэмэлт усны</w:t>
            </w:r>
            <w:r w:rsidR="004C3606" w:rsidRPr="00B61EFB">
              <w:rPr>
                <w:rFonts w:ascii="Arial" w:hAnsi="Arial" w:cs="Arial"/>
                <w:sz w:val="24"/>
                <w:szCs w:val="24"/>
              </w:rPr>
              <w:t xml:space="preserve"> эзлэхүүнт</w:t>
            </w:r>
            <w:r w:rsidRPr="00B61EFB">
              <w:rPr>
                <w:rFonts w:ascii="Arial" w:hAnsi="Arial" w:cs="Arial"/>
                <w:sz w:val="24"/>
                <w:szCs w:val="24"/>
              </w:rPr>
              <w:t xml:space="preserve"> </w:t>
            </w:r>
            <w:r w:rsidR="004C3606" w:rsidRPr="00B61EFB">
              <w:rPr>
                <w:rFonts w:ascii="Arial" w:hAnsi="Arial" w:cs="Arial"/>
                <w:sz w:val="24"/>
                <w:szCs w:val="24"/>
              </w:rPr>
              <w:t>зарцуулалтын</w:t>
            </w:r>
            <w:r w:rsidRPr="00B61EFB">
              <w:rPr>
                <w:rFonts w:ascii="Arial" w:hAnsi="Arial" w:cs="Arial"/>
                <w:sz w:val="24"/>
                <w:szCs w:val="24"/>
              </w:rPr>
              <w:t xml:space="preserve"> нэг нэгжи</w:t>
            </w:r>
            <w:r w:rsidR="004C3606" w:rsidRPr="00B61EFB">
              <w:rPr>
                <w:rFonts w:ascii="Arial" w:hAnsi="Arial" w:cs="Arial"/>
                <w:sz w:val="24"/>
                <w:szCs w:val="24"/>
              </w:rPr>
              <w:t>д гаргах</w:t>
            </w:r>
            <w:r w:rsidRPr="00B61EFB">
              <w:rPr>
                <w:rFonts w:ascii="Arial" w:hAnsi="Arial" w:cs="Arial"/>
                <w:sz w:val="24"/>
                <w:szCs w:val="24"/>
              </w:rPr>
              <w:t xml:space="preserve"> худалдан авагчийн нэмэгдэл зардал;</w:t>
            </w:r>
          </w:p>
          <w:p w14:paraId="474BF2D3" w14:textId="296AA9D9"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 бусад </w:t>
            </w:r>
            <w:r w:rsidR="004C3606" w:rsidRPr="00B61EFB">
              <w:rPr>
                <w:rFonts w:ascii="Arial" w:hAnsi="Arial" w:cs="Arial"/>
                <w:sz w:val="24"/>
                <w:szCs w:val="24"/>
              </w:rPr>
              <w:t>станцын тодорхойломж</w:t>
            </w:r>
            <w:r w:rsidRPr="00B61EFB">
              <w:rPr>
                <w:rFonts w:ascii="Arial" w:hAnsi="Arial" w:cs="Arial"/>
                <w:sz w:val="24"/>
                <w:szCs w:val="24"/>
              </w:rPr>
              <w:t>, хэмжээсийг харгалзан үзэх.</w:t>
            </w:r>
          </w:p>
          <w:p w14:paraId="47AF72E7" w14:textId="48263BA8" w:rsidR="00AE7B57" w:rsidRPr="00B61EFB" w:rsidRDefault="004C3606" w:rsidP="00B61EFB">
            <w:pPr>
              <w:spacing w:line="276" w:lineRule="auto"/>
              <w:jc w:val="both"/>
              <w:rPr>
                <w:rFonts w:ascii="Arial" w:hAnsi="Arial" w:cs="Arial"/>
                <w:sz w:val="24"/>
                <w:szCs w:val="24"/>
              </w:rPr>
            </w:pPr>
            <w:r w:rsidRPr="00B61EFB">
              <w:rPr>
                <w:rFonts w:ascii="Arial" w:hAnsi="Arial" w:cs="Arial"/>
                <w:sz w:val="24"/>
                <w:szCs w:val="24"/>
              </w:rPr>
              <w:t>е</w:t>
            </w:r>
            <w:r w:rsidR="00AE7B57" w:rsidRPr="00B61EFB">
              <w:rPr>
                <w:rFonts w:ascii="Arial" w:hAnsi="Arial" w:cs="Arial"/>
                <w:sz w:val="24"/>
                <w:szCs w:val="24"/>
              </w:rPr>
              <w:t xml:space="preserve">) </w:t>
            </w:r>
            <w:r w:rsidRPr="00B61EFB">
              <w:rPr>
                <w:rFonts w:ascii="Arial" w:hAnsi="Arial" w:cs="Arial"/>
                <w:sz w:val="24"/>
                <w:szCs w:val="24"/>
              </w:rPr>
              <w:t>Байрны</w:t>
            </w:r>
            <w:r w:rsidR="00AE7B57" w:rsidRPr="00B61EFB">
              <w:rPr>
                <w:rFonts w:ascii="Arial" w:hAnsi="Arial" w:cs="Arial"/>
                <w:sz w:val="24"/>
                <w:szCs w:val="24"/>
              </w:rPr>
              <w:t xml:space="preserve"> болон алсын удирдлагын байрлалаас гараар гүйцэтгэх, </w:t>
            </w:r>
            <w:r w:rsidR="00AE7B57" w:rsidRPr="00B61EFB">
              <w:rPr>
                <w:rFonts w:ascii="Arial" w:hAnsi="Arial" w:cs="Arial"/>
                <w:sz w:val="24"/>
                <w:szCs w:val="24"/>
              </w:rPr>
              <w:lastRenderedPageBreak/>
              <w:t>автоматаар гүйцэтгэх функцууд (</w:t>
            </w:r>
            <w:r w:rsidR="001624DC" w:rsidRPr="00B61EFB">
              <w:rPr>
                <w:rFonts w:ascii="Arial" w:hAnsi="Arial" w:cs="Arial"/>
                <w:sz w:val="24"/>
                <w:szCs w:val="24"/>
              </w:rPr>
              <w:t>жишээ нь</w:t>
            </w:r>
            <w:r w:rsidR="00AE7B57" w:rsidRPr="00B61EFB">
              <w:rPr>
                <w:rFonts w:ascii="Arial" w:hAnsi="Arial" w:cs="Arial"/>
                <w:sz w:val="24"/>
                <w:szCs w:val="24"/>
              </w:rPr>
              <w:t xml:space="preserve"> </w:t>
            </w:r>
            <w:r w:rsidRPr="00B61EFB">
              <w:rPr>
                <w:rFonts w:ascii="Arial" w:hAnsi="Arial" w:cs="Arial"/>
                <w:sz w:val="24"/>
                <w:szCs w:val="24"/>
              </w:rPr>
              <w:t>явуулах</w:t>
            </w:r>
            <w:r w:rsidR="00AE7B57" w:rsidRPr="00B61EFB">
              <w:rPr>
                <w:rFonts w:ascii="Arial" w:hAnsi="Arial" w:cs="Arial"/>
                <w:sz w:val="24"/>
                <w:szCs w:val="24"/>
              </w:rPr>
              <w:t>, синхрон</w:t>
            </w:r>
            <w:r w:rsidRPr="00B61EFB">
              <w:rPr>
                <w:rFonts w:ascii="Arial" w:hAnsi="Arial" w:cs="Arial"/>
                <w:sz w:val="24"/>
                <w:szCs w:val="24"/>
              </w:rPr>
              <w:t>изацлах</w:t>
            </w:r>
            <w:r w:rsidR="00AE7B57" w:rsidRPr="00B61EFB">
              <w:rPr>
                <w:rFonts w:ascii="Arial" w:hAnsi="Arial" w:cs="Arial"/>
                <w:sz w:val="24"/>
                <w:szCs w:val="24"/>
              </w:rPr>
              <w:t xml:space="preserve">, ачаалах, </w:t>
            </w:r>
            <w:r w:rsidRPr="00B61EFB">
              <w:rPr>
                <w:rFonts w:ascii="Arial" w:hAnsi="Arial" w:cs="Arial"/>
                <w:sz w:val="24"/>
                <w:szCs w:val="24"/>
              </w:rPr>
              <w:t xml:space="preserve">зогсоох </w:t>
            </w:r>
            <w:r w:rsidR="00AE7B57" w:rsidRPr="00B61EFB">
              <w:rPr>
                <w:rFonts w:ascii="Arial" w:hAnsi="Arial" w:cs="Arial"/>
                <w:sz w:val="24"/>
                <w:szCs w:val="24"/>
              </w:rPr>
              <w:t>гэх мэт)</w:t>
            </w:r>
            <w:r w:rsidRPr="00B61EFB">
              <w:rPr>
                <w:rFonts w:ascii="Arial" w:hAnsi="Arial" w:cs="Arial"/>
                <w:sz w:val="24"/>
                <w:szCs w:val="24"/>
              </w:rPr>
              <w:t xml:space="preserve"> - ыг</w:t>
            </w:r>
            <w:r w:rsidR="00AE7B57" w:rsidRPr="00B61EFB">
              <w:rPr>
                <w:rFonts w:ascii="Arial" w:hAnsi="Arial" w:cs="Arial"/>
                <w:sz w:val="24"/>
                <w:szCs w:val="24"/>
              </w:rPr>
              <w:t xml:space="preserve"> тодорхойлсон </w:t>
            </w:r>
            <w:r w:rsidRPr="00B61EFB">
              <w:rPr>
                <w:rFonts w:ascii="Arial" w:hAnsi="Arial" w:cs="Arial"/>
                <w:sz w:val="24"/>
                <w:szCs w:val="24"/>
              </w:rPr>
              <w:t xml:space="preserve">удирдлагын </w:t>
            </w:r>
            <w:r w:rsidR="00AE7B57" w:rsidRPr="00B61EFB">
              <w:rPr>
                <w:rFonts w:ascii="Arial" w:hAnsi="Arial" w:cs="Arial"/>
                <w:sz w:val="24"/>
                <w:szCs w:val="24"/>
              </w:rPr>
              <w:t>систем санал болго</w:t>
            </w:r>
            <w:r w:rsidRPr="00B61EFB">
              <w:rPr>
                <w:rFonts w:ascii="Arial" w:hAnsi="Arial" w:cs="Arial"/>
                <w:sz w:val="24"/>
                <w:szCs w:val="24"/>
              </w:rPr>
              <w:t>но</w:t>
            </w:r>
            <w:r w:rsidR="00AE7B57" w:rsidRPr="00B61EFB">
              <w:rPr>
                <w:rFonts w:ascii="Arial" w:hAnsi="Arial" w:cs="Arial"/>
                <w:sz w:val="24"/>
                <w:szCs w:val="24"/>
              </w:rPr>
              <w:t>.</w:t>
            </w:r>
          </w:p>
          <w:p w14:paraId="30D7D120" w14:textId="7C46ABFE" w:rsidR="00AE7B57" w:rsidRPr="00B61EFB" w:rsidRDefault="004C3606" w:rsidP="00B61EFB">
            <w:pPr>
              <w:spacing w:line="276" w:lineRule="auto"/>
              <w:jc w:val="both"/>
              <w:rPr>
                <w:rFonts w:ascii="Arial" w:hAnsi="Arial" w:cs="Arial"/>
                <w:sz w:val="24"/>
                <w:szCs w:val="24"/>
              </w:rPr>
            </w:pPr>
            <w:r w:rsidRPr="00B61EFB">
              <w:rPr>
                <w:rFonts w:ascii="Arial" w:hAnsi="Arial" w:cs="Arial"/>
                <w:sz w:val="24"/>
                <w:szCs w:val="24"/>
              </w:rPr>
              <w:t>ё</w:t>
            </w:r>
            <w:r w:rsidR="00AE7B57" w:rsidRPr="00B61EFB">
              <w:rPr>
                <w:rFonts w:ascii="Arial" w:hAnsi="Arial" w:cs="Arial"/>
                <w:sz w:val="24"/>
                <w:szCs w:val="24"/>
              </w:rPr>
              <w:t>) Суурилуулалтын нөхцөл (6.4-ийг үз).</w:t>
            </w:r>
          </w:p>
          <w:p w14:paraId="627E7DDB" w14:textId="67091E95" w:rsidR="00AE7B57" w:rsidRPr="00B61EFB" w:rsidRDefault="004C3606" w:rsidP="00B61EFB">
            <w:pPr>
              <w:spacing w:line="276" w:lineRule="auto"/>
              <w:jc w:val="both"/>
              <w:rPr>
                <w:rFonts w:ascii="Arial" w:hAnsi="Arial" w:cs="Arial"/>
                <w:sz w:val="24"/>
                <w:szCs w:val="24"/>
              </w:rPr>
            </w:pPr>
            <w:r w:rsidRPr="00B61EFB">
              <w:rPr>
                <w:rFonts w:ascii="Arial" w:hAnsi="Arial" w:cs="Arial"/>
                <w:sz w:val="24"/>
                <w:szCs w:val="24"/>
              </w:rPr>
              <w:t>ж</w:t>
            </w:r>
            <w:r w:rsidR="00AE7B57" w:rsidRPr="00B61EFB">
              <w:rPr>
                <w:rFonts w:ascii="Arial" w:hAnsi="Arial" w:cs="Arial"/>
                <w:sz w:val="24"/>
                <w:szCs w:val="24"/>
              </w:rPr>
              <w:t>) Дулаан тусгаарлах шаардлага (7.8-ыг үз).</w:t>
            </w:r>
          </w:p>
          <w:p w14:paraId="29AF3478" w14:textId="33C1F996" w:rsidR="00AE7B57" w:rsidRPr="00B61EFB" w:rsidRDefault="004C3606" w:rsidP="00B61EFB">
            <w:pPr>
              <w:spacing w:line="276" w:lineRule="auto"/>
              <w:jc w:val="both"/>
              <w:rPr>
                <w:rFonts w:ascii="Arial" w:hAnsi="Arial" w:cs="Arial"/>
                <w:sz w:val="24"/>
                <w:szCs w:val="24"/>
              </w:rPr>
            </w:pPr>
            <w:r w:rsidRPr="00B61EFB">
              <w:rPr>
                <w:rFonts w:ascii="Arial" w:hAnsi="Arial" w:cs="Arial"/>
                <w:sz w:val="24"/>
                <w:szCs w:val="24"/>
              </w:rPr>
              <w:t>з</w:t>
            </w:r>
            <w:r w:rsidR="00AE7B57" w:rsidRPr="00B61EFB">
              <w:rPr>
                <w:rFonts w:ascii="Arial" w:hAnsi="Arial" w:cs="Arial"/>
                <w:sz w:val="24"/>
                <w:szCs w:val="24"/>
              </w:rPr>
              <w:t>) Дуу чимээний зөвшөөрөгдөх түвшин (14-р зүйлийг үзнэ үү).</w:t>
            </w:r>
          </w:p>
          <w:p w14:paraId="417CA760" w14:textId="1673C3D2" w:rsidR="00AE7B57" w:rsidRPr="00B61EFB" w:rsidRDefault="004C3606" w:rsidP="00B61EFB">
            <w:pPr>
              <w:spacing w:line="276" w:lineRule="auto"/>
              <w:jc w:val="both"/>
              <w:rPr>
                <w:rFonts w:ascii="Arial" w:hAnsi="Arial" w:cs="Arial"/>
                <w:sz w:val="24"/>
                <w:szCs w:val="24"/>
              </w:rPr>
            </w:pPr>
            <w:r w:rsidRPr="00B61EFB">
              <w:rPr>
                <w:rFonts w:ascii="Arial" w:hAnsi="Arial" w:cs="Arial"/>
                <w:sz w:val="24"/>
                <w:szCs w:val="24"/>
              </w:rPr>
              <w:t>к</w:t>
            </w:r>
            <w:r w:rsidR="00AE7B57" w:rsidRPr="00B61EFB">
              <w:rPr>
                <w:rFonts w:ascii="Arial" w:hAnsi="Arial" w:cs="Arial"/>
                <w:sz w:val="24"/>
                <w:szCs w:val="24"/>
              </w:rPr>
              <w:t xml:space="preserve">) </w:t>
            </w:r>
            <w:r w:rsidRPr="00B61EFB">
              <w:rPr>
                <w:rFonts w:ascii="Arial" w:hAnsi="Arial" w:cs="Arial"/>
                <w:sz w:val="24"/>
                <w:szCs w:val="24"/>
              </w:rPr>
              <w:t>Ш</w:t>
            </w:r>
            <w:r w:rsidR="00AE7B57" w:rsidRPr="00B61EFB">
              <w:rPr>
                <w:rFonts w:ascii="Arial" w:hAnsi="Arial" w:cs="Arial"/>
                <w:sz w:val="24"/>
                <w:szCs w:val="24"/>
              </w:rPr>
              <w:t>аардлагатай</w:t>
            </w:r>
            <w:r w:rsidRPr="00B61EFB">
              <w:rPr>
                <w:rFonts w:ascii="Arial" w:hAnsi="Arial" w:cs="Arial"/>
                <w:sz w:val="24"/>
                <w:szCs w:val="24"/>
              </w:rPr>
              <w:t xml:space="preserve"> нэмэлт хэмжих хэрэгсэл</w:t>
            </w:r>
            <w:r w:rsidR="00AE7B57" w:rsidRPr="00B61EFB">
              <w:rPr>
                <w:rFonts w:ascii="Arial" w:hAnsi="Arial" w:cs="Arial"/>
                <w:sz w:val="24"/>
                <w:szCs w:val="24"/>
              </w:rPr>
              <w:t xml:space="preserve"> (11.2.3-ыг үзнэ үү).</w:t>
            </w:r>
          </w:p>
          <w:p w14:paraId="662DE829" w14:textId="4E959A6A" w:rsidR="00AE7B57" w:rsidRPr="00B61EFB" w:rsidRDefault="004C3606" w:rsidP="00B61EFB">
            <w:pPr>
              <w:spacing w:line="276" w:lineRule="auto"/>
              <w:jc w:val="both"/>
              <w:rPr>
                <w:rFonts w:ascii="Arial" w:hAnsi="Arial" w:cs="Arial"/>
                <w:sz w:val="24"/>
                <w:szCs w:val="24"/>
              </w:rPr>
            </w:pPr>
            <w:r w:rsidRPr="00B61EFB">
              <w:rPr>
                <w:rFonts w:ascii="Arial" w:hAnsi="Arial" w:cs="Arial"/>
                <w:sz w:val="24"/>
                <w:szCs w:val="24"/>
              </w:rPr>
              <w:t>и</w:t>
            </w:r>
            <w:r w:rsidR="00AE7B57" w:rsidRPr="00B61EFB">
              <w:rPr>
                <w:rFonts w:ascii="Arial" w:hAnsi="Arial" w:cs="Arial"/>
                <w:sz w:val="24"/>
                <w:szCs w:val="24"/>
              </w:rPr>
              <w:t xml:space="preserve">) </w:t>
            </w:r>
            <w:r w:rsidR="00934DCC" w:rsidRPr="00B61EFB">
              <w:rPr>
                <w:rFonts w:ascii="Arial" w:hAnsi="Arial" w:cs="Arial"/>
                <w:sz w:val="24"/>
                <w:szCs w:val="24"/>
              </w:rPr>
              <w:t>Нам у</w:t>
            </w:r>
            <w:r w:rsidR="00AE7B57" w:rsidRPr="00B61EFB">
              <w:rPr>
                <w:rFonts w:ascii="Arial" w:hAnsi="Arial" w:cs="Arial"/>
                <w:sz w:val="24"/>
                <w:szCs w:val="24"/>
              </w:rPr>
              <w:t xml:space="preserve">урын оролтын даралт буулгагч эсвэл </w:t>
            </w:r>
            <w:r w:rsidR="00934DCC" w:rsidRPr="00B61EFB">
              <w:rPr>
                <w:rFonts w:ascii="Arial" w:hAnsi="Arial" w:cs="Arial"/>
                <w:sz w:val="24"/>
                <w:szCs w:val="24"/>
              </w:rPr>
              <w:t>хамгаалалтаар зогсоогч</w:t>
            </w:r>
            <w:r w:rsidR="00AE7B57" w:rsidRPr="00B61EFB">
              <w:rPr>
                <w:rFonts w:ascii="Arial" w:hAnsi="Arial" w:cs="Arial"/>
                <w:sz w:val="24"/>
                <w:szCs w:val="24"/>
              </w:rPr>
              <w:t xml:space="preserve"> (11.4.1.2-ыг үзнэ үү) шаардлагатай эсэх.</w:t>
            </w:r>
          </w:p>
          <w:p w14:paraId="0A306861" w14:textId="77777777" w:rsidR="00AE7B57" w:rsidRPr="00B61EFB" w:rsidRDefault="00AE7B57" w:rsidP="00B61EFB">
            <w:pPr>
              <w:spacing w:line="276" w:lineRule="auto"/>
              <w:jc w:val="both"/>
              <w:rPr>
                <w:rFonts w:ascii="Arial" w:hAnsi="Arial" w:cs="Arial"/>
                <w:b/>
                <w:bCs/>
                <w:sz w:val="24"/>
                <w:szCs w:val="24"/>
              </w:rPr>
            </w:pPr>
            <w:r w:rsidRPr="00B61EFB">
              <w:rPr>
                <w:rFonts w:ascii="Arial" w:hAnsi="Arial" w:cs="Arial"/>
                <w:b/>
                <w:bCs/>
                <w:sz w:val="24"/>
                <w:szCs w:val="24"/>
              </w:rPr>
              <w:t>17.7 Суурь</w:t>
            </w:r>
          </w:p>
          <w:p w14:paraId="7E2111E6" w14:textId="541689E6"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Хэрэв худалдан авагч нь суурийн зураг төслийг хариуцаж байгаа бол 8-р зүйлд заасан </w:t>
            </w:r>
            <w:r w:rsidR="00A3558A" w:rsidRPr="00B61EFB">
              <w:rPr>
                <w:rFonts w:ascii="Arial" w:hAnsi="Arial" w:cs="Arial"/>
                <w:sz w:val="24"/>
                <w:szCs w:val="24"/>
              </w:rPr>
              <w:t>нийлүүлэгч</w:t>
            </w:r>
            <w:r w:rsidRPr="00B61EFB">
              <w:rPr>
                <w:rFonts w:ascii="Arial" w:hAnsi="Arial" w:cs="Arial"/>
                <w:sz w:val="24"/>
                <w:szCs w:val="24"/>
              </w:rPr>
              <w:t>ээс өгсөн мэдээллийн үндсэн дээр захиалга боловсруулах эхний шатанд</w:t>
            </w:r>
            <w:r w:rsidR="00A87F00" w:rsidRPr="00B61EFB">
              <w:rPr>
                <w:rFonts w:ascii="Arial" w:hAnsi="Arial" w:cs="Arial"/>
                <w:sz w:val="24"/>
                <w:szCs w:val="24"/>
              </w:rPr>
              <w:t xml:space="preserve"> турбин нийлүүлэгчид</w:t>
            </w:r>
            <w:r w:rsidRPr="00B61EFB">
              <w:rPr>
                <w:rFonts w:ascii="Arial" w:hAnsi="Arial" w:cs="Arial"/>
                <w:sz w:val="24"/>
                <w:szCs w:val="24"/>
              </w:rPr>
              <w:t xml:space="preserve"> суурийн тойм зургийг</w:t>
            </w:r>
            <w:r w:rsidR="00A87F00" w:rsidRPr="00B61EFB">
              <w:rPr>
                <w:rFonts w:ascii="Arial" w:hAnsi="Arial" w:cs="Arial"/>
                <w:sz w:val="24"/>
                <w:szCs w:val="24"/>
              </w:rPr>
              <w:t xml:space="preserve"> өгнө</w:t>
            </w:r>
            <w:r w:rsidRPr="00B61EFB">
              <w:rPr>
                <w:rFonts w:ascii="Arial" w:hAnsi="Arial" w:cs="Arial"/>
                <w:sz w:val="24"/>
                <w:szCs w:val="24"/>
              </w:rPr>
              <w:t>.</w:t>
            </w:r>
          </w:p>
          <w:p w14:paraId="55B89B64" w14:textId="61F1BF21" w:rsidR="00AE7B57" w:rsidRPr="0013283E" w:rsidRDefault="00AE7B57" w:rsidP="00B61EFB">
            <w:pPr>
              <w:spacing w:line="276" w:lineRule="auto"/>
              <w:jc w:val="both"/>
              <w:rPr>
                <w:rFonts w:ascii="Arial" w:hAnsi="Arial" w:cs="Arial"/>
                <w:b/>
                <w:bCs/>
                <w:sz w:val="24"/>
                <w:szCs w:val="24"/>
              </w:rPr>
            </w:pPr>
            <w:r w:rsidRPr="0013283E">
              <w:rPr>
                <w:rFonts w:ascii="Arial" w:hAnsi="Arial" w:cs="Arial"/>
                <w:b/>
                <w:bCs/>
                <w:sz w:val="24"/>
                <w:szCs w:val="24"/>
              </w:rPr>
              <w:t xml:space="preserve">17.8 </w:t>
            </w:r>
            <w:r w:rsidR="00A87F00" w:rsidRPr="0013283E">
              <w:rPr>
                <w:rFonts w:ascii="Arial" w:hAnsi="Arial" w:cs="Arial"/>
                <w:b/>
                <w:bCs/>
                <w:sz w:val="24"/>
                <w:szCs w:val="24"/>
              </w:rPr>
              <w:t xml:space="preserve">Холболтын </w:t>
            </w:r>
            <w:r w:rsidRPr="0013283E">
              <w:rPr>
                <w:rFonts w:ascii="Arial" w:hAnsi="Arial" w:cs="Arial"/>
                <w:b/>
                <w:bCs/>
                <w:sz w:val="24"/>
                <w:szCs w:val="24"/>
              </w:rPr>
              <w:t>цэг</w:t>
            </w:r>
          </w:p>
          <w:p w14:paraId="262E2877" w14:textId="0C6D81CA"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Нийл</w:t>
            </w:r>
            <w:r w:rsidR="00A87F00" w:rsidRPr="00B61EFB">
              <w:rPr>
                <w:rFonts w:ascii="Arial" w:hAnsi="Arial" w:cs="Arial"/>
                <w:sz w:val="24"/>
                <w:szCs w:val="24"/>
              </w:rPr>
              <w:t>үүл</w:t>
            </w:r>
            <w:r w:rsidRPr="00B61EFB">
              <w:rPr>
                <w:rFonts w:ascii="Arial" w:hAnsi="Arial" w:cs="Arial"/>
                <w:sz w:val="24"/>
                <w:szCs w:val="24"/>
              </w:rPr>
              <w:t xml:space="preserve">эгдэх уурын турбины </w:t>
            </w:r>
            <w:r w:rsidR="00A87F00" w:rsidRPr="00B61EFB">
              <w:rPr>
                <w:rFonts w:ascii="Arial" w:hAnsi="Arial" w:cs="Arial"/>
                <w:sz w:val="24"/>
                <w:szCs w:val="24"/>
              </w:rPr>
              <w:t>холболтын цэгийн</w:t>
            </w:r>
            <w:r w:rsidRPr="00B61EFB">
              <w:rPr>
                <w:rFonts w:ascii="Arial" w:hAnsi="Arial" w:cs="Arial"/>
                <w:sz w:val="24"/>
                <w:szCs w:val="24"/>
              </w:rPr>
              <w:t xml:space="preserve"> нөхцөл.</w:t>
            </w:r>
          </w:p>
          <w:p w14:paraId="53D32E9A" w14:textId="36328F2D" w:rsidR="00AE7B57" w:rsidRPr="0013283E" w:rsidRDefault="00AE7B57" w:rsidP="00B61EFB">
            <w:pPr>
              <w:spacing w:line="276" w:lineRule="auto"/>
              <w:jc w:val="both"/>
              <w:rPr>
                <w:rFonts w:ascii="Arial" w:hAnsi="Arial" w:cs="Arial"/>
                <w:b/>
                <w:bCs/>
                <w:sz w:val="24"/>
                <w:szCs w:val="24"/>
              </w:rPr>
            </w:pPr>
            <w:r w:rsidRPr="0013283E">
              <w:rPr>
                <w:rFonts w:ascii="Arial" w:hAnsi="Arial" w:cs="Arial"/>
                <w:b/>
                <w:bCs/>
                <w:sz w:val="24"/>
                <w:szCs w:val="24"/>
              </w:rPr>
              <w:t>17.9 Хүргэ</w:t>
            </w:r>
            <w:r w:rsidR="00A87F00" w:rsidRPr="0013283E">
              <w:rPr>
                <w:rFonts w:ascii="Arial" w:hAnsi="Arial" w:cs="Arial"/>
                <w:b/>
                <w:bCs/>
                <w:sz w:val="24"/>
                <w:szCs w:val="24"/>
              </w:rPr>
              <w:t>х</w:t>
            </w:r>
            <w:r w:rsidRPr="0013283E">
              <w:rPr>
                <w:rFonts w:ascii="Arial" w:hAnsi="Arial" w:cs="Arial"/>
                <w:b/>
                <w:bCs/>
                <w:sz w:val="24"/>
                <w:szCs w:val="24"/>
              </w:rPr>
              <w:t xml:space="preserve"> талбайн нөхцөл</w:t>
            </w:r>
          </w:p>
          <w:p w14:paraId="08424D0C" w14:textId="5958C588" w:rsidR="00765A7F"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a) Хүргэ</w:t>
            </w:r>
            <w:r w:rsidR="00A87F00" w:rsidRPr="00B61EFB">
              <w:rPr>
                <w:rFonts w:ascii="Arial" w:hAnsi="Arial" w:cs="Arial"/>
                <w:sz w:val="24"/>
                <w:szCs w:val="24"/>
              </w:rPr>
              <w:t>х</w:t>
            </w:r>
            <w:r w:rsidRPr="00B61EFB">
              <w:rPr>
                <w:rFonts w:ascii="Arial" w:hAnsi="Arial" w:cs="Arial"/>
                <w:sz w:val="24"/>
                <w:szCs w:val="24"/>
              </w:rPr>
              <w:t xml:space="preserve"> цэг.</w:t>
            </w:r>
          </w:p>
        </w:tc>
        <w:tc>
          <w:tcPr>
            <w:tcW w:w="4675" w:type="dxa"/>
            <w:tcBorders>
              <w:top w:val="nil"/>
              <w:left w:val="nil"/>
              <w:bottom w:val="nil"/>
              <w:right w:val="nil"/>
            </w:tcBorders>
          </w:tcPr>
          <w:p w14:paraId="77ADACD1"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lastRenderedPageBreak/>
              <w:t>b) The nature of the load to be carried by the turbine, and the expected pattern and mode of operation.</w:t>
            </w:r>
          </w:p>
          <w:p w14:paraId="5CCBB52D"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c) The number, nature, and intensity of disturbances of the electrical system giving rise to abnormal torques. Any data required from the surrounded grid to fulfil the grid requirements shall be provided to the party responsible for shaft train calculation. </w:t>
            </w:r>
          </w:p>
          <w:p w14:paraId="0DF264E1"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The manufacturer of the generator, if not the same as the supplier of the turbine, shall provide to the turbine supplier details of the abnormal torques thereby imposed on the turbine; determination of these abnormal torques may require collaboration between the generator and turbine manufacturers.</w:t>
            </w:r>
          </w:p>
          <w:p w14:paraId="2714C3F0"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d) The relevant factors affecting the operation of the turbine for example:</w:t>
            </w:r>
          </w:p>
          <w:p w14:paraId="62AD8A81"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1) operational duty (see 6.1.3);</w:t>
            </w:r>
          </w:p>
          <w:p w14:paraId="36A7592C"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2) adoption of sliding pressure (see 3.10);</w:t>
            </w:r>
          </w:p>
          <w:p w14:paraId="4D14AC73"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3) maximum required rate of load pick-up (see 6.1.3 c));</w:t>
            </w:r>
          </w:p>
          <w:p w14:paraId="2D288BD9"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lastRenderedPageBreak/>
              <w:t>4) temporary abnormal operating conditions (see 6.3.2); characteristics of the steam generator (see 6.1.5);</w:t>
            </w:r>
          </w:p>
          <w:p w14:paraId="0789D608"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5) capacity of turbine by-pass system, if utilized (see 6.1.7).</w:t>
            </w:r>
          </w:p>
          <w:p w14:paraId="4DE4AE59"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e) The relevant factors affecting the economic optimization of the plant. These include the purchaser's evaluation figures to enable optimization of the turbine itself and of its condensing plant to be carried out.</w:t>
            </w:r>
          </w:p>
          <w:p w14:paraId="59016412"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For fixed initial steam conditions and steam flow rate, output can be increased and heat rate reduced, by judicious selection of various turbine plant parameters, including those relating to the condenser and its cooling water system.</w:t>
            </w:r>
          </w:p>
          <w:p w14:paraId="2568FB47"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The purchaser should state the figures it will use in its evaluation for:</w:t>
            </w:r>
          </w:p>
          <w:p w14:paraId="477CAC7B"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the benefit to the purchaser from one unit improvement in guaranteed heat rate;</w:t>
            </w:r>
          </w:p>
          <w:p w14:paraId="14F1D4C9"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the cost to the purchaser of one additional kilowatt of auxiliary electrical power not already allowed for in the heat rate guarantee;</w:t>
            </w:r>
          </w:p>
          <w:p w14:paraId="1C7CDE4A"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the incremental cost to the purchaser of one unit of volumetric flow of cooling water and of make-up water;</w:t>
            </w:r>
          </w:p>
          <w:p w14:paraId="7D688A5B"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any other plant characteristics or dimensions which it will take into account.</w:t>
            </w:r>
          </w:p>
          <w:p w14:paraId="2E90BE38" w14:textId="0DE35426"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f) Proposed control system defining those functions (e.g. starting and synchronizing, loading, shutting down, etc.) which are to be carried out manually from local or </w:t>
            </w:r>
            <w:r w:rsidR="004C3606" w:rsidRPr="00B61EFB">
              <w:rPr>
                <w:rFonts w:ascii="Arial" w:hAnsi="Arial" w:cs="Arial"/>
                <w:sz w:val="24"/>
                <w:szCs w:val="24"/>
              </w:rPr>
              <w:t>remote-control</w:t>
            </w:r>
            <w:r w:rsidRPr="00B61EFB">
              <w:rPr>
                <w:rFonts w:ascii="Arial" w:hAnsi="Arial" w:cs="Arial"/>
                <w:sz w:val="24"/>
                <w:szCs w:val="24"/>
              </w:rPr>
              <w:t xml:space="preserve"> positions and those to be carried out automatically).</w:t>
            </w:r>
          </w:p>
          <w:p w14:paraId="01DE393F"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g) Installation conditions (see 6.4).</w:t>
            </w:r>
          </w:p>
          <w:p w14:paraId="4546E3A1"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h) Thermal insulation requirements (see 7.8).</w:t>
            </w:r>
          </w:p>
          <w:p w14:paraId="4B9764BE"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i) Permissible noise level (see Clause 14).</w:t>
            </w:r>
          </w:p>
          <w:p w14:paraId="0A00A1EC"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lastRenderedPageBreak/>
              <w:t>j) Additional instrumentation required (see 11.2.3).</w:t>
            </w:r>
          </w:p>
          <w:p w14:paraId="5550867E"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k) Whether low steam inlet pressure unloader or trip (see 11.4.1.2) is required.</w:t>
            </w:r>
          </w:p>
          <w:p w14:paraId="472CA063" w14:textId="77777777" w:rsidR="00934DCC" w:rsidRPr="00B61EFB" w:rsidRDefault="00934DCC" w:rsidP="00B61EFB">
            <w:pPr>
              <w:spacing w:line="276" w:lineRule="auto"/>
              <w:jc w:val="both"/>
              <w:rPr>
                <w:rFonts w:ascii="Arial" w:hAnsi="Arial" w:cs="Arial"/>
                <w:sz w:val="24"/>
                <w:szCs w:val="24"/>
              </w:rPr>
            </w:pPr>
          </w:p>
          <w:p w14:paraId="4699E9C6" w14:textId="77777777" w:rsidR="00934DCC" w:rsidRPr="00B61EFB" w:rsidRDefault="00934DCC" w:rsidP="00B61EFB">
            <w:pPr>
              <w:spacing w:line="276" w:lineRule="auto"/>
              <w:jc w:val="both"/>
              <w:rPr>
                <w:rFonts w:ascii="Arial" w:hAnsi="Arial" w:cs="Arial"/>
                <w:sz w:val="24"/>
                <w:szCs w:val="24"/>
              </w:rPr>
            </w:pPr>
          </w:p>
          <w:p w14:paraId="2DFB92FA" w14:textId="77777777" w:rsidR="00934DCC" w:rsidRPr="00B61EFB" w:rsidRDefault="00934DCC" w:rsidP="00B61EFB">
            <w:pPr>
              <w:spacing w:line="276" w:lineRule="auto"/>
              <w:jc w:val="both"/>
              <w:rPr>
                <w:rFonts w:ascii="Arial" w:hAnsi="Arial" w:cs="Arial"/>
                <w:sz w:val="24"/>
                <w:szCs w:val="24"/>
              </w:rPr>
            </w:pPr>
          </w:p>
          <w:p w14:paraId="0D446C9D" w14:textId="19AA1BDC" w:rsidR="00AE7B57" w:rsidRPr="00B61EFB" w:rsidRDefault="00AE7B57" w:rsidP="00B61EFB">
            <w:pPr>
              <w:spacing w:line="276" w:lineRule="auto"/>
              <w:jc w:val="both"/>
              <w:rPr>
                <w:rFonts w:ascii="Arial" w:hAnsi="Arial" w:cs="Arial"/>
                <w:b/>
                <w:bCs/>
                <w:sz w:val="24"/>
                <w:szCs w:val="24"/>
              </w:rPr>
            </w:pPr>
            <w:r w:rsidRPr="00B61EFB">
              <w:rPr>
                <w:rFonts w:ascii="Arial" w:hAnsi="Arial" w:cs="Arial"/>
                <w:b/>
                <w:bCs/>
                <w:sz w:val="24"/>
                <w:szCs w:val="24"/>
              </w:rPr>
              <w:t>17.7 Foundations</w:t>
            </w:r>
          </w:p>
          <w:p w14:paraId="15077889"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If the purchaser is responsible for design of the foundation, it shall supply the turbine supplier at an early stage of order processing with an outline drawing of the foundation based on information provided by the supplier in Clause 8. </w:t>
            </w:r>
          </w:p>
          <w:p w14:paraId="5AA7EDC5" w14:textId="77777777" w:rsidR="00AE7B57" w:rsidRPr="0013283E" w:rsidRDefault="00AE7B57" w:rsidP="00B61EFB">
            <w:pPr>
              <w:spacing w:line="276" w:lineRule="auto"/>
              <w:jc w:val="both"/>
              <w:rPr>
                <w:rFonts w:ascii="Arial" w:hAnsi="Arial" w:cs="Arial"/>
                <w:b/>
                <w:bCs/>
                <w:sz w:val="24"/>
                <w:szCs w:val="24"/>
              </w:rPr>
            </w:pPr>
            <w:r w:rsidRPr="0013283E">
              <w:rPr>
                <w:rFonts w:ascii="Arial" w:hAnsi="Arial" w:cs="Arial"/>
                <w:b/>
                <w:bCs/>
                <w:sz w:val="24"/>
                <w:szCs w:val="24"/>
              </w:rPr>
              <w:t>17.8 Terminal points</w:t>
            </w:r>
          </w:p>
          <w:p w14:paraId="77597BC6"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Conditions at terminal points of the steam turbine to be supplied.</w:t>
            </w:r>
          </w:p>
          <w:p w14:paraId="3EEE59A2" w14:textId="77777777" w:rsidR="00AE7B57" w:rsidRPr="0013283E" w:rsidRDefault="00AE7B57" w:rsidP="00B61EFB">
            <w:pPr>
              <w:spacing w:line="276" w:lineRule="auto"/>
              <w:jc w:val="both"/>
              <w:rPr>
                <w:rFonts w:ascii="Arial" w:hAnsi="Arial" w:cs="Arial"/>
                <w:b/>
                <w:bCs/>
                <w:sz w:val="24"/>
                <w:szCs w:val="24"/>
              </w:rPr>
            </w:pPr>
            <w:r w:rsidRPr="0013283E">
              <w:rPr>
                <w:rFonts w:ascii="Arial" w:hAnsi="Arial" w:cs="Arial"/>
                <w:b/>
                <w:bCs/>
                <w:sz w:val="24"/>
                <w:szCs w:val="24"/>
              </w:rPr>
              <w:t>17.9 Delivery site conditions</w:t>
            </w:r>
          </w:p>
          <w:p w14:paraId="72927E9A" w14:textId="58F17BAF" w:rsidR="00765A7F"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a) Point of delivery.</w:t>
            </w:r>
          </w:p>
        </w:tc>
      </w:tr>
      <w:tr w:rsidR="00765A7F" w:rsidRPr="00B61EFB" w14:paraId="216A85D9" w14:textId="77777777" w:rsidTr="002D16AE">
        <w:tc>
          <w:tcPr>
            <w:tcW w:w="4685" w:type="dxa"/>
            <w:tcBorders>
              <w:top w:val="nil"/>
              <w:left w:val="nil"/>
              <w:bottom w:val="nil"/>
              <w:right w:val="nil"/>
            </w:tcBorders>
          </w:tcPr>
          <w:p w14:paraId="140E7609" w14:textId="05024275"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lastRenderedPageBreak/>
              <w:t>б) Тээвэрлэ</w:t>
            </w:r>
            <w:r w:rsidR="00775E25" w:rsidRPr="00B61EFB">
              <w:rPr>
                <w:rFonts w:ascii="Arial" w:hAnsi="Arial" w:cs="Arial"/>
                <w:sz w:val="24"/>
                <w:szCs w:val="24"/>
              </w:rPr>
              <w:t>х</w:t>
            </w:r>
            <w:r w:rsidRPr="00B61EFB">
              <w:rPr>
                <w:rFonts w:ascii="Arial" w:hAnsi="Arial" w:cs="Arial"/>
                <w:sz w:val="24"/>
                <w:szCs w:val="24"/>
              </w:rPr>
              <w:t xml:space="preserve">, талбай руу нэвтрэхэд нөлөөлж буй нөхцөл, </w:t>
            </w:r>
            <w:r w:rsidR="00775E25" w:rsidRPr="00B61EFB">
              <w:rPr>
                <w:rFonts w:ascii="Arial" w:hAnsi="Arial" w:cs="Arial"/>
                <w:sz w:val="24"/>
                <w:szCs w:val="24"/>
              </w:rPr>
              <w:t xml:space="preserve">ажлын талбай </w:t>
            </w:r>
            <w:r w:rsidRPr="00B61EFB">
              <w:rPr>
                <w:rFonts w:ascii="Arial" w:hAnsi="Arial" w:cs="Arial"/>
                <w:sz w:val="24"/>
                <w:szCs w:val="24"/>
              </w:rPr>
              <w:t>дээр байгаа байгууламж, удаан хугацаагаар хадгалахад тавигдах аливаа шаардлага.</w:t>
            </w:r>
          </w:p>
          <w:p w14:paraId="09D2E834" w14:textId="42BC48DD"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в) Будгийн нөхцлийн тусгай шаардлага.</w:t>
            </w:r>
          </w:p>
          <w:p w14:paraId="7B22B774" w14:textId="2F06549A" w:rsidR="00AE7B57" w:rsidRPr="0013283E" w:rsidRDefault="00AE7B57" w:rsidP="00B61EFB">
            <w:pPr>
              <w:spacing w:line="276" w:lineRule="auto"/>
              <w:jc w:val="both"/>
              <w:rPr>
                <w:rFonts w:ascii="Arial" w:hAnsi="Arial" w:cs="Arial"/>
                <w:b/>
                <w:bCs/>
                <w:sz w:val="24"/>
                <w:szCs w:val="24"/>
              </w:rPr>
            </w:pPr>
            <w:r w:rsidRPr="0013283E">
              <w:rPr>
                <w:rFonts w:ascii="Arial" w:hAnsi="Arial" w:cs="Arial"/>
                <w:b/>
                <w:bCs/>
                <w:sz w:val="24"/>
                <w:szCs w:val="24"/>
              </w:rPr>
              <w:t>17.10 Туршилт</w:t>
            </w:r>
          </w:p>
          <w:p w14:paraId="7DE4CF8D"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a) Гүйцэтгэлийн туршилтын цар хүрээ (15.3-ыг үзнэ үү).</w:t>
            </w:r>
          </w:p>
          <w:p w14:paraId="4DFB6283" w14:textId="5D410ADD"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б) Автоматжуулалтын системийн </w:t>
            </w:r>
            <w:r w:rsidR="00775E25" w:rsidRPr="00B61EFB">
              <w:rPr>
                <w:rFonts w:ascii="Arial" w:hAnsi="Arial" w:cs="Arial"/>
                <w:sz w:val="24"/>
                <w:szCs w:val="24"/>
              </w:rPr>
              <w:t>үйлдвэрийн</w:t>
            </w:r>
            <w:r w:rsidRPr="00B61EFB">
              <w:rPr>
                <w:rFonts w:ascii="Arial" w:hAnsi="Arial" w:cs="Arial"/>
                <w:sz w:val="24"/>
                <w:szCs w:val="24"/>
              </w:rPr>
              <w:t xml:space="preserve"> болон </w:t>
            </w:r>
            <w:r w:rsidR="00775E25" w:rsidRPr="00B61EFB">
              <w:rPr>
                <w:rFonts w:ascii="Arial" w:hAnsi="Arial" w:cs="Arial"/>
                <w:sz w:val="24"/>
                <w:szCs w:val="24"/>
              </w:rPr>
              <w:t>ажлын талбай дахь туршилтад</w:t>
            </w:r>
            <w:r w:rsidRPr="00B61EFB">
              <w:rPr>
                <w:rFonts w:ascii="Arial" w:hAnsi="Arial" w:cs="Arial"/>
                <w:sz w:val="24"/>
                <w:szCs w:val="24"/>
              </w:rPr>
              <w:t xml:space="preserve"> </w:t>
            </w:r>
            <w:r w:rsidR="00775E25" w:rsidRPr="00B61EFB">
              <w:rPr>
                <w:rFonts w:ascii="Arial" w:hAnsi="Arial" w:cs="Arial"/>
                <w:sz w:val="24"/>
                <w:szCs w:val="24"/>
              </w:rPr>
              <w:t xml:space="preserve">зорилготой (гэрч) </w:t>
            </w:r>
            <w:r w:rsidR="0001403A" w:rsidRPr="00B61EFB">
              <w:rPr>
                <w:rFonts w:ascii="Arial" w:hAnsi="Arial" w:cs="Arial"/>
                <w:sz w:val="24"/>
                <w:szCs w:val="24"/>
              </w:rPr>
              <w:t>оролцох.</w:t>
            </w:r>
          </w:p>
          <w:p w14:paraId="3FFF1308" w14:textId="215140BC"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lastRenderedPageBreak/>
              <w:t>в) Туршилт амжилттай дуусгах нөхцөл (16.2-ыг үзнэ үү).</w:t>
            </w:r>
          </w:p>
          <w:p w14:paraId="3789F2C6" w14:textId="77777777" w:rsidR="00AE7B57" w:rsidRPr="00B61EFB" w:rsidRDefault="00AE7B57" w:rsidP="00B61EFB">
            <w:pPr>
              <w:spacing w:line="276" w:lineRule="auto"/>
              <w:jc w:val="both"/>
              <w:rPr>
                <w:rFonts w:ascii="Arial" w:hAnsi="Arial" w:cs="Arial"/>
                <w:b/>
                <w:bCs/>
                <w:sz w:val="24"/>
                <w:szCs w:val="24"/>
              </w:rPr>
            </w:pPr>
            <w:r w:rsidRPr="0013283E">
              <w:rPr>
                <w:rFonts w:ascii="Arial" w:hAnsi="Arial" w:cs="Arial"/>
                <w:b/>
                <w:bCs/>
                <w:sz w:val="24"/>
                <w:szCs w:val="24"/>
              </w:rPr>
              <w:t xml:space="preserve">17.11 Автоматжуулалтын </w:t>
            </w:r>
            <w:r w:rsidRPr="00B61EFB">
              <w:rPr>
                <w:rFonts w:ascii="Arial" w:hAnsi="Arial" w:cs="Arial"/>
                <w:b/>
                <w:bCs/>
                <w:sz w:val="24"/>
                <w:szCs w:val="24"/>
              </w:rPr>
              <w:t>систем</w:t>
            </w:r>
          </w:p>
          <w:p w14:paraId="423359BD" w14:textId="6301F156"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Худалдан авагч нь техникийн нөхцөлдөө </w:t>
            </w:r>
            <w:r w:rsidR="00BE0809" w:rsidRPr="00B61EFB">
              <w:rPr>
                <w:rFonts w:ascii="Arial" w:hAnsi="Arial" w:cs="Arial"/>
                <w:sz w:val="24"/>
                <w:szCs w:val="24"/>
              </w:rPr>
              <w:t>дараах</w:t>
            </w:r>
            <w:r w:rsidRPr="00B61EFB">
              <w:rPr>
                <w:rFonts w:ascii="Arial" w:hAnsi="Arial" w:cs="Arial"/>
                <w:sz w:val="24"/>
                <w:szCs w:val="24"/>
              </w:rPr>
              <w:t xml:space="preserve"> мэдээллийг оруулна.</w:t>
            </w:r>
          </w:p>
          <w:p w14:paraId="47069043" w14:textId="53B444AD"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a) ажиллагааны орчны дэлгэрэнгүй мэдээлэл;</w:t>
            </w:r>
          </w:p>
          <w:p w14:paraId="61D923B1" w14:textId="503235B8"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б) </w:t>
            </w:r>
            <w:r w:rsidR="008705B4" w:rsidRPr="00B61EFB">
              <w:rPr>
                <w:rFonts w:ascii="Arial" w:hAnsi="Arial" w:cs="Arial"/>
                <w:sz w:val="24"/>
                <w:szCs w:val="24"/>
                <w:lang w:val="mn-MN"/>
              </w:rPr>
              <w:t xml:space="preserve">боломжтой </w:t>
            </w:r>
            <w:r w:rsidRPr="00B61EFB">
              <w:rPr>
                <w:rFonts w:ascii="Arial" w:hAnsi="Arial" w:cs="Arial"/>
                <w:sz w:val="24"/>
                <w:szCs w:val="24"/>
              </w:rPr>
              <w:t xml:space="preserve">цахилгаан </w:t>
            </w:r>
            <w:r w:rsidR="008705B4" w:rsidRPr="00B61EFB">
              <w:rPr>
                <w:rFonts w:ascii="Arial" w:hAnsi="Arial" w:cs="Arial"/>
                <w:sz w:val="24"/>
                <w:szCs w:val="24"/>
              </w:rPr>
              <w:t>тэжээлийн</w:t>
            </w:r>
            <w:r w:rsidRPr="00B61EFB">
              <w:rPr>
                <w:rFonts w:ascii="Arial" w:hAnsi="Arial" w:cs="Arial"/>
                <w:sz w:val="24"/>
                <w:szCs w:val="24"/>
              </w:rPr>
              <w:t xml:space="preserve"> </w:t>
            </w:r>
            <w:r w:rsidR="00771EBF" w:rsidRPr="00B61EFB">
              <w:rPr>
                <w:rFonts w:ascii="Arial" w:hAnsi="Arial" w:cs="Arial"/>
                <w:sz w:val="24"/>
                <w:szCs w:val="24"/>
              </w:rPr>
              <w:t>талаарх</w:t>
            </w:r>
            <w:r w:rsidRPr="00B61EFB">
              <w:rPr>
                <w:rFonts w:ascii="Arial" w:hAnsi="Arial" w:cs="Arial"/>
                <w:sz w:val="24"/>
                <w:szCs w:val="24"/>
              </w:rPr>
              <w:t xml:space="preserve"> дэлгэрэнгүй мэдээлэл;</w:t>
            </w:r>
          </w:p>
          <w:p w14:paraId="623B36D5" w14:textId="796F9C6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в) үүсг</w:t>
            </w:r>
            <w:r w:rsidR="008705B4" w:rsidRPr="00B61EFB">
              <w:rPr>
                <w:rFonts w:ascii="Arial" w:hAnsi="Arial" w:cs="Arial"/>
                <w:sz w:val="24"/>
                <w:szCs w:val="24"/>
              </w:rPr>
              <w:t>үүр тоноглол эсвэл</w:t>
            </w:r>
            <w:r w:rsidRPr="00B61EFB">
              <w:rPr>
                <w:rFonts w:ascii="Arial" w:hAnsi="Arial" w:cs="Arial"/>
                <w:sz w:val="24"/>
                <w:szCs w:val="24"/>
              </w:rPr>
              <w:t xml:space="preserve"> процессын </w:t>
            </w:r>
            <w:r w:rsidR="008705B4" w:rsidRPr="00B61EFB">
              <w:rPr>
                <w:rFonts w:ascii="Arial" w:hAnsi="Arial" w:cs="Arial"/>
                <w:sz w:val="24"/>
                <w:szCs w:val="24"/>
              </w:rPr>
              <w:t>удирдлагын</w:t>
            </w:r>
            <w:r w:rsidRPr="00B61EFB">
              <w:rPr>
                <w:rFonts w:ascii="Arial" w:hAnsi="Arial" w:cs="Arial"/>
                <w:sz w:val="24"/>
                <w:szCs w:val="24"/>
              </w:rPr>
              <w:t xml:space="preserve"> схемийн тойм;</w:t>
            </w:r>
          </w:p>
          <w:p w14:paraId="14B37B0C" w14:textId="3A9ABD53"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г) шаардлагатай </w:t>
            </w:r>
            <w:r w:rsidR="008705B4" w:rsidRPr="00B61EFB">
              <w:rPr>
                <w:rFonts w:ascii="Arial" w:hAnsi="Arial" w:cs="Arial"/>
                <w:sz w:val="24"/>
                <w:szCs w:val="24"/>
              </w:rPr>
              <w:t>удирдлагын</w:t>
            </w:r>
            <w:r w:rsidRPr="00B61EFB">
              <w:rPr>
                <w:rFonts w:ascii="Arial" w:hAnsi="Arial" w:cs="Arial"/>
                <w:sz w:val="24"/>
                <w:szCs w:val="24"/>
              </w:rPr>
              <w:t xml:space="preserve"> функцын жагсаалт;</w:t>
            </w:r>
          </w:p>
          <w:p w14:paraId="448443E4" w14:textId="75CFBED6" w:rsidR="00AE7B57" w:rsidRPr="00B61EFB" w:rsidRDefault="008705B4" w:rsidP="00B61EFB">
            <w:pPr>
              <w:spacing w:line="276" w:lineRule="auto"/>
              <w:jc w:val="both"/>
              <w:rPr>
                <w:rFonts w:ascii="Arial" w:hAnsi="Arial" w:cs="Arial"/>
                <w:sz w:val="24"/>
                <w:szCs w:val="24"/>
              </w:rPr>
            </w:pPr>
            <w:r w:rsidRPr="00B61EFB">
              <w:rPr>
                <w:rFonts w:ascii="Arial" w:hAnsi="Arial" w:cs="Arial"/>
                <w:sz w:val="24"/>
                <w:szCs w:val="24"/>
              </w:rPr>
              <w:t>д</w:t>
            </w:r>
            <w:r w:rsidR="00AE7B57" w:rsidRPr="00B61EFB">
              <w:rPr>
                <w:rFonts w:ascii="Arial" w:hAnsi="Arial" w:cs="Arial"/>
                <w:sz w:val="24"/>
                <w:szCs w:val="24"/>
              </w:rPr>
              <w:t xml:space="preserve">) DCS-ээс TCS-ийн </w:t>
            </w:r>
            <w:r w:rsidR="00D764C1" w:rsidRPr="00B61EFB">
              <w:rPr>
                <w:rFonts w:ascii="Arial" w:hAnsi="Arial" w:cs="Arial"/>
                <w:sz w:val="24"/>
                <w:szCs w:val="24"/>
              </w:rPr>
              <w:t>интерфэйс</w:t>
            </w:r>
            <w:r w:rsidR="00AE7B57" w:rsidRPr="00B61EFB">
              <w:rPr>
                <w:rFonts w:ascii="Arial" w:hAnsi="Arial" w:cs="Arial"/>
                <w:sz w:val="24"/>
                <w:szCs w:val="24"/>
              </w:rPr>
              <w:t>ийн шаардлага (11.2.3</w:t>
            </w:r>
            <w:r w:rsidRPr="00B61EFB">
              <w:rPr>
                <w:rFonts w:ascii="Arial" w:hAnsi="Arial" w:cs="Arial"/>
                <w:sz w:val="24"/>
                <w:szCs w:val="24"/>
              </w:rPr>
              <w:t xml:space="preserve"> </w:t>
            </w:r>
            <w:r w:rsidR="00AE7B57" w:rsidRPr="00B61EFB">
              <w:rPr>
                <w:rFonts w:ascii="Arial" w:hAnsi="Arial" w:cs="Arial"/>
                <w:sz w:val="24"/>
                <w:szCs w:val="24"/>
              </w:rPr>
              <w:t>Тоног төхөөрөмжийн</w:t>
            </w:r>
            <w:r w:rsidRPr="00B61EFB">
              <w:rPr>
                <w:rFonts w:ascii="Arial" w:hAnsi="Arial" w:cs="Arial"/>
                <w:sz w:val="24"/>
                <w:szCs w:val="24"/>
              </w:rPr>
              <w:t xml:space="preserve"> </w:t>
            </w:r>
            <w:r w:rsidR="00AE7B57" w:rsidRPr="00B61EFB">
              <w:rPr>
                <w:rFonts w:ascii="Arial" w:hAnsi="Arial" w:cs="Arial"/>
                <w:sz w:val="24"/>
                <w:szCs w:val="24"/>
              </w:rPr>
              <w:t>шаардлага-ыг үзнэ үү);</w:t>
            </w:r>
          </w:p>
          <w:p w14:paraId="212D5513"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е) туршилтад тавигдах тусгай шаардлага;</w:t>
            </w:r>
          </w:p>
          <w:p w14:paraId="63258C2C" w14:textId="013A8589"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ж) </w:t>
            </w:r>
            <w:r w:rsidR="008705B4" w:rsidRPr="00B61EFB">
              <w:rPr>
                <w:rFonts w:ascii="Arial" w:hAnsi="Arial" w:cs="Arial"/>
                <w:sz w:val="24"/>
                <w:szCs w:val="24"/>
              </w:rPr>
              <w:t>ажиллах</w:t>
            </w:r>
            <w:r w:rsidRPr="00B61EFB">
              <w:rPr>
                <w:rFonts w:ascii="Arial" w:hAnsi="Arial" w:cs="Arial"/>
                <w:sz w:val="24"/>
                <w:szCs w:val="24"/>
              </w:rPr>
              <w:t xml:space="preserve"> хүчний түвшний талаарх мэдээлэл;</w:t>
            </w:r>
          </w:p>
          <w:p w14:paraId="327F5EC2" w14:textId="5839BF1D" w:rsidR="00AE7B57" w:rsidRPr="00B61EFB" w:rsidRDefault="008705B4" w:rsidP="00B61EFB">
            <w:pPr>
              <w:spacing w:line="276" w:lineRule="auto"/>
              <w:jc w:val="both"/>
              <w:rPr>
                <w:rFonts w:ascii="Arial" w:hAnsi="Arial" w:cs="Arial"/>
                <w:sz w:val="24"/>
                <w:szCs w:val="24"/>
              </w:rPr>
            </w:pPr>
            <w:r w:rsidRPr="00B61EFB">
              <w:rPr>
                <w:rFonts w:ascii="Arial" w:hAnsi="Arial" w:cs="Arial"/>
                <w:sz w:val="24"/>
                <w:szCs w:val="24"/>
              </w:rPr>
              <w:t>з</w:t>
            </w:r>
            <w:r w:rsidR="00AE7B57" w:rsidRPr="00B61EFB">
              <w:rPr>
                <w:rFonts w:ascii="Arial" w:hAnsi="Arial" w:cs="Arial"/>
                <w:sz w:val="24"/>
                <w:szCs w:val="24"/>
              </w:rPr>
              <w:t xml:space="preserve">) </w:t>
            </w:r>
            <w:r w:rsidR="00A3558A" w:rsidRPr="00B61EFB">
              <w:rPr>
                <w:rFonts w:ascii="Arial" w:hAnsi="Arial" w:cs="Arial"/>
                <w:sz w:val="24"/>
                <w:szCs w:val="24"/>
              </w:rPr>
              <w:t>нийлүүлэгч</w:t>
            </w:r>
            <w:r w:rsidR="00AE7B57" w:rsidRPr="00B61EFB">
              <w:rPr>
                <w:rFonts w:ascii="Arial" w:hAnsi="Arial" w:cs="Arial"/>
                <w:sz w:val="24"/>
                <w:szCs w:val="24"/>
              </w:rPr>
              <w:t xml:space="preserve">ийн ашиглах боломжтой </w:t>
            </w:r>
            <w:r w:rsidRPr="00B61EFB">
              <w:rPr>
                <w:rFonts w:ascii="Arial" w:hAnsi="Arial" w:cs="Arial"/>
                <w:sz w:val="24"/>
                <w:szCs w:val="24"/>
              </w:rPr>
              <w:t>хяналт хэмжүүрийн</w:t>
            </w:r>
            <w:r w:rsidR="00AE7B57" w:rsidRPr="00B61EFB">
              <w:rPr>
                <w:rFonts w:ascii="Arial" w:hAnsi="Arial" w:cs="Arial"/>
                <w:sz w:val="24"/>
                <w:szCs w:val="24"/>
              </w:rPr>
              <w:t xml:space="preserve"> системийн өөр өөр хэсгийн хооронд кабель та</w:t>
            </w:r>
            <w:r w:rsidRPr="00B61EFB">
              <w:rPr>
                <w:rFonts w:ascii="Arial" w:hAnsi="Arial" w:cs="Arial"/>
                <w:sz w:val="24"/>
                <w:szCs w:val="24"/>
              </w:rPr>
              <w:t>та</w:t>
            </w:r>
            <w:r w:rsidR="00AE7B57" w:rsidRPr="00B61EFB">
              <w:rPr>
                <w:rFonts w:ascii="Arial" w:hAnsi="Arial" w:cs="Arial"/>
                <w:sz w:val="24"/>
                <w:szCs w:val="24"/>
              </w:rPr>
              <w:t>х заалт (</w:t>
            </w:r>
            <w:r w:rsidR="001624DC" w:rsidRPr="00B61EFB">
              <w:rPr>
                <w:rFonts w:ascii="Arial" w:hAnsi="Arial" w:cs="Arial"/>
                <w:sz w:val="24"/>
                <w:szCs w:val="24"/>
              </w:rPr>
              <w:t>жишээ нь</w:t>
            </w:r>
            <w:r w:rsidR="00AE7B57" w:rsidRPr="00B61EFB">
              <w:rPr>
                <w:rFonts w:ascii="Arial" w:hAnsi="Arial" w:cs="Arial"/>
                <w:sz w:val="24"/>
                <w:szCs w:val="24"/>
              </w:rPr>
              <w:t xml:space="preserve"> кабелийн тавиур), кабельд тавигдах шаардлага (</w:t>
            </w:r>
            <w:r w:rsidR="001624DC" w:rsidRPr="00B61EFB">
              <w:rPr>
                <w:rFonts w:ascii="Arial" w:hAnsi="Arial" w:cs="Arial"/>
                <w:sz w:val="24"/>
                <w:szCs w:val="24"/>
              </w:rPr>
              <w:t>жишээ нь</w:t>
            </w:r>
            <w:r w:rsidR="00AE7B57" w:rsidRPr="00B61EFB">
              <w:rPr>
                <w:rFonts w:ascii="Arial" w:hAnsi="Arial" w:cs="Arial"/>
                <w:sz w:val="24"/>
                <w:szCs w:val="24"/>
              </w:rPr>
              <w:t xml:space="preserve"> илүүд </w:t>
            </w:r>
            <w:r w:rsidRPr="00B61EFB">
              <w:rPr>
                <w:rFonts w:ascii="Arial" w:hAnsi="Arial" w:cs="Arial"/>
                <w:sz w:val="24"/>
                <w:szCs w:val="24"/>
              </w:rPr>
              <w:t>тооцох</w:t>
            </w:r>
            <w:r w:rsidR="00AE7B57" w:rsidRPr="00B61EFB">
              <w:rPr>
                <w:rFonts w:ascii="Arial" w:hAnsi="Arial" w:cs="Arial"/>
                <w:sz w:val="24"/>
                <w:szCs w:val="24"/>
              </w:rPr>
              <w:t xml:space="preserve"> төрөл), холбогдох стандарт, утасны диаметр, таних тэмдэг гэх мэт</w:t>
            </w:r>
            <w:r w:rsidRPr="00B61EFB">
              <w:rPr>
                <w:rFonts w:ascii="Arial" w:hAnsi="Arial" w:cs="Arial"/>
                <w:sz w:val="24"/>
                <w:szCs w:val="24"/>
              </w:rPr>
              <w:t xml:space="preserve"> болон</w:t>
            </w:r>
            <w:r w:rsidR="00AE7B57" w:rsidRPr="00B61EFB">
              <w:rPr>
                <w:rFonts w:ascii="Arial" w:hAnsi="Arial" w:cs="Arial"/>
                <w:sz w:val="24"/>
                <w:szCs w:val="24"/>
              </w:rPr>
              <w:t xml:space="preserve"> кабель та</w:t>
            </w:r>
            <w:r w:rsidRPr="00B61EFB">
              <w:rPr>
                <w:rFonts w:ascii="Arial" w:hAnsi="Arial" w:cs="Arial"/>
                <w:sz w:val="24"/>
                <w:szCs w:val="24"/>
              </w:rPr>
              <w:t>тах шаардлага</w:t>
            </w:r>
            <w:r w:rsidR="00AE7B57" w:rsidRPr="00B61EFB">
              <w:rPr>
                <w:rFonts w:ascii="Arial" w:hAnsi="Arial" w:cs="Arial"/>
                <w:sz w:val="24"/>
                <w:szCs w:val="24"/>
              </w:rPr>
              <w:t xml:space="preserve"> (</w:t>
            </w:r>
            <w:r w:rsidR="001624DC" w:rsidRPr="00B61EFB">
              <w:rPr>
                <w:rFonts w:ascii="Arial" w:hAnsi="Arial" w:cs="Arial"/>
                <w:sz w:val="24"/>
                <w:szCs w:val="24"/>
              </w:rPr>
              <w:t>жишээ нь</w:t>
            </w:r>
            <w:r w:rsidR="00AE7B57" w:rsidRPr="00B61EFB">
              <w:rPr>
                <w:rFonts w:ascii="Arial" w:hAnsi="Arial" w:cs="Arial"/>
                <w:sz w:val="24"/>
                <w:szCs w:val="24"/>
              </w:rPr>
              <w:t xml:space="preserve"> газардуулга, </w:t>
            </w:r>
            <w:r w:rsidRPr="00B61EFB">
              <w:rPr>
                <w:rFonts w:ascii="Arial" w:hAnsi="Arial" w:cs="Arial"/>
                <w:sz w:val="24"/>
                <w:szCs w:val="24"/>
              </w:rPr>
              <w:t>экран</w:t>
            </w:r>
            <w:r w:rsidR="00AE7B57" w:rsidRPr="00B61EFB">
              <w:rPr>
                <w:rFonts w:ascii="Arial" w:hAnsi="Arial" w:cs="Arial"/>
                <w:sz w:val="24"/>
                <w:szCs w:val="24"/>
              </w:rPr>
              <w:t xml:space="preserve">, </w:t>
            </w:r>
            <w:r w:rsidRPr="00B61EFB">
              <w:rPr>
                <w:rFonts w:ascii="Arial" w:hAnsi="Arial" w:cs="Arial"/>
                <w:sz w:val="24"/>
                <w:szCs w:val="24"/>
              </w:rPr>
              <w:t>хяналт хэмжүүрийн</w:t>
            </w:r>
            <w:r w:rsidR="00AE7B57" w:rsidRPr="00B61EFB">
              <w:rPr>
                <w:rFonts w:ascii="Arial" w:hAnsi="Arial" w:cs="Arial"/>
                <w:sz w:val="24"/>
                <w:szCs w:val="24"/>
              </w:rPr>
              <w:t xml:space="preserve"> болон цахилгааны кабелийг </w:t>
            </w:r>
            <w:r w:rsidRPr="00B61EFB">
              <w:rPr>
                <w:rFonts w:ascii="Arial" w:hAnsi="Arial" w:cs="Arial"/>
                <w:sz w:val="24"/>
                <w:szCs w:val="24"/>
              </w:rPr>
              <w:t>тусгаарлах</w:t>
            </w:r>
            <w:r w:rsidR="00AE7B57" w:rsidRPr="00B61EFB">
              <w:rPr>
                <w:rFonts w:ascii="Arial" w:hAnsi="Arial" w:cs="Arial"/>
                <w:sz w:val="24"/>
                <w:szCs w:val="24"/>
              </w:rPr>
              <w:t>, тас</w:t>
            </w:r>
            <w:r w:rsidRPr="00B61EFB">
              <w:rPr>
                <w:rFonts w:ascii="Arial" w:hAnsi="Arial" w:cs="Arial"/>
                <w:sz w:val="24"/>
                <w:szCs w:val="24"/>
              </w:rPr>
              <w:t>лавч</w:t>
            </w:r>
            <w:r w:rsidR="00AE7B57" w:rsidRPr="00B61EFB">
              <w:rPr>
                <w:rFonts w:ascii="Arial" w:hAnsi="Arial" w:cs="Arial"/>
                <w:sz w:val="24"/>
                <w:szCs w:val="24"/>
              </w:rPr>
              <w:t xml:space="preserve">, </w:t>
            </w:r>
            <w:r w:rsidRPr="00B61EFB">
              <w:rPr>
                <w:rFonts w:ascii="Arial" w:hAnsi="Arial" w:cs="Arial"/>
                <w:sz w:val="24"/>
                <w:szCs w:val="24"/>
              </w:rPr>
              <w:t>нягтруулга</w:t>
            </w:r>
            <w:r w:rsidR="00AE7B57" w:rsidRPr="00B61EFB">
              <w:rPr>
                <w:rFonts w:ascii="Arial" w:hAnsi="Arial" w:cs="Arial"/>
                <w:sz w:val="24"/>
                <w:szCs w:val="24"/>
              </w:rPr>
              <w:t xml:space="preserve"> гэх мэт).</w:t>
            </w:r>
          </w:p>
          <w:p w14:paraId="5B630C18" w14:textId="77777777" w:rsidR="00AE7B57" w:rsidRPr="00B61EFB" w:rsidRDefault="00AE7B57" w:rsidP="00B61EFB">
            <w:pPr>
              <w:spacing w:line="276" w:lineRule="auto"/>
              <w:jc w:val="both"/>
              <w:rPr>
                <w:rFonts w:ascii="Arial" w:hAnsi="Arial" w:cs="Arial"/>
                <w:b/>
                <w:bCs/>
                <w:sz w:val="24"/>
                <w:szCs w:val="24"/>
              </w:rPr>
            </w:pPr>
            <w:r w:rsidRPr="00B61EFB">
              <w:rPr>
                <w:rFonts w:ascii="Arial" w:hAnsi="Arial" w:cs="Arial"/>
                <w:b/>
                <w:bCs/>
                <w:sz w:val="24"/>
                <w:szCs w:val="24"/>
              </w:rPr>
              <w:t>17.12 Баримт бичиг</w:t>
            </w:r>
          </w:p>
          <w:p w14:paraId="01D3E9D6" w14:textId="489A16CA"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a) Барилга угсралт, ашиглалтад оруулах, ашиглалт, засвар үйлчилгээний баримт бичигт а</w:t>
            </w:r>
            <w:r w:rsidR="00C17378" w:rsidRPr="00B61EFB">
              <w:rPr>
                <w:rFonts w:ascii="Arial" w:hAnsi="Arial" w:cs="Arial"/>
                <w:sz w:val="24"/>
                <w:szCs w:val="24"/>
              </w:rPr>
              <w:t>вч үзэх</w:t>
            </w:r>
            <w:r w:rsidRPr="00B61EFB">
              <w:rPr>
                <w:rFonts w:ascii="Arial" w:hAnsi="Arial" w:cs="Arial"/>
                <w:sz w:val="24"/>
                <w:szCs w:val="24"/>
              </w:rPr>
              <w:t xml:space="preserve"> стандарт (</w:t>
            </w:r>
            <w:r w:rsidR="001624DC" w:rsidRPr="00B61EFB">
              <w:rPr>
                <w:rFonts w:ascii="Arial" w:hAnsi="Arial" w:cs="Arial"/>
                <w:sz w:val="24"/>
                <w:szCs w:val="24"/>
              </w:rPr>
              <w:t>жишээ нь</w:t>
            </w:r>
            <w:r w:rsidRPr="00B61EFB">
              <w:rPr>
                <w:rFonts w:ascii="Arial" w:hAnsi="Arial" w:cs="Arial"/>
                <w:sz w:val="24"/>
                <w:szCs w:val="24"/>
              </w:rPr>
              <w:t xml:space="preserve"> IEC 82079-1).</w:t>
            </w:r>
          </w:p>
          <w:p w14:paraId="39BE668C" w14:textId="2BDCE14F"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б) Техникийн баримт бичиг, программ хангамж, шошгололт дахь бүрэлдэхүүн хэсгийн функциональ, </w:t>
            </w:r>
            <w:r w:rsidR="00660333" w:rsidRPr="00B61EFB">
              <w:rPr>
                <w:rFonts w:ascii="Arial" w:hAnsi="Arial" w:cs="Arial"/>
                <w:sz w:val="24"/>
                <w:szCs w:val="24"/>
              </w:rPr>
              <w:t xml:space="preserve">байрлал, </w:t>
            </w:r>
            <w:r w:rsidRPr="00B61EFB">
              <w:rPr>
                <w:rFonts w:ascii="Arial" w:hAnsi="Arial" w:cs="Arial"/>
                <w:sz w:val="24"/>
                <w:szCs w:val="24"/>
              </w:rPr>
              <w:lastRenderedPageBreak/>
              <w:t>бүтээгдэхүүн тодорхойлоход ашиглах тоног төхөөрөмж таних систем.</w:t>
            </w:r>
          </w:p>
          <w:p w14:paraId="5870DE5B" w14:textId="059D7E14"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в) Тендер болон гэрээнд ашиглах хэмжлийн нэгж (</w:t>
            </w:r>
            <w:r w:rsidR="001624DC" w:rsidRPr="00B61EFB">
              <w:rPr>
                <w:rFonts w:ascii="Arial" w:hAnsi="Arial" w:cs="Arial"/>
                <w:sz w:val="24"/>
                <w:szCs w:val="24"/>
              </w:rPr>
              <w:t>жишээ нь</w:t>
            </w:r>
            <w:r w:rsidRPr="00B61EFB">
              <w:rPr>
                <w:rFonts w:ascii="Arial" w:hAnsi="Arial" w:cs="Arial"/>
                <w:sz w:val="24"/>
                <w:szCs w:val="24"/>
              </w:rPr>
              <w:t xml:space="preserve"> </w:t>
            </w:r>
            <w:r w:rsidR="00660333" w:rsidRPr="00B61EFB">
              <w:rPr>
                <w:rFonts w:ascii="Arial" w:hAnsi="Arial" w:cs="Arial"/>
                <w:sz w:val="24"/>
                <w:szCs w:val="24"/>
              </w:rPr>
              <w:t>СИ</w:t>
            </w:r>
            <w:r w:rsidRPr="00B61EFB">
              <w:rPr>
                <w:rFonts w:ascii="Arial" w:hAnsi="Arial" w:cs="Arial"/>
                <w:sz w:val="24"/>
                <w:szCs w:val="24"/>
              </w:rPr>
              <w:t>-нэгж).</w:t>
            </w:r>
          </w:p>
          <w:p w14:paraId="7D0F1D33" w14:textId="77777777" w:rsidR="00AE7B57" w:rsidRPr="00B61EFB" w:rsidRDefault="00AE7B57" w:rsidP="00B61EFB">
            <w:pPr>
              <w:spacing w:line="276" w:lineRule="auto"/>
              <w:jc w:val="both"/>
              <w:rPr>
                <w:rFonts w:ascii="Arial" w:hAnsi="Arial" w:cs="Arial"/>
                <w:b/>
                <w:bCs/>
                <w:sz w:val="24"/>
                <w:szCs w:val="24"/>
              </w:rPr>
            </w:pPr>
            <w:r w:rsidRPr="00B61EFB">
              <w:rPr>
                <w:rFonts w:ascii="Arial" w:hAnsi="Arial" w:cs="Arial"/>
                <w:b/>
                <w:bCs/>
                <w:sz w:val="24"/>
                <w:szCs w:val="24"/>
              </w:rPr>
              <w:t>17.13 Чанарын арга хэмжээ</w:t>
            </w:r>
          </w:p>
          <w:p w14:paraId="47E02D0E" w14:textId="7897F282"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Худалдан авагч нь </w:t>
            </w:r>
            <w:r w:rsidR="00A3558A" w:rsidRPr="00B61EFB">
              <w:rPr>
                <w:rFonts w:ascii="Arial" w:hAnsi="Arial" w:cs="Arial"/>
                <w:sz w:val="24"/>
                <w:szCs w:val="24"/>
              </w:rPr>
              <w:t>нийлүүлэгч</w:t>
            </w:r>
            <w:r w:rsidRPr="00B61EFB">
              <w:rPr>
                <w:rFonts w:ascii="Arial" w:hAnsi="Arial" w:cs="Arial"/>
                <w:sz w:val="24"/>
                <w:szCs w:val="24"/>
              </w:rPr>
              <w:t xml:space="preserve">ийн чанарын тогтолцоотой холбоотой хамгийн бага шаардлагыг тодорхойлж болно. Турбин нийлүүлэгчийн хувьд </w:t>
            </w:r>
            <w:r w:rsidR="007B088F" w:rsidRPr="00B61EFB">
              <w:rPr>
                <w:rFonts w:ascii="Arial" w:hAnsi="Arial" w:cs="Arial"/>
                <w:sz w:val="24"/>
                <w:szCs w:val="24"/>
              </w:rPr>
              <w:t>болон</w:t>
            </w:r>
            <w:r w:rsidRPr="00B61EFB">
              <w:rPr>
                <w:rFonts w:ascii="Arial" w:hAnsi="Arial" w:cs="Arial"/>
                <w:sz w:val="24"/>
                <w:szCs w:val="24"/>
              </w:rPr>
              <w:t xml:space="preserve"> түүний бүх </w:t>
            </w:r>
            <w:r w:rsidR="007B088F" w:rsidRPr="00B61EFB">
              <w:rPr>
                <w:rFonts w:ascii="Arial" w:hAnsi="Arial" w:cs="Arial"/>
                <w:sz w:val="24"/>
                <w:szCs w:val="24"/>
              </w:rPr>
              <w:t>туслан</w:t>
            </w:r>
            <w:r w:rsidRPr="00B61EFB">
              <w:rPr>
                <w:rFonts w:ascii="Arial" w:hAnsi="Arial" w:cs="Arial"/>
                <w:sz w:val="24"/>
                <w:szCs w:val="24"/>
              </w:rPr>
              <w:t xml:space="preserve"> </w:t>
            </w:r>
            <w:r w:rsidR="00A3558A" w:rsidRPr="00B61EFB">
              <w:rPr>
                <w:rFonts w:ascii="Arial" w:hAnsi="Arial" w:cs="Arial"/>
                <w:sz w:val="24"/>
                <w:szCs w:val="24"/>
              </w:rPr>
              <w:t>нийлүүлэгч</w:t>
            </w:r>
            <w:r w:rsidRPr="00B61EFB">
              <w:rPr>
                <w:rFonts w:ascii="Arial" w:hAnsi="Arial" w:cs="Arial"/>
                <w:sz w:val="24"/>
                <w:szCs w:val="24"/>
              </w:rPr>
              <w:t>дийн хувьд</w:t>
            </w:r>
            <w:r w:rsidR="007B088F" w:rsidRPr="00B61EFB">
              <w:rPr>
                <w:rFonts w:ascii="Arial" w:hAnsi="Arial" w:cs="Arial"/>
                <w:sz w:val="24"/>
                <w:szCs w:val="24"/>
              </w:rPr>
              <w:t xml:space="preserve"> шаардлагагүй ч лавлагаа</w:t>
            </w:r>
            <w:r w:rsidRPr="00B61EFB">
              <w:rPr>
                <w:rFonts w:ascii="Arial" w:hAnsi="Arial" w:cs="Arial"/>
                <w:sz w:val="24"/>
                <w:szCs w:val="24"/>
              </w:rPr>
              <w:t xml:space="preserve"> нь стандарт ISO 9000 цувралд хамаар</w:t>
            </w:r>
            <w:r w:rsidR="007B088F" w:rsidRPr="00B61EFB">
              <w:rPr>
                <w:rFonts w:ascii="Arial" w:hAnsi="Arial" w:cs="Arial"/>
                <w:sz w:val="24"/>
                <w:szCs w:val="24"/>
              </w:rPr>
              <w:t>на</w:t>
            </w:r>
            <w:r w:rsidRPr="00B61EFB">
              <w:rPr>
                <w:rFonts w:ascii="Arial" w:hAnsi="Arial" w:cs="Arial"/>
                <w:sz w:val="24"/>
                <w:szCs w:val="24"/>
              </w:rPr>
              <w:t>.</w:t>
            </w:r>
          </w:p>
          <w:p w14:paraId="7E2D51EA" w14:textId="2D19EE3C"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Нийлүүлэлтийн хамрах хүрээний чанарын хэмжүүрийг нэгтгэн тодорхойлсон баримт бич</w:t>
            </w:r>
            <w:r w:rsidR="007B088F" w:rsidRPr="00B61EFB">
              <w:rPr>
                <w:rFonts w:ascii="Arial" w:hAnsi="Arial" w:cs="Arial"/>
                <w:sz w:val="24"/>
                <w:szCs w:val="24"/>
              </w:rPr>
              <w:t>иг</w:t>
            </w:r>
            <w:r w:rsidRPr="00B61EFB">
              <w:rPr>
                <w:rFonts w:ascii="Arial" w:hAnsi="Arial" w:cs="Arial"/>
                <w:sz w:val="24"/>
                <w:szCs w:val="24"/>
              </w:rPr>
              <w:t xml:space="preserve"> шаардаж болно.</w:t>
            </w:r>
          </w:p>
          <w:p w14:paraId="2BAC8A6D" w14:textId="77777777" w:rsidR="00AE7B57" w:rsidRPr="00B61EFB" w:rsidRDefault="00AE7B57" w:rsidP="00B61EFB">
            <w:pPr>
              <w:spacing w:line="276" w:lineRule="auto"/>
              <w:jc w:val="both"/>
              <w:rPr>
                <w:rFonts w:ascii="Arial" w:hAnsi="Arial" w:cs="Arial"/>
                <w:b/>
                <w:bCs/>
                <w:sz w:val="24"/>
                <w:szCs w:val="24"/>
              </w:rPr>
            </w:pPr>
            <w:r w:rsidRPr="00B61EFB">
              <w:rPr>
                <w:rFonts w:ascii="Arial" w:hAnsi="Arial" w:cs="Arial"/>
                <w:b/>
                <w:bCs/>
                <w:sz w:val="24"/>
                <w:szCs w:val="24"/>
              </w:rPr>
              <w:t>17.14 Эрсдэлийн үнэлгээнд оролцох</w:t>
            </w:r>
          </w:p>
          <w:p w14:paraId="15473A5D" w14:textId="4E8835CC"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Худалдан авагч нь HAZOP уулзалт гэх мэт эрсдлийн үнэлгээнд нийлүүлэгчийн төлөөлөгч оролцуулах хүсэлт гаргаж болно.</w:t>
            </w:r>
          </w:p>
          <w:p w14:paraId="6896AF31" w14:textId="039A2109" w:rsidR="00AE7B57" w:rsidRPr="00B61EFB" w:rsidRDefault="00AE7B57" w:rsidP="00B61EFB">
            <w:pPr>
              <w:spacing w:line="276" w:lineRule="auto"/>
              <w:jc w:val="both"/>
              <w:rPr>
                <w:rFonts w:ascii="Arial" w:hAnsi="Arial" w:cs="Arial"/>
                <w:b/>
                <w:bCs/>
                <w:sz w:val="24"/>
                <w:szCs w:val="24"/>
              </w:rPr>
            </w:pPr>
            <w:r w:rsidRPr="00B61EFB">
              <w:rPr>
                <w:rFonts w:ascii="Arial" w:hAnsi="Arial" w:cs="Arial"/>
                <w:b/>
                <w:bCs/>
                <w:sz w:val="24"/>
                <w:szCs w:val="24"/>
              </w:rPr>
              <w:t xml:space="preserve">18 Нийлүүлэгчээс өгөх </w:t>
            </w:r>
            <w:r w:rsidR="007E66F1" w:rsidRPr="00B61EFB">
              <w:rPr>
                <w:rFonts w:ascii="Arial" w:hAnsi="Arial" w:cs="Arial"/>
                <w:b/>
                <w:bCs/>
                <w:sz w:val="24"/>
                <w:szCs w:val="24"/>
              </w:rPr>
              <w:t>зураг төслийн</w:t>
            </w:r>
            <w:r w:rsidRPr="00B61EFB">
              <w:rPr>
                <w:rFonts w:ascii="Arial" w:hAnsi="Arial" w:cs="Arial"/>
                <w:b/>
                <w:bCs/>
                <w:sz w:val="24"/>
                <w:szCs w:val="24"/>
              </w:rPr>
              <w:t xml:space="preserve"> мэдээлэл</w:t>
            </w:r>
          </w:p>
          <w:p w14:paraId="77CBC77C" w14:textId="36808349" w:rsidR="00AE7B57" w:rsidRPr="00B61EFB" w:rsidRDefault="00AE7B57" w:rsidP="00B61EFB">
            <w:pPr>
              <w:spacing w:line="276" w:lineRule="auto"/>
              <w:jc w:val="both"/>
              <w:rPr>
                <w:rFonts w:ascii="Arial" w:hAnsi="Arial" w:cs="Arial"/>
                <w:b/>
                <w:bCs/>
                <w:sz w:val="24"/>
                <w:szCs w:val="24"/>
              </w:rPr>
            </w:pPr>
            <w:r w:rsidRPr="00B61EFB">
              <w:rPr>
                <w:rFonts w:ascii="Arial" w:hAnsi="Arial" w:cs="Arial"/>
                <w:b/>
                <w:bCs/>
                <w:sz w:val="24"/>
                <w:szCs w:val="24"/>
              </w:rPr>
              <w:t>18.1 Ерөнхий</w:t>
            </w:r>
            <w:r w:rsidR="007B088F" w:rsidRPr="00B61EFB">
              <w:rPr>
                <w:rFonts w:ascii="Arial" w:hAnsi="Arial" w:cs="Arial"/>
                <w:b/>
                <w:bCs/>
                <w:sz w:val="24"/>
                <w:szCs w:val="24"/>
              </w:rPr>
              <w:t xml:space="preserve"> зүйл</w:t>
            </w:r>
          </w:p>
          <w:p w14:paraId="4231EE6A" w14:textId="0734350D" w:rsidR="00765A7F"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Нийлүүлэгч нь түүний хүргэ</w:t>
            </w:r>
            <w:r w:rsidR="007B088F" w:rsidRPr="00B61EFB">
              <w:rPr>
                <w:rFonts w:ascii="Arial" w:hAnsi="Arial" w:cs="Arial"/>
                <w:sz w:val="24"/>
                <w:szCs w:val="24"/>
              </w:rPr>
              <w:t>лтийн</w:t>
            </w:r>
            <w:r w:rsidRPr="00B61EFB">
              <w:rPr>
                <w:rFonts w:ascii="Arial" w:hAnsi="Arial" w:cs="Arial"/>
                <w:sz w:val="24"/>
                <w:szCs w:val="24"/>
              </w:rPr>
              <w:t xml:space="preserve"> хамрах хүрээний талаарх дэлгэрэнгүй мэдээллийг худалдан авагчид өгнө. Хамгийн багадаа 18.2-18.9-д заасан зүйл</w:t>
            </w:r>
            <w:r w:rsidR="007B088F" w:rsidRPr="00B61EFB">
              <w:rPr>
                <w:rFonts w:ascii="Arial" w:hAnsi="Arial" w:cs="Arial"/>
                <w:sz w:val="24"/>
                <w:szCs w:val="24"/>
              </w:rPr>
              <w:t>с</w:t>
            </w:r>
            <w:r w:rsidRPr="00B61EFB">
              <w:rPr>
                <w:rFonts w:ascii="Arial" w:hAnsi="Arial" w:cs="Arial"/>
                <w:sz w:val="24"/>
                <w:szCs w:val="24"/>
              </w:rPr>
              <w:t xml:space="preserve"> оруулахыг зөвлөж байна.</w:t>
            </w:r>
          </w:p>
        </w:tc>
        <w:tc>
          <w:tcPr>
            <w:tcW w:w="4675" w:type="dxa"/>
            <w:tcBorders>
              <w:top w:val="nil"/>
              <w:left w:val="nil"/>
              <w:bottom w:val="nil"/>
              <w:right w:val="nil"/>
            </w:tcBorders>
          </w:tcPr>
          <w:p w14:paraId="236A2FE3"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lastRenderedPageBreak/>
              <w:t>b) Conditions affecting transport and access to site, facilities available on site, and any requirements for extended periods of storage.</w:t>
            </w:r>
          </w:p>
          <w:p w14:paraId="3BBBDCB3"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c) Special requirement of painting condition.</w:t>
            </w:r>
          </w:p>
          <w:p w14:paraId="310E9293" w14:textId="77777777" w:rsidR="00AE7B57" w:rsidRPr="0013283E" w:rsidRDefault="00AE7B57" w:rsidP="00B61EFB">
            <w:pPr>
              <w:spacing w:line="276" w:lineRule="auto"/>
              <w:jc w:val="both"/>
              <w:rPr>
                <w:rFonts w:ascii="Arial" w:hAnsi="Arial" w:cs="Arial"/>
                <w:b/>
                <w:bCs/>
                <w:sz w:val="24"/>
                <w:szCs w:val="24"/>
              </w:rPr>
            </w:pPr>
            <w:r w:rsidRPr="0013283E">
              <w:rPr>
                <w:rFonts w:ascii="Arial" w:hAnsi="Arial" w:cs="Arial"/>
                <w:b/>
                <w:bCs/>
                <w:sz w:val="24"/>
                <w:szCs w:val="24"/>
              </w:rPr>
              <w:t>17.10 Tests</w:t>
            </w:r>
          </w:p>
          <w:p w14:paraId="1719D930"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a) Extent of performance testing (see 15.3).</w:t>
            </w:r>
          </w:p>
          <w:p w14:paraId="55ADBA5D"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b) Intended participation (witness) during FAT and SIT of automation system.</w:t>
            </w:r>
          </w:p>
          <w:p w14:paraId="04D356E8"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c) Conditions for the successful completion of the trial run (see 16.2).</w:t>
            </w:r>
          </w:p>
          <w:p w14:paraId="3AB9C2F2" w14:textId="77777777" w:rsidR="00AE7B57" w:rsidRPr="00B61EFB" w:rsidRDefault="00AE7B57"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17.11 Automation system</w:t>
            </w:r>
          </w:p>
          <w:p w14:paraId="03788E64"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The purchaser shall provide the following information in its specification:</w:t>
            </w:r>
          </w:p>
          <w:p w14:paraId="42FB48F3"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a) details of operating environment;</w:t>
            </w:r>
          </w:p>
          <w:p w14:paraId="3D2A7C14"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b) details of electrical power supplies available;</w:t>
            </w:r>
          </w:p>
          <w:p w14:paraId="21E6D107"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c) outline of control scheme of generating unit or process;</w:t>
            </w:r>
          </w:p>
          <w:p w14:paraId="2EEDB124"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d) list of control functions required;</w:t>
            </w:r>
          </w:p>
          <w:p w14:paraId="6FB1835F"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e) interface requirements DCS to TCS (see 11.2.3_Requirements_to_hardware);</w:t>
            </w:r>
          </w:p>
          <w:p w14:paraId="0809D6CA"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f) special requirements for tests;</w:t>
            </w:r>
          </w:p>
          <w:p w14:paraId="7C81BFD9"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g) information on manning level;</w:t>
            </w:r>
          </w:p>
          <w:p w14:paraId="18A9D814"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h) provisions for cabling between different parts of the I&amp;C system that will be available for use by the supplier (e.g. cable trays), requirements for cables (e.g. preferred types), applicable standards, wire diameters, identification flags, etc., requirements for cabling (e.g. earthing, screening, separation of I&amp;C and power cables, compartmentalisation, sealing, etc.).</w:t>
            </w:r>
          </w:p>
          <w:p w14:paraId="651291B1" w14:textId="77777777" w:rsidR="001B0D4F" w:rsidRPr="00B61EFB" w:rsidRDefault="001B0D4F" w:rsidP="00B61EFB">
            <w:pPr>
              <w:spacing w:line="276" w:lineRule="auto"/>
              <w:jc w:val="both"/>
              <w:rPr>
                <w:rFonts w:ascii="Arial" w:hAnsi="Arial" w:cs="Arial"/>
                <w:b/>
                <w:bCs/>
                <w:sz w:val="24"/>
                <w:szCs w:val="24"/>
              </w:rPr>
            </w:pPr>
          </w:p>
          <w:p w14:paraId="109A0BBE" w14:textId="77777777" w:rsidR="001B0D4F" w:rsidRPr="00B61EFB" w:rsidRDefault="001B0D4F" w:rsidP="00B61EFB">
            <w:pPr>
              <w:spacing w:line="276" w:lineRule="auto"/>
              <w:jc w:val="both"/>
              <w:rPr>
                <w:rFonts w:ascii="Arial" w:hAnsi="Arial" w:cs="Arial"/>
                <w:b/>
                <w:bCs/>
                <w:sz w:val="24"/>
                <w:szCs w:val="24"/>
              </w:rPr>
            </w:pPr>
          </w:p>
          <w:p w14:paraId="11775398" w14:textId="77777777" w:rsidR="001B0D4F" w:rsidRPr="00B61EFB" w:rsidRDefault="001B0D4F" w:rsidP="00B61EFB">
            <w:pPr>
              <w:spacing w:line="276" w:lineRule="auto"/>
              <w:jc w:val="both"/>
              <w:rPr>
                <w:rFonts w:ascii="Arial" w:hAnsi="Arial" w:cs="Arial"/>
                <w:b/>
                <w:bCs/>
                <w:sz w:val="24"/>
                <w:szCs w:val="24"/>
              </w:rPr>
            </w:pPr>
          </w:p>
          <w:p w14:paraId="75E4B4EE" w14:textId="77777777" w:rsidR="001B0D4F" w:rsidRPr="00B61EFB" w:rsidRDefault="001B0D4F" w:rsidP="00B61EFB">
            <w:pPr>
              <w:spacing w:line="276" w:lineRule="auto"/>
              <w:jc w:val="both"/>
              <w:rPr>
                <w:rFonts w:ascii="Arial" w:hAnsi="Arial" w:cs="Arial"/>
                <w:b/>
                <w:bCs/>
                <w:sz w:val="24"/>
                <w:szCs w:val="24"/>
              </w:rPr>
            </w:pPr>
          </w:p>
          <w:p w14:paraId="6AF9CC3A" w14:textId="77777777" w:rsidR="001B0D4F" w:rsidRPr="00B61EFB" w:rsidRDefault="001B0D4F" w:rsidP="00B61EFB">
            <w:pPr>
              <w:spacing w:line="276" w:lineRule="auto"/>
              <w:jc w:val="both"/>
              <w:rPr>
                <w:rFonts w:ascii="Arial" w:hAnsi="Arial" w:cs="Arial"/>
                <w:b/>
                <w:bCs/>
                <w:sz w:val="24"/>
                <w:szCs w:val="24"/>
              </w:rPr>
            </w:pPr>
          </w:p>
          <w:p w14:paraId="466C3A14" w14:textId="77777777" w:rsidR="001B0D4F" w:rsidRPr="00B61EFB" w:rsidRDefault="001B0D4F" w:rsidP="00B61EFB">
            <w:pPr>
              <w:spacing w:line="276" w:lineRule="auto"/>
              <w:jc w:val="both"/>
              <w:rPr>
                <w:rFonts w:ascii="Arial" w:hAnsi="Arial" w:cs="Arial"/>
                <w:b/>
                <w:bCs/>
                <w:sz w:val="24"/>
                <w:szCs w:val="24"/>
              </w:rPr>
            </w:pPr>
          </w:p>
          <w:p w14:paraId="415E61C8" w14:textId="77777777" w:rsidR="001B0D4F" w:rsidRPr="00B61EFB" w:rsidRDefault="001B0D4F" w:rsidP="00B61EFB">
            <w:pPr>
              <w:spacing w:line="276" w:lineRule="auto"/>
              <w:jc w:val="both"/>
              <w:rPr>
                <w:rFonts w:ascii="Arial" w:hAnsi="Arial" w:cs="Arial"/>
                <w:b/>
                <w:bCs/>
                <w:sz w:val="24"/>
                <w:szCs w:val="24"/>
              </w:rPr>
            </w:pPr>
          </w:p>
          <w:p w14:paraId="36D312D1" w14:textId="77777777" w:rsidR="001B0D4F" w:rsidRPr="00B61EFB" w:rsidRDefault="001B0D4F" w:rsidP="00B61EFB">
            <w:pPr>
              <w:spacing w:line="276" w:lineRule="auto"/>
              <w:jc w:val="both"/>
              <w:rPr>
                <w:rFonts w:ascii="Arial" w:hAnsi="Arial" w:cs="Arial"/>
                <w:b/>
                <w:bCs/>
                <w:sz w:val="24"/>
                <w:szCs w:val="24"/>
              </w:rPr>
            </w:pPr>
          </w:p>
          <w:p w14:paraId="5322B9D6" w14:textId="77777777" w:rsidR="001B0D4F" w:rsidRPr="00B61EFB" w:rsidRDefault="001B0D4F" w:rsidP="00B61EFB">
            <w:pPr>
              <w:spacing w:line="276" w:lineRule="auto"/>
              <w:jc w:val="both"/>
              <w:rPr>
                <w:rFonts w:ascii="Arial" w:hAnsi="Arial" w:cs="Arial"/>
                <w:b/>
                <w:bCs/>
                <w:sz w:val="24"/>
                <w:szCs w:val="24"/>
              </w:rPr>
            </w:pPr>
          </w:p>
          <w:p w14:paraId="46D32EA3" w14:textId="5A859E9C" w:rsidR="00AE7B57" w:rsidRPr="00B61EFB" w:rsidRDefault="00AE7B57" w:rsidP="00B61EFB">
            <w:pPr>
              <w:spacing w:line="276" w:lineRule="auto"/>
              <w:jc w:val="both"/>
              <w:rPr>
                <w:rFonts w:ascii="Arial" w:hAnsi="Arial" w:cs="Arial"/>
                <w:b/>
                <w:bCs/>
                <w:sz w:val="24"/>
                <w:szCs w:val="24"/>
              </w:rPr>
            </w:pPr>
            <w:r w:rsidRPr="00B61EFB">
              <w:rPr>
                <w:rFonts w:ascii="Arial" w:hAnsi="Arial" w:cs="Arial"/>
                <w:b/>
                <w:bCs/>
                <w:sz w:val="24"/>
                <w:szCs w:val="24"/>
              </w:rPr>
              <w:t>17.12 Documentation</w:t>
            </w:r>
          </w:p>
          <w:p w14:paraId="2EB105F9"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a) Standards to be considered for the documentations on erection, commissioning, operation and maintenance (e.g. IEC 82079-1). </w:t>
            </w:r>
          </w:p>
          <w:p w14:paraId="583EE45E"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b) Equipment identification system to be applied for functional, local and product </w:t>
            </w:r>
            <w:r w:rsidRPr="00B61EFB">
              <w:rPr>
                <w:rFonts w:ascii="Arial" w:hAnsi="Arial" w:cs="Arial"/>
                <w:sz w:val="24"/>
                <w:szCs w:val="24"/>
              </w:rPr>
              <w:lastRenderedPageBreak/>
              <w:t xml:space="preserve">identification of components in technical documents, in software and for labelling. </w:t>
            </w:r>
          </w:p>
          <w:p w14:paraId="7FCBCBDA"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c) Units of measurement to be employed in the tender and the contract (e.g. SI-units). </w:t>
            </w:r>
          </w:p>
          <w:p w14:paraId="48586501" w14:textId="77777777" w:rsidR="00AE7B57" w:rsidRPr="00B61EFB" w:rsidRDefault="00AE7B57" w:rsidP="00B61EFB">
            <w:pPr>
              <w:spacing w:line="276" w:lineRule="auto"/>
              <w:jc w:val="both"/>
              <w:rPr>
                <w:rFonts w:ascii="Arial" w:hAnsi="Arial" w:cs="Arial"/>
                <w:b/>
                <w:bCs/>
                <w:sz w:val="24"/>
                <w:szCs w:val="24"/>
              </w:rPr>
            </w:pPr>
            <w:r w:rsidRPr="00B61EFB">
              <w:rPr>
                <w:rFonts w:ascii="Arial" w:hAnsi="Arial" w:cs="Arial"/>
                <w:b/>
                <w:bCs/>
                <w:sz w:val="24"/>
                <w:szCs w:val="24"/>
              </w:rPr>
              <w:t>17.13 Quality measures</w:t>
            </w:r>
          </w:p>
          <w:p w14:paraId="0227A61E"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The purchaser may specify the minimum requirements relating to the quality system of the supplier. For the turbine supplier itself but not necessarily for all of its sub-suppliers, the enquiry may refer to standard series ISO 9000.</w:t>
            </w:r>
          </w:p>
          <w:p w14:paraId="461C7CB4"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A documentation describing the quality measures applied for the scope of supply in summary may be requested.</w:t>
            </w:r>
          </w:p>
          <w:p w14:paraId="4DE8DAE3" w14:textId="77777777" w:rsidR="00AE7B57" w:rsidRPr="00B61EFB" w:rsidRDefault="00AE7B57" w:rsidP="00B61EFB">
            <w:pPr>
              <w:spacing w:line="276" w:lineRule="auto"/>
              <w:jc w:val="both"/>
              <w:rPr>
                <w:rFonts w:ascii="Arial" w:hAnsi="Arial" w:cs="Arial"/>
                <w:b/>
                <w:bCs/>
                <w:sz w:val="24"/>
                <w:szCs w:val="24"/>
              </w:rPr>
            </w:pPr>
            <w:r w:rsidRPr="00B61EFB">
              <w:rPr>
                <w:rFonts w:ascii="Arial" w:hAnsi="Arial" w:cs="Arial"/>
                <w:b/>
                <w:bCs/>
                <w:sz w:val="24"/>
                <w:szCs w:val="24"/>
              </w:rPr>
              <w:t>17.14 Participation in risk assessment</w:t>
            </w:r>
          </w:p>
          <w:p w14:paraId="79220A9B"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The purchaser may request the participation of the supplier's representative in a risk assessment such as a HAZOP meeting.</w:t>
            </w:r>
          </w:p>
          <w:p w14:paraId="29FDDBD7" w14:textId="77777777" w:rsidR="00AE7B57" w:rsidRPr="00B61EFB" w:rsidRDefault="00AE7B57" w:rsidP="00B61EFB">
            <w:pPr>
              <w:spacing w:line="276" w:lineRule="auto"/>
              <w:jc w:val="both"/>
              <w:rPr>
                <w:rFonts w:ascii="Arial" w:hAnsi="Arial" w:cs="Arial"/>
                <w:b/>
                <w:bCs/>
                <w:sz w:val="24"/>
                <w:szCs w:val="24"/>
              </w:rPr>
            </w:pPr>
            <w:r w:rsidRPr="00B61EFB">
              <w:rPr>
                <w:rFonts w:ascii="Arial" w:hAnsi="Arial" w:cs="Arial"/>
                <w:b/>
                <w:bCs/>
                <w:sz w:val="24"/>
                <w:szCs w:val="24"/>
              </w:rPr>
              <w:t>18 Design information to be provided by the supplier</w:t>
            </w:r>
          </w:p>
          <w:p w14:paraId="0AE78094" w14:textId="77777777" w:rsidR="00AE7B57" w:rsidRPr="00B61EFB" w:rsidRDefault="00AE7B57" w:rsidP="00B61EFB">
            <w:pPr>
              <w:spacing w:line="276" w:lineRule="auto"/>
              <w:jc w:val="both"/>
              <w:rPr>
                <w:rFonts w:ascii="Arial" w:hAnsi="Arial" w:cs="Arial"/>
                <w:b/>
                <w:bCs/>
                <w:sz w:val="24"/>
                <w:szCs w:val="24"/>
              </w:rPr>
            </w:pPr>
            <w:r w:rsidRPr="00B61EFB">
              <w:rPr>
                <w:rFonts w:ascii="Arial" w:hAnsi="Arial" w:cs="Arial"/>
                <w:b/>
                <w:bCs/>
                <w:sz w:val="24"/>
                <w:szCs w:val="24"/>
              </w:rPr>
              <w:t>18.1 General</w:t>
            </w:r>
          </w:p>
          <w:p w14:paraId="10943965" w14:textId="6E3C6D74" w:rsidR="00765A7F"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The supplier shall provide detailed information of its scope of delivery to the purchaser. It is recommended that at least the items listed in 18.2 to 18.9 be included.</w:t>
            </w:r>
          </w:p>
        </w:tc>
      </w:tr>
      <w:tr w:rsidR="00765A7F" w:rsidRPr="00B61EFB" w14:paraId="6178FB9C" w14:textId="77777777" w:rsidTr="002D16AE">
        <w:tc>
          <w:tcPr>
            <w:tcW w:w="4685" w:type="dxa"/>
            <w:tcBorders>
              <w:top w:val="nil"/>
              <w:left w:val="nil"/>
              <w:bottom w:val="nil"/>
              <w:right w:val="nil"/>
            </w:tcBorders>
          </w:tcPr>
          <w:p w14:paraId="55C15D7B" w14:textId="19FBF6FA" w:rsidR="00AE7B57" w:rsidRPr="00B61EFB" w:rsidRDefault="00AE7B57"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 xml:space="preserve">18.2 </w:t>
            </w:r>
            <w:r w:rsidR="006E4B47">
              <w:rPr>
                <w:rFonts w:ascii="Arial" w:hAnsi="Arial" w:cs="Arial"/>
                <w:b/>
                <w:bCs/>
                <w:sz w:val="24"/>
                <w:szCs w:val="24"/>
              </w:rPr>
              <w:t>Шугам</w:t>
            </w:r>
            <w:r w:rsidRPr="00B61EFB">
              <w:rPr>
                <w:rFonts w:ascii="Arial" w:hAnsi="Arial" w:cs="Arial"/>
                <w:b/>
                <w:bCs/>
                <w:sz w:val="24"/>
                <w:szCs w:val="24"/>
              </w:rPr>
              <w:t xml:space="preserve"> хоолой</w:t>
            </w:r>
          </w:p>
          <w:p w14:paraId="762C278C" w14:textId="11B95FFF"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Турбины тогтвортой </w:t>
            </w:r>
            <w:r w:rsidR="009520F6" w:rsidRPr="00B61EFB">
              <w:rPr>
                <w:rFonts w:ascii="Arial" w:hAnsi="Arial" w:cs="Arial"/>
                <w:sz w:val="24"/>
                <w:szCs w:val="24"/>
              </w:rPr>
              <w:t>ажиллагааг</w:t>
            </w:r>
            <w:r w:rsidRPr="00B61EFB">
              <w:rPr>
                <w:rFonts w:ascii="Arial" w:hAnsi="Arial" w:cs="Arial"/>
                <w:sz w:val="24"/>
                <w:szCs w:val="24"/>
              </w:rPr>
              <w:t xml:space="preserve"> хангах, </w:t>
            </w:r>
            <w:r w:rsidR="009520F6" w:rsidRPr="00B61EFB">
              <w:rPr>
                <w:rFonts w:ascii="Arial" w:hAnsi="Arial" w:cs="Arial"/>
                <w:sz w:val="24"/>
                <w:szCs w:val="24"/>
              </w:rPr>
              <w:t>холболтын цэг болон шугам</w:t>
            </w:r>
            <w:r w:rsidRPr="00B61EFB">
              <w:rPr>
                <w:rFonts w:ascii="Arial" w:hAnsi="Arial" w:cs="Arial"/>
                <w:sz w:val="24"/>
                <w:szCs w:val="24"/>
              </w:rPr>
              <w:t xml:space="preserve"> хоолойн системийн механик </w:t>
            </w:r>
            <w:r w:rsidR="007E66F1" w:rsidRPr="00B61EFB">
              <w:rPr>
                <w:rFonts w:ascii="Arial" w:hAnsi="Arial" w:cs="Arial"/>
                <w:sz w:val="24"/>
                <w:szCs w:val="24"/>
              </w:rPr>
              <w:t>зураг төслийн</w:t>
            </w:r>
            <w:r w:rsidRPr="00B61EFB">
              <w:rPr>
                <w:rFonts w:ascii="Arial" w:hAnsi="Arial" w:cs="Arial"/>
                <w:sz w:val="24"/>
                <w:szCs w:val="24"/>
              </w:rPr>
              <w:t xml:space="preserve"> хувьд </w:t>
            </w:r>
            <w:r w:rsidR="009520F6" w:rsidRPr="00B61EFB">
              <w:rPr>
                <w:rFonts w:ascii="Arial" w:hAnsi="Arial" w:cs="Arial"/>
                <w:sz w:val="24"/>
                <w:szCs w:val="24"/>
              </w:rPr>
              <w:t xml:space="preserve">хурц </w:t>
            </w:r>
            <w:r w:rsidRPr="00B61EFB">
              <w:rPr>
                <w:rFonts w:ascii="Arial" w:hAnsi="Arial" w:cs="Arial"/>
                <w:sz w:val="24"/>
                <w:szCs w:val="24"/>
              </w:rPr>
              <w:t xml:space="preserve">уурын </w:t>
            </w:r>
            <w:r w:rsidR="009520F6" w:rsidRPr="00B61EFB">
              <w:rPr>
                <w:rFonts w:ascii="Arial" w:hAnsi="Arial" w:cs="Arial"/>
                <w:sz w:val="24"/>
                <w:szCs w:val="24"/>
              </w:rPr>
              <w:t xml:space="preserve">шугам </w:t>
            </w:r>
            <w:r w:rsidRPr="00B61EFB">
              <w:rPr>
                <w:rFonts w:ascii="Arial" w:hAnsi="Arial" w:cs="Arial"/>
                <w:sz w:val="24"/>
                <w:szCs w:val="24"/>
              </w:rPr>
              <w:t xml:space="preserve">хоолойноос ирэх хүч, моментийг хязгаарлах шаардлагатай. Нийлүүлэгч нь худалдан авагчид </w:t>
            </w:r>
            <w:r w:rsidR="009520F6" w:rsidRPr="00B61EFB">
              <w:rPr>
                <w:rFonts w:ascii="Arial" w:hAnsi="Arial" w:cs="Arial"/>
                <w:sz w:val="24"/>
                <w:szCs w:val="24"/>
              </w:rPr>
              <w:t>шугам</w:t>
            </w:r>
            <w:r w:rsidRPr="00B61EFB">
              <w:rPr>
                <w:rFonts w:ascii="Arial" w:hAnsi="Arial" w:cs="Arial"/>
                <w:sz w:val="24"/>
                <w:szCs w:val="24"/>
              </w:rPr>
              <w:t xml:space="preserve"> хоолойн системийг зохих ёсоор төлөвлөх боломж олгохын тулд зохих </w:t>
            </w:r>
            <w:r w:rsidRPr="00B61EFB">
              <w:rPr>
                <w:rFonts w:ascii="Arial" w:hAnsi="Arial" w:cs="Arial"/>
                <w:sz w:val="24"/>
                <w:szCs w:val="24"/>
              </w:rPr>
              <w:lastRenderedPageBreak/>
              <w:t xml:space="preserve">мэдээллээр хангана (7.3 </w:t>
            </w:r>
            <w:r w:rsidR="009520F6" w:rsidRPr="00B61EFB">
              <w:rPr>
                <w:rFonts w:ascii="Arial" w:hAnsi="Arial" w:cs="Arial"/>
                <w:sz w:val="24"/>
                <w:szCs w:val="24"/>
              </w:rPr>
              <w:t>Корпус</w:t>
            </w:r>
            <w:r w:rsidRPr="00B61EFB">
              <w:rPr>
                <w:rFonts w:ascii="Arial" w:hAnsi="Arial" w:cs="Arial"/>
                <w:sz w:val="24"/>
                <w:szCs w:val="24"/>
              </w:rPr>
              <w:t xml:space="preserve"> ба </w:t>
            </w:r>
            <w:r w:rsidR="009520F6" w:rsidRPr="00B61EFB">
              <w:rPr>
                <w:rFonts w:ascii="Arial" w:hAnsi="Arial" w:cs="Arial"/>
                <w:sz w:val="24"/>
                <w:szCs w:val="24"/>
              </w:rPr>
              <w:t>суурийг</w:t>
            </w:r>
            <w:r w:rsidRPr="00B61EFB">
              <w:rPr>
                <w:rFonts w:ascii="Arial" w:hAnsi="Arial" w:cs="Arial"/>
                <w:sz w:val="24"/>
                <w:szCs w:val="24"/>
              </w:rPr>
              <w:t xml:space="preserve"> үзнэ үү).</w:t>
            </w:r>
          </w:p>
          <w:p w14:paraId="16F62D55" w14:textId="6C208A40"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Тэжээлийн ус халаагч эсвэл </w:t>
            </w:r>
            <w:r w:rsidR="003653A2" w:rsidRPr="00B61EFB">
              <w:rPr>
                <w:rFonts w:ascii="Arial" w:hAnsi="Arial" w:cs="Arial"/>
                <w:sz w:val="24"/>
                <w:szCs w:val="24"/>
              </w:rPr>
              <w:t>адил</w:t>
            </w:r>
            <w:r w:rsidRPr="00B61EFB">
              <w:rPr>
                <w:rFonts w:ascii="Arial" w:hAnsi="Arial" w:cs="Arial"/>
                <w:sz w:val="24"/>
                <w:szCs w:val="24"/>
              </w:rPr>
              <w:t xml:space="preserve"> төстэй </w:t>
            </w:r>
            <w:r w:rsidR="009520F6" w:rsidRPr="00B61EFB">
              <w:rPr>
                <w:rFonts w:ascii="Arial" w:hAnsi="Arial" w:cs="Arial"/>
                <w:sz w:val="24"/>
                <w:szCs w:val="24"/>
              </w:rPr>
              <w:t>тоноглол</w:t>
            </w:r>
            <w:r w:rsidRPr="00B61EFB">
              <w:rPr>
                <w:rFonts w:ascii="Arial" w:hAnsi="Arial" w:cs="Arial"/>
                <w:sz w:val="24"/>
                <w:szCs w:val="24"/>
              </w:rPr>
              <w:t xml:space="preserve"> нийлүүлэгчийн хамрах хүрээнд байгаа</w:t>
            </w:r>
            <w:r w:rsidR="009520F6" w:rsidRPr="00B61EFB">
              <w:rPr>
                <w:rFonts w:ascii="Arial" w:hAnsi="Arial" w:cs="Arial"/>
                <w:sz w:val="24"/>
                <w:szCs w:val="24"/>
              </w:rPr>
              <w:t xml:space="preserve"> бол</w:t>
            </w:r>
            <w:r w:rsidRPr="00B61EFB">
              <w:rPr>
                <w:rFonts w:ascii="Arial" w:hAnsi="Arial" w:cs="Arial"/>
                <w:sz w:val="24"/>
                <w:szCs w:val="24"/>
              </w:rPr>
              <w:t xml:space="preserve"> тэжээлийн усны</w:t>
            </w:r>
            <w:r w:rsidR="009520F6" w:rsidRPr="00B61EFB">
              <w:rPr>
                <w:rFonts w:ascii="Arial" w:hAnsi="Arial" w:cs="Arial"/>
                <w:sz w:val="24"/>
                <w:szCs w:val="24"/>
              </w:rPr>
              <w:t xml:space="preserve"> шугам</w:t>
            </w:r>
            <w:r w:rsidRPr="00B61EFB">
              <w:rPr>
                <w:rFonts w:ascii="Arial" w:hAnsi="Arial" w:cs="Arial"/>
                <w:sz w:val="24"/>
                <w:szCs w:val="24"/>
              </w:rPr>
              <w:t xml:space="preserve"> хоолойн хувьд </w:t>
            </w:r>
            <w:r w:rsidR="003653A2" w:rsidRPr="00B61EFB">
              <w:rPr>
                <w:rFonts w:ascii="Arial" w:hAnsi="Arial" w:cs="Arial"/>
                <w:sz w:val="24"/>
                <w:szCs w:val="24"/>
              </w:rPr>
              <w:t>адил</w:t>
            </w:r>
            <w:r w:rsidRPr="00B61EFB">
              <w:rPr>
                <w:rFonts w:ascii="Arial" w:hAnsi="Arial" w:cs="Arial"/>
                <w:sz w:val="24"/>
                <w:szCs w:val="24"/>
              </w:rPr>
              <w:t xml:space="preserve"> төстэй мэдээлэл шаардлагатай байж болно.</w:t>
            </w:r>
          </w:p>
          <w:p w14:paraId="7D35D8F0" w14:textId="2D83C4D0" w:rsidR="00AE7B57" w:rsidRPr="00B61EFB" w:rsidRDefault="009520F6" w:rsidP="00B61EFB">
            <w:pPr>
              <w:spacing w:line="276" w:lineRule="auto"/>
              <w:jc w:val="both"/>
              <w:rPr>
                <w:rFonts w:ascii="Arial" w:hAnsi="Arial" w:cs="Arial"/>
                <w:sz w:val="24"/>
                <w:szCs w:val="24"/>
              </w:rPr>
            </w:pPr>
            <w:r w:rsidRPr="00B61EFB">
              <w:rPr>
                <w:rFonts w:ascii="Arial" w:hAnsi="Arial" w:cs="Arial"/>
                <w:sz w:val="24"/>
                <w:szCs w:val="24"/>
              </w:rPr>
              <w:t>Супер критик</w:t>
            </w:r>
            <w:r w:rsidR="00AE7B57" w:rsidRPr="00B61EFB">
              <w:rPr>
                <w:rFonts w:ascii="Arial" w:hAnsi="Arial" w:cs="Arial"/>
                <w:sz w:val="24"/>
                <w:szCs w:val="24"/>
              </w:rPr>
              <w:t xml:space="preserve"> уурын турбины хувьд нийлүүлэгч нь уурын турбин </w:t>
            </w:r>
            <w:r w:rsidR="00F50BDA" w:rsidRPr="00B61EFB">
              <w:rPr>
                <w:rFonts w:ascii="Arial" w:hAnsi="Arial" w:cs="Arial"/>
                <w:sz w:val="24"/>
                <w:szCs w:val="24"/>
                <w:lang w:val="mn-MN"/>
              </w:rPr>
              <w:t>хамгаалалтаар зогсох</w:t>
            </w:r>
            <w:r w:rsidR="00AE7B57" w:rsidRPr="00B61EFB">
              <w:rPr>
                <w:rFonts w:ascii="Arial" w:hAnsi="Arial" w:cs="Arial"/>
                <w:sz w:val="24"/>
                <w:szCs w:val="24"/>
              </w:rPr>
              <w:t xml:space="preserve"> үед </w:t>
            </w:r>
            <w:r w:rsidR="00F50BDA" w:rsidRPr="00B61EFB">
              <w:rPr>
                <w:rFonts w:ascii="Arial" w:hAnsi="Arial" w:cs="Arial"/>
                <w:sz w:val="24"/>
                <w:szCs w:val="24"/>
              </w:rPr>
              <w:t>клапан</w:t>
            </w:r>
            <w:r w:rsidR="00AE7B57" w:rsidRPr="00B61EFB">
              <w:rPr>
                <w:rFonts w:ascii="Arial" w:hAnsi="Arial" w:cs="Arial"/>
                <w:sz w:val="24"/>
                <w:szCs w:val="24"/>
              </w:rPr>
              <w:t xml:space="preserve"> дахь </w:t>
            </w:r>
            <w:r w:rsidR="003F3289" w:rsidRPr="00B61EFB">
              <w:rPr>
                <w:rFonts w:ascii="Arial" w:hAnsi="Arial" w:cs="Arial"/>
                <w:sz w:val="24"/>
                <w:szCs w:val="24"/>
              </w:rPr>
              <w:t>массын зарцуулалт</w:t>
            </w:r>
            <w:r w:rsidR="00AE7B57" w:rsidRPr="00B61EFB">
              <w:rPr>
                <w:rFonts w:ascii="Arial" w:hAnsi="Arial" w:cs="Arial"/>
                <w:sz w:val="24"/>
                <w:szCs w:val="24"/>
              </w:rPr>
              <w:t xml:space="preserve">ын </w:t>
            </w:r>
            <w:r w:rsidR="00F50BDA" w:rsidRPr="00B61EFB">
              <w:rPr>
                <w:rFonts w:ascii="Arial" w:hAnsi="Arial" w:cs="Arial"/>
                <w:sz w:val="24"/>
                <w:szCs w:val="24"/>
              </w:rPr>
              <w:t>шилжилтийн</w:t>
            </w:r>
            <w:r w:rsidR="00AE7B57" w:rsidRPr="00B61EFB">
              <w:rPr>
                <w:rFonts w:ascii="Arial" w:hAnsi="Arial" w:cs="Arial"/>
                <w:sz w:val="24"/>
                <w:szCs w:val="24"/>
              </w:rPr>
              <w:t xml:space="preserve"> тухай, </w:t>
            </w:r>
            <w:r w:rsidR="00F50BDA" w:rsidRPr="00B61EFB">
              <w:rPr>
                <w:rFonts w:ascii="Arial" w:hAnsi="Arial" w:cs="Arial"/>
                <w:sz w:val="24"/>
                <w:szCs w:val="24"/>
              </w:rPr>
              <w:t>клапан</w:t>
            </w:r>
            <w:r w:rsidR="00AE7B57" w:rsidRPr="00B61EFB">
              <w:rPr>
                <w:rFonts w:ascii="Arial" w:hAnsi="Arial" w:cs="Arial"/>
                <w:sz w:val="24"/>
                <w:szCs w:val="24"/>
              </w:rPr>
              <w:t xml:space="preserve"> хэсэгч</w:t>
            </w:r>
            <w:r w:rsidR="00F50BDA" w:rsidRPr="00B61EFB">
              <w:rPr>
                <w:rFonts w:ascii="Arial" w:hAnsi="Arial" w:cs="Arial"/>
                <w:sz w:val="24"/>
                <w:szCs w:val="24"/>
              </w:rPr>
              <w:t>лэн хамгаалалтаар хаагдсны</w:t>
            </w:r>
            <w:r w:rsidR="00AE7B57" w:rsidRPr="00B61EFB">
              <w:rPr>
                <w:rFonts w:ascii="Arial" w:hAnsi="Arial" w:cs="Arial"/>
                <w:sz w:val="24"/>
                <w:szCs w:val="24"/>
              </w:rPr>
              <w:t xml:space="preserve"> дараа үлдсэн нээлттэй </w:t>
            </w:r>
            <w:r w:rsidR="00F50BDA" w:rsidRPr="00B61EFB">
              <w:rPr>
                <w:rFonts w:ascii="Arial" w:hAnsi="Arial" w:cs="Arial"/>
                <w:sz w:val="24"/>
                <w:szCs w:val="24"/>
              </w:rPr>
              <w:t>клапангууд</w:t>
            </w:r>
            <w:r w:rsidR="00AE7B57" w:rsidRPr="00B61EFB">
              <w:rPr>
                <w:rFonts w:ascii="Arial" w:hAnsi="Arial" w:cs="Arial"/>
                <w:sz w:val="24"/>
                <w:szCs w:val="24"/>
              </w:rPr>
              <w:t xml:space="preserve"> хаагдах үеийн </w:t>
            </w:r>
            <w:r w:rsidR="003F3289" w:rsidRPr="00B61EFB">
              <w:rPr>
                <w:rFonts w:ascii="Arial" w:hAnsi="Arial" w:cs="Arial"/>
                <w:sz w:val="24"/>
                <w:szCs w:val="24"/>
              </w:rPr>
              <w:t>массын зарцуулалт</w:t>
            </w:r>
            <w:r w:rsidR="00AE7B57" w:rsidRPr="00B61EFB">
              <w:rPr>
                <w:rFonts w:ascii="Arial" w:hAnsi="Arial" w:cs="Arial"/>
                <w:sz w:val="24"/>
                <w:szCs w:val="24"/>
              </w:rPr>
              <w:t xml:space="preserve">ын </w:t>
            </w:r>
            <w:r w:rsidR="00F50BDA" w:rsidRPr="00B61EFB">
              <w:rPr>
                <w:rFonts w:ascii="Arial" w:hAnsi="Arial" w:cs="Arial"/>
                <w:sz w:val="24"/>
                <w:szCs w:val="24"/>
              </w:rPr>
              <w:t>шилжилтийн</w:t>
            </w:r>
            <w:r w:rsidR="00AE7B57" w:rsidRPr="00B61EFB">
              <w:rPr>
                <w:rFonts w:ascii="Arial" w:hAnsi="Arial" w:cs="Arial"/>
                <w:sz w:val="24"/>
                <w:szCs w:val="24"/>
              </w:rPr>
              <w:t xml:space="preserve"> тухай мэдээллийг өгөх ёстой. Энэ мэдээлэл нь </w:t>
            </w:r>
            <w:r w:rsidR="00F50BDA" w:rsidRPr="00B61EFB">
              <w:rPr>
                <w:rFonts w:ascii="Arial" w:hAnsi="Arial" w:cs="Arial"/>
                <w:sz w:val="24"/>
                <w:szCs w:val="24"/>
              </w:rPr>
              <w:t xml:space="preserve">шугам </w:t>
            </w:r>
            <w:r w:rsidR="00AE7B57" w:rsidRPr="00B61EFB">
              <w:rPr>
                <w:rFonts w:ascii="Arial" w:hAnsi="Arial" w:cs="Arial"/>
                <w:sz w:val="24"/>
                <w:szCs w:val="24"/>
              </w:rPr>
              <w:t xml:space="preserve">хоолойн </w:t>
            </w:r>
            <w:r w:rsidR="00F50BDA" w:rsidRPr="00B61EFB">
              <w:rPr>
                <w:rFonts w:ascii="Arial" w:hAnsi="Arial" w:cs="Arial"/>
                <w:sz w:val="24"/>
                <w:szCs w:val="24"/>
              </w:rPr>
              <w:t>зураг төсөлд</w:t>
            </w:r>
            <w:r w:rsidR="00AE7B57" w:rsidRPr="00B61EFB">
              <w:rPr>
                <w:rFonts w:ascii="Arial" w:hAnsi="Arial" w:cs="Arial"/>
                <w:sz w:val="24"/>
                <w:szCs w:val="24"/>
              </w:rPr>
              <w:t xml:space="preserve"> шаардлагатай (6.3.3-ыг үзнэ үү).</w:t>
            </w:r>
          </w:p>
          <w:p w14:paraId="15D05ED5" w14:textId="77777777" w:rsidR="00AE7B57" w:rsidRPr="00B61EFB" w:rsidRDefault="00AE7B57" w:rsidP="00B61EFB">
            <w:pPr>
              <w:spacing w:line="276" w:lineRule="auto"/>
              <w:jc w:val="both"/>
              <w:rPr>
                <w:rFonts w:ascii="Arial" w:hAnsi="Arial" w:cs="Arial"/>
                <w:b/>
                <w:bCs/>
                <w:sz w:val="24"/>
                <w:szCs w:val="24"/>
              </w:rPr>
            </w:pPr>
            <w:r w:rsidRPr="00B61EFB">
              <w:rPr>
                <w:rFonts w:ascii="Arial" w:hAnsi="Arial" w:cs="Arial"/>
                <w:b/>
                <w:bCs/>
                <w:sz w:val="24"/>
                <w:szCs w:val="24"/>
              </w:rPr>
              <w:t>18.3 Дулааны тэлэлт</w:t>
            </w:r>
          </w:p>
          <w:p w14:paraId="75D2DDBA" w14:textId="5A887FC1"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Холбогдох ажиллагааны нөхцлийн хувьд </w:t>
            </w:r>
            <w:r w:rsidR="00C306A4" w:rsidRPr="00B61EFB">
              <w:rPr>
                <w:rFonts w:ascii="Arial" w:hAnsi="Arial" w:cs="Arial"/>
                <w:sz w:val="24"/>
                <w:szCs w:val="24"/>
              </w:rPr>
              <w:t>холболтын цэгийн</w:t>
            </w:r>
            <w:r w:rsidRPr="00B61EFB">
              <w:rPr>
                <w:rFonts w:ascii="Arial" w:hAnsi="Arial" w:cs="Arial"/>
                <w:sz w:val="24"/>
                <w:szCs w:val="24"/>
              </w:rPr>
              <w:t xml:space="preserve"> дулааны тэлэлтийн </w:t>
            </w:r>
            <w:r w:rsidR="00771EBF" w:rsidRPr="00B61EFB">
              <w:rPr>
                <w:rFonts w:ascii="Arial" w:hAnsi="Arial" w:cs="Arial"/>
                <w:sz w:val="24"/>
                <w:szCs w:val="24"/>
              </w:rPr>
              <w:t>талаарх</w:t>
            </w:r>
            <w:r w:rsidRPr="00B61EFB">
              <w:rPr>
                <w:rFonts w:ascii="Arial" w:hAnsi="Arial" w:cs="Arial"/>
                <w:sz w:val="24"/>
                <w:szCs w:val="24"/>
              </w:rPr>
              <w:t xml:space="preserve"> мэдээллийг өгнө.</w:t>
            </w:r>
          </w:p>
          <w:p w14:paraId="35912C4C" w14:textId="0B77A531" w:rsidR="00AE7B57" w:rsidRPr="00B61EFB" w:rsidRDefault="00AE7B57" w:rsidP="00B61EFB">
            <w:pPr>
              <w:spacing w:line="276" w:lineRule="auto"/>
              <w:jc w:val="both"/>
              <w:rPr>
                <w:rFonts w:ascii="Arial" w:hAnsi="Arial" w:cs="Arial"/>
                <w:b/>
                <w:bCs/>
                <w:sz w:val="24"/>
                <w:szCs w:val="24"/>
              </w:rPr>
            </w:pPr>
            <w:r w:rsidRPr="00B61EFB">
              <w:rPr>
                <w:rFonts w:ascii="Arial" w:hAnsi="Arial" w:cs="Arial"/>
                <w:b/>
                <w:bCs/>
                <w:sz w:val="24"/>
                <w:szCs w:val="24"/>
              </w:rPr>
              <w:t xml:space="preserve">18.4 Тэжээлийн усны </w:t>
            </w:r>
            <w:r w:rsidR="00C306A4" w:rsidRPr="00B61EFB">
              <w:rPr>
                <w:rFonts w:ascii="Arial" w:hAnsi="Arial" w:cs="Arial"/>
                <w:b/>
                <w:bCs/>
                <w:sz w:val="24"/>
                <w:szCs w:val="24"/>
              </w:rPr>
              <w:t>регенератив</w:t>
            </w:r>
            <w:r w:rsidRPr="00B61EFB">
              <w:rPr>
                <w:rFonts w:ascii="Arial" w:hAnsi="Arial" w:cs="Arial"/>
                <w:b/>
                <w:bCs/>
                <w:sz w:val="24"/>
                <w:szCs w:val="24"/>
              </w:rPr>
              <w:t xml:space="preserve"> халаалтын </w:t>
            </w:r>
            <w:r w:rsidR="00771EBF" w:rsidRPr="00B61EFB">
              <w:rPr>
                <w:rFonts w:ascii="Arial" w:hAnsi="Arial" w:cs="Arial"/>
                <w:b/>
                <w:bCs/>
                <w:sz w:val="24"/>
                <w:szCs w:val="24"/>
              </w:rPr>
              <w:t>талаарх</w:t>
            </w:r>
            <w:r w:rsidRPr="00B61EFB">
              <w:rPr>
                <w:rFonts w:ascii="Arial" w:hAnsi="Arial" w:cs="Arial"/>
                <w:b/>
                <w:bCs/>
                <w:sz w:val="24"/>
                <w:szCs w:val="24"/>
              </w:rPr>
              <w:t xml:space="preserve"> мэдээлэл</w:t>
            </w:r>
          </w:p>
          <w:p w14:paraId="1D5D1FAD" w14:textId="4E323C51" w:rsidR="00AE7B57" w:rsidRPr="00B61EFB" w:rsidRDefault="00541C51" w:rsidP="00B61EFB">
            <w:pPr>
              <w:spacing w:line="276" w:lineRule="auto"/>
              <w:jc w:val="both"/>
              <w:rPr>
                <w:rFonts w:ascii="Arial" w:hAnsi="Arial" w:cs="Arial"/>
                <w:sz w:val="24"/>
                <w:szCs w:val="24"/>
              </w:rPr>
            </w:pPr>
            <w:r w:rsidRPr="00B61EFB">
              <w:rPr>
                <w:rFonts w:ascii="Arial" w:hAnsi="Arial" w:cs="Arial"/>
                <w:sz w:val="24"/>
                <w:szCs w:val="24"/>
              </w:rPr>
              <w:t>Тэжээлийн усны регенератив</w:t>
            </w:r>
            <w:r w:rsidR="00AE7B57" w:rsidRPr="00B61EFB">
              <w:rPr>
                <w:rFonts w:ascii="Arial" w:hAnsi="Arial" w:cs="Arial"/>
                <w:sz w:val="24"/>
                <w:szCs w:val="24"/>
              </w:rPr>
              <w:t xml:space="preserve"> халаах систем нь турбин нийлүүлэгчийн нийлүүлэлтийн хамрах хүрээнд бай</w:t>
            </w:r>
            <w:r w:rsidR="00C306A4" w:rsidRPr="00B61EFB">
              <w:rPr>
                <w:rFonts w:ascii="Arial" w:hAnsi="Arial" w:cs="Arial"/>
                <w:sz w:val="24"/>
                <w:szCs w:val="24"/>
              </w:rPr>
              <w:t>гаа</w:t>
            </w:r>
            <w:r w:rsidR="00AE7B57" w:rsidRPr="00B61EFB">
              <w:rPr>
                <w:rFonts w:ascii="Arial" w:hAnsi="Arial" w:cs="Arial"/>
                <w:sz w:val="24"/>
                <w:szCs w:val="24"/>
              </w:rPr>
              <w:t xml:space="preserve"> тохиолдолд уг зохицуулалтын үндэслэл (4.2.2-ыг үзнэ үү)</w:t>
            </w:r>
            <w:r w:rsidR="00C306A4" w:rsidRPr="00B61EFB">
              <w:rPr>
                <w:rFonts w:ascii="Arial" w:hAnsi="Arial" w:cs="Arial"/>
                <w:sz w:val="24"/>
                <w:szCs w:val="24"/>
              </w:rPr>
              <w:t xml:space="preserve"> – ийг</w:t>
            </w:r>
            <w:r w:rsidR="00AE7B57" w:rsidRPr="00B61EFB">
              <w:rPr>
                <w:rFonts w:ascii="Arial" w:hAnsi="Arial" w:cs="Arial"/>
                <w:sz w:val="24"/>
                <w:szCs w:val="24"/>
              </w:rPr>
              <w:t xml:space="preserve"> </w:t>
            </w:r>
            <w:r w:rsidR="00A3558A" w:rsidRPr="00B61EFB">
              <w:rPr>
                <w:rFonts w:ascii="Arial" w:hAnsi="Arial" w:cs="Arial"/>
                <w:sz w:val="24"/>
                <w:szCs w:val="24"/>
              </w:rPr>
              <w:t>нийлүүлэгч</w:t>
            </w:r>
            <w:r w:rsidR="00AE7B57" w:rsidRPr="00B61EFB">
              <w:rPr>
                <w:rFonts w:ascii="Arial" w:hAnsi="Arial" w:cs="Arial"/>
                <w:sz w:val="24"/>
                <w:szCs w:val="24"/>
              </w:rPr>
              <w:t xml:space="preserve"> гаргаж өгөх бөгөөд нэг </w:t>
            </w:r>
            <w:r w:rsidR="00545FF5" w:rsidRPr="00B61EFB">
              <w:rPr>
                <w:rFonts w:ascii="Arial" w:hAnsi="Arial" w:cs="Arial"/>
                <w:sz w:val="24"/>
                <w:szCs w:val="24"/>
              </w:rPr>
              <w:t>эсвэл</w:t>
            </w:r>
            <w:r w:rsidR="00AE7B57" w:rsidRPr="00B61EFB">
              <w:rPr>
                <w:rFonts w:ascii="Arial" w:hAnsi="Arial" w:cs="Arial"/>
                <w:sz w:val="24"/>
                <w:szCs w:val="24"/>
              </w:rPr>
              <w:t xml:space="preserve"> хэд хэдэн тодорхой ачааллыг худалдан авагч болон нийлүүлэгчийн хооронд тохиролц</w:t>
            </w:r>
            <w:r w:rsidR="00C306A4" w:rsidRPr="00B61EFB">
              <w:rPr>
                <w:rFonts w:ascii="Arial" w:hAnsi="Arial" w:cs="Arial"/>
                <w:sz w:val="24"/>
                <w:szCs w:val="24"/>
              </w:rPr>
              <w:t>оно</w:t>
            </w:r>
            <w:r w:rsidR="00AE7B57" w:rsidRPr="00B61EFB">
              <w:rPr>
                <w:rFonts w:ascii="Arial" w:hAnsi="Arial" w:cs="Arial"/>
                <w:sz w:val="24"/>
                <w:szCs w:val="24"/>
              </w:rPr>
              <w:t>.</w:t>
            </w:r>
          </w:p>
          <w:p w14:paraId="1894EEF1" w14:textId="31B4B7C8" w:rsidR="00AE7B57" w:rsidRPr="00B61EFB" w:rsidRDefault="00FE7E3F" w:rsidP="00B61EFB">
            <w:pPr>
              <w:spacing w:line="276" w:lineRule="auto"/>
              <w:jc w:val="both"/>
              <w:rPr>
                <w:rFonts w:ascii="Arial" w:hAnsi="Arial" w:cs="Arial"/>
                <w:sz w:val="24"/>
                <w:szCs w:val="24"/>
              </w:rPr>
            </w:pPr>
            <w:r w:rsidRPr="00B61EFB">
              <w:rPr>
                <w:rFonts w:ascii="Arial" w:hAnsi="Arial" w:cs="Arial"/>
                <w:sz w:val="24"/>
                <w:szCs w:val="24"/>
              </w:rPr>
              <w:t>Худалдан авагчид</w:t>
            </w:r>
            <w:r w:rsidR="00AE7B57" w:rsidRPr="00B61EFB">
              <w:rPr>
                <w:rFonts w:ascii="Arial" w:hAnsi="Arial" w:cs="Arial"/>
                <w:sz w:val="24"/>
                <w:szCs w:val="24"/>
              </w:rPr>
              <w:t xml:space="preserve"> ус</w:t>
            </w:r>
            <w:r w:rsidRPr="00B61EFB">
              <w:rPr>
                <w:rFonts w:ascii="Arial" w:hAnsi="Arial" w:cs="Arial"/>
                <w:sz w:val="24"/>
                <w:szCs w:val="24"/>
              </w:rPr>
              <w:t>-</w:t>
            </w:r>
            <w:r w:rsidR="00AE7B57" w:rsidRPr="00B61EFB">
              <w:rPr>
                <w:rFonts w:ascii="Arial" w:hAnsi="Arial" w:cs="Arial"/>
                <w:sz w:val="24"/>
                <w:szCs w:val="24"/>
              </w:rPr>
              <w:t xml:space="preserve">уурын бүх </w:t>
            </w:r>
            <w:r w:rsidRPr="00B61EFB">
              <w:rPr>
                <w:rFonts w:ascii="Arial" w:hAnsi="Arial" w:cs="Arial"/>
                <w:sz w:val="24"/>
                <w:szCs w:val="24"/>
              </w:rPr>
              <w:t>циклийн</w:t>
            </w:r>
            <w:r w:rsidR="00AE7B57" w:rsidRPr="00B61EFB">
              <w:rPr>
                <w:rFonts w:ascii="Arial" w:hAnsi="Arial" w:cs="Arial"/>
                <w:sz w:val="24"/>
                <w:szCs w:val="24"/>
              </w:rPr>
              <w:t xml:space="preserve"> үр ашгийг тодорхойлох</w:t>
            </w:r>
            <w:r w:rsidRPr="00B61EFB">
              <w:rPr>
                <w:rFonts w:ascii="Arial" w:hAnsi="Arial" w:cs="Arial"/>
                <w:sz w:val="24"/>
                <w:szCs w:val="24"/>
              </w:rPr>
              <w:t xml:space="preserve"> боломж олгох тэжээлийн</w:t>
            </w:r>
            <w:r w:rsidR="00AE7B57" w:rsidRPr="00B61EFB">
              <w:rPr>
                <w:rFonts w:ascii="Arial" w:hAnsi="Arial" w:cs="Arial"/>
                <w:sz w:val="24"/>
                <w:szCs w:val="24"/>
              </w:rPr>
              <w:t xml:space="preserve"> ус халаа</w:t>
            </w:r>
            <w:r w:rsidRPr="00B61EFB">
              <w:rPr>
                <w:rFonts w:ascii="Arial" w:hAnsi="Arial" w:cs="Arial"/>
                <w:sz w:val="24"/>
                <w:szCs w:val="24"/>
              </w:rPr>
              <w:t>х</w:t>
            </w:r>
            <w:r w:rsidR="00AE7B57" w:rsidRPr="00B61EFB">
              <w:rPr>
                <w:rFonts w:ascii="Arial" w:hAnsi="Arial" w:cs="Arial"/>
                <w:sz w:val="24"/>
                <w:szCs w:val="24"/>
              </w:rPr>
              <w:t xml:space="preserve"> системийн хангалттай нарийвчилсан </w:t>
            </w:r>
            <w:r w:rsidRPr="00B61EFB">
              <w:rPr>
                <w:rFonts w:ascii="Arial" w:hAnsi="Arial" w:cs="Arial"/>
                <w:sz w:val="24"/>
                <w:szCs w:val="24"/>
              </w:rPr>
              <w:t>схем</w:t>
            </w:r>
            <w:r w:rsidR="00AE7B57" w:rsidRPr="00B61EFB">
              <w:rPr>
                <w:rFonts w:ascii="Arial" w:hAnsi="Arial" w:cs="Arial"/>
                <w:sz w:val="24"/>
                <w:szCs w:val="24"/>
              </w:rPr>
              <w:t xml:space="preserve"> нь </w:t>
            </w:r>
            <w:r w:rsidRPr="00B61EFB">
              <w:rPr>
                <w:rFonts w:ascii="Arial" w:hAnsi="Arial" w:cs="Arial"/>
                <w:sz w:val="24"/>
                <w:szCs w:val="24"/>
              </w:rPr>
              <w:t>ихэвчлэн</w:t>
            </w:r>
            <w:r w:rsidR="00AE7B57" w:rsidRPr="00B61EFB">
              <w:rPr>
                <w:rFonts w:ascii="Arial" w:hAnsi="Arial" w:cs="Arial"/>
                <w:sz w:val="24"/>
                <w:szCs w:val="24"/>
              </w:rPr>
              <w:t xml:space="preserve"> термодинамикийн</w:t>
            </w:r>
            <w:r w:rsidRPr="00B61EFB">
              <w:rPr>
                <w:rFonts w:ascii="Arial" w:hAnsi="Arial" w:cs="Arial"/>
                <w:sz w:val="24"/>
                <w:szCs w:val="24"/>
              </w:rPr>
              <w:t xml:space="preserve"> оролтын</w:t>
            </w:r>
            <w:r w:rsidR="00AE7B57" w:rsidRPr="00B61EFB">
              <w:rPr>
                <w:rFonts w:ascii="Arial" w:hAnsi="Arial" w:cs="Arial"/>
                <w:sz w:val="24"/>
                <w:szCs w:val="24"/>
              </w:rPr>
              <w:t xml:space="preserve"> мэдээлэл байх ёстой</w:t>
            </w:r>
            <w:r w:rsidRPr="00B61EFB">
              <w:rPr>
                <w:rFonts w:ascii="Arial" w:hAnsi="Arial" w:cs="Arial"/>
                <w:sz w:val="24"/>
                <w:szCs w:val="24"/>
              </w:rPr>
              <w:t>. Үүнд:</w:t>
            </w:r>
          </w:p>
          <w:p w14:paraId="249F44C8"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lastRenderedPageBreak/>
              <w:t>а) тэжээлийн ус халаагчийн тоо, хуваарилалт;</w:t>
            </w:r>
          </w:p>
          <w:p w14:paraId="0D1E6D19" w14:textId="1DED8913"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б) </w:t>
            </w:r>
            <w:r w:rsidR="00FE7E3F" w:rsidRPr="00B61EFB">
              <w:rPr>
                <w:rFonts w:ascii="Arial" w:hAnsi="Arial" w:cs="Arial"/>
                <w:sz w:val="24"/>
                <w:szCs w:val="24"/>
              </w:rPr>
              <w:t>клапан</w:t>
            </w:r>
            <w:r w:rsidRPr="00B61EFB">
              <w:rPr>
                <w:rFonts w:ascii="Arial" w:hAnsi="Arial" w:cs="Arial"/>
                <w:sz w:val="24"/>
                <w:szCs w:val="24"/>
              </w:rPr>
              <w:t xml:space="preserve"> ба </w:t>
            </w:r>
            <w:r w:rsidR="00FE7E3F" w:rsidRPr="00B61EFB">
              <w:rPr>
                <w:rFonts w:ascii="Arial" w:hAnsi="Arial" w:cs="Arial"/>
                <w:sz w:val="24"/>
                <w:szCs w:val="24"/>
              </w:rPr>
              <w:t xml:space="preserve">шугам </w:t>
            </w:r>
            <w:r w:rsidRPr="00B61EFB">
              <w:rPr>
                <w:rFonts w:ascii="Arial" w:hAnsi="Arial" w:cs="Arial"/>
                <w:sz w:val="24"/>
                <w:szCs w:val="24"/>
              </w:rPr>
              <w:t>хоолойн алдагдал;</w:t>
            </w:r>
          </w:p>
          <w:p w14:paraId="634C13A6"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в) насосны алдагдал;</w:t>
            </w:r>
          </w:p>
          <w:p w14:paraId="789AB0A7" w14:textId="6C637571"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г) тэжээлийн ус халаагчийн </w:t>
            </w:r>
            <w:r w:rsidR="00FE7E3F" w:rsidRPr="00B61EFB">
              <w:rPr>
                <w:rFonts w:ascii="Arial" w:hAnsi="Arial" w:cs="Arial"/>
                <w:sz w:val="24"/>
                <w:szCs w:val="24"/>
              </w:rPr>
              <w:t>холболтын</w:t>
            </w:r>
            <w:r w:rsidRPr="00B61EFB">
              <w:rPr>
                <w:rFonts w:ascii="Arial" w:hAnsi="Arial" w:cs="Arial"/>
                <w:sz w:val="24"/>
                <w:szCs w:val="24"/>
              </w:rPr>
              <w:t xml:space="preserve"> температурын зөрүү,</w:t>
            </w:r>
          </w:p>
          <w:p w14:paraId="6177DF57" w14:textId="3D5A7DAE"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e) турбин б</w:t>
            </w:r>
            <w:r w:rsidR="00FE7E3F" w:rsidRPr="00B61EFB">
              <w:rPr>
                <w:rFonts w:ascii="Arial" w:hAnsi="Arial" w:cs="Arial"/>
                <w:sz w:val="24"/>
                <w:szCs w:val="24"/>
              </w:rPr>
              <w:t>олон</w:t>
            </w:r>
            <w:r w:rsidRPr="00B61EFB">
              <w:rPr>
                <w:rFonts w:ascii="Arial" w:hAnsi="Arial" w:cs="Arial"/>
                <w:sz w:val="24"/>
                <w:szCs w:val="24"/>
              </w:rPr>
              <w:t xml:space="preserve"> халаагчийн хоорондох даралтын зөрүү.</w:t>
            </w:r>
          </w:p>
          <w:p w14:paraId="4EC0035E" w14:textId="5851AE39" w:rsidR="00AE7B57" w:rsidRPr="00B61EFB" w:rsidRDefault="00AE7B57" w:rsidP="00B61EFB">
            <w:pPr>
              <w:spacing w:line="276" w:lineRule="auto"/>
              <w:jc w:val="both"/>
              <w:rPr>
                <w:rFonts w:ascii="Arial" w:hAnsi="Arial" w:cs="Arial"/>
                <w:b/>
                <w:bCs/>
                <w:sz w:val="24"/>
                <w:szCs w:val="24"/>
              </w:rPr>
            </w:pPr>
            <w:r w:rsidRPr="00B61EFB">
              <w:rPr>
                <w:rFonts w:ascii="Arial" w:hAnsi="Arial" w:cs="Arial"/>
                <w:b/>
                <w:bCs/>
                <w:sz w:val="24"/>
                <w:szCs w:val="24"/>
              </w:rPr>
              <w:t xml:space="preserve">18.5 </w:t>
            </w:r>
            <w:r w:rsidR="00FE7E3F" w:rsidRPr="00B61EFB">
              <w:rPr>
                <w:rFonts w:ascii="Arial" w:hAnsi="Arial" w:cs="Arial"/>
                <w:b/>
                <w:bCs/>
                <w:sz w:val="24"/>
                <w:szCs w:val="24"/>
              </w:rPr>
              <w:t>Шугам х</w:t>
            </w:r>
            <w:r w:rsidRPr="00B61EFB">
              <w:rPr>
                <w:rFonts w:ascii="Arial" w:hAnsi="Arial" w:cs="Arial"/>
                <w:b/>
                <w:bCs/>
                <w:sz w:val="24"/>
                <w:szCs w:val="24"/>
              </w:rPr>
              <w:t>оолойн холболт</w:t>
            </w:r>
          </w:p>
          <w:p w14:paraId="374E032B" w14:textId="3E9A5BFD"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Худалдан авагчийн шугам хоолойн системд бүх хоолойг холбоход гагнуурын бэлтгэл, гагнуурын зөвлөмжийн хамт </w:t>
            </w:r>
            <w:r w:rsidR="007458D2" w:rsidRPr="00B61EFB">
              <w:rPr>
                <w:rFonts w:ascii="Arial" w:hAnsi="Arial" w:cs="Arial"/>
                <w:sz w:val="24"/>
                <w:szCs w:val="24"/>
              </w:rPr>
              <w:t>холбох</w:t>
            </w:r>
            <w:r w:rsidRPr="00B61EFB">
              <w:rPr>
                <w:rFonts w:ascii="Arial" w:hAnsi="Arial" w:cs="Arial"/>
                <w:sz w:val="24"/>
                <w:szCs w:val="24"/>
              </w:rPr>
              <w:t xml:space="preserve"> цэгүүдийн хэмжээсийг өгнө.</w:t>
            </w:r>
          </w:p>
          <w:p w14:paraId="46DC502D" w14:textId="09F7E580" w:rsidR="00AE7B57" w:rsidRPr="00B61EFB" w:rsidRDefault="00AE7B57" w:rsidP="00B61EFB">
            <w:pPr>
              <w:spacing w:line="276" w:lineRule="auto"/>
              <w:jc w:val="both"/>
              <w:rPr>
                <w:rFonts w:ascii="Arial" w:hAnsi="Arial" w:cs="Arial"/>
                <w:b/>
                <w:bCs/>
                <w:sz w:val="24"/>
                <w:szCs w:val="24"/>
              </w:rPr>
            </w:pPr>
            <w:r w:rsidRPr="00B61EFB">
              <w:rPr>
                <w:rFonts w:ascii="Arial" w:hAnsi="Arial" w:cs="Arial"/>
                <w:b/>
                <w:bCs/>
                <w:sz w:val="24"/>
                <w:szCs w:val="24"/>
              </w:rPr>
              <w:t xml:space="preserve">18.6 </w:t>
            </w:r>
            <w:r w:rsidR="007458D2" w:rsidRPr="00B61EFB">
              <w:rPr>
                <w:rFonts w:ascii="Arial" w:hAnsi="Arial" w:cs="Arial"/>
                <w:b/>
                <w:bCs/>
                <w:sz w:val="24"/>
                <w:szCs w:val="24"/>
              </w:rPr>
              <w:t>Х</w:t>
            </w:r>
            <w:r w:rsidRPr="00B61EFB">
              <w:rPr>
                <w:rFonts w:ascii="Arial" w:hAnsi="Arial" w:cs="Arial"/>
                <w:b/>
                <w:bCs/>
                <w:sz w:val="24"/>
                <w:szCs w:val="24"/>
              </w:rPr>
              <w:t>уваарь</w:t>
            </w:r>
          </w:p>
          <w:p w14:paraId="0CFCBA19" w14:textId="74776603"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Турбин-генератор болон түүнтэй холбогдох тоног төхөөрөмжийг </w:t>
            </w:r>
            <w:r w:rsidR="007458D2" w:rsidRPr="00B61EFB">
              <w:rPr>
                <w:rFonts w:ascii="Arial" w:hAnsi="Arial" w:cs="Arial"/>
                <w:sz w:val="24"/>
                <w:szCs w:val="24"/>
              </w:rPr>
              <w:t>станцын</w:t>
            </w:r>
            <w:r w:rsidRPr="00B61EFB">
              <w:rPr>
                <w:rFonts w:ascii="Arial" w:hAnsi="Arial" w:cs="Arial"/>
                <w:sz w:val="24"/>
                <w:szCs w:val="24"/>
              </w:rPr>
              <w:t xml:space="preserve"> ерөнхий зураг төсөлд нэгтгэхийн тулд техникийн мэдээлэл, зураг төс</w:t>
            </w:r>
            <w:r w:rsidR="007458D2" w:rsidRPr="00B61EFB">
              <w:rPr>
                <w:rFonts w:ascii="Arial" w:hAnsi="Arial" w:cs="Arial"/>
                <w:sz w:val="24"/>
                <w:szCs w:val="24"/>
              </w:rPr>
              <w:t>өл</w:t>
            </w:r>
            <w:r w:rsidRPr="00B61EFB">
              <w:rPr>
                <w:rFonts w:ascii="Arial" w:hAnsi="Arial" w:cs="Arial"/>
                <w:sz w:val="24"/>
                <w:szCs w:val="24"/>
              </w:rPr>
              <w:t xml:space="preserve"> солилцох</w:t>
            </w:r>
            <w:r w:rsidR="007458D2" w:rsidRPr="00B61EFB">
              <w:rPr>
                <w:rFonts w:ascii="Arial" w:hAnsi="Arial" w:cs="Arial"/>
                <w:sz w:val="24"/>
                <w:szCs w:val="24"/>
              </w:rPr>
              <w:t>од шаардлагатай</w:t>
            </w:r>
            <w:r w:rsidRPr="00B61EFB">
              <w:rPr>
                <w:rFonts w:ascii="Arial" w:hAnsi="Arial" w:cs="Arial"/>
                <w:sz w:val="24"/>
                <w:szCs w:val="24"/>
              </w:rPr>
              <w:t xml:space="preserve"> санал болгож буй</w:t>
            </w:r>
            <w:r w:rsidR="007458D2" w:rsidRPr="00B61EFB">
              <w:rPr>
                <w:rFonts w:ascii="Arial" w:hAnsi="Arial" w:cs="Arial"/>
                <w:sz w:val="24"/>
                <w:szCs w:val="24"/>
              </w:rPr>
              <w:t xml:space="preserve"> хугацааны</w:t>
            </w:r>
            <w:r w:rsidRPr="00B61EFB">
              <w:rPr>
                <w:rFonts w:ascii="Arial" w:hAnsi="Arial" w:cs="Arial"/>
                <w:sz w:val="24"/>
                <w:szCs w:val="24"/>
              </w:rPr>
              <w:t xml:space="preserve"> хуваарь.</w:t>
            </w:r>
          </w:p>
          <w:p w14:paraId="567C0C33" w14:textId="77777777" w:rsidR="00AE7B57" w:rsidRPr="00B61EFB" w:rsidRDefault="00AE7B57" w:rsidP="00B61EFB">
            <w:pPr>
              <w:spacing w:line="276" w:lineRule="auto"/>
              <w:jc w:val="both"/>
              <w:rPr>
                <w:rFonts w:ascii="Arial" w:hAnsi="Arial" w:cs="Arial"/>
                <w:b/>
                <w:bCs/>
                <w:sz w:val="24"/>
                <w:szCs w:val="24"/>
              </w:rPr>
            </w:pPr>
            <w:r w:rsidRPr="00B61EFB">
              <w:rPr>
                <w:rFonts w:ascii="Arial" w:hAnsi="Arial" w:cs="Arial"/>
                <w:b/>
                <w:bCs/>
                <w:sz w:val="24"/>
                <w:szCs w:val="24"/>
              </w:rPr>
              <w:t>18.7 Туслах хэрэгсэл ба цахилгаан хангамж</w:t>
            </w:r>
          </w:p>
          <w:p w14:paraId="6FECE66D" w14:textId="7E525BA5"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Уурын нөхцөл, тоо хэмжээ, </w:t>
            </w:r>
            <w:r w:rsidR="009B34B1" w:rsidRPr="00B61EFB">
              <w:rPr>
                <w:rFonts w:ascii="Arial" w:hAnsi="Arial" w:cs="Arial"/>
                <w:sz w:val="24"/>
                <w:szCs w:val="24"/>
              </w:rPr>
              <w:t>нягтруулгыг</w:t>
            </w:r>
            <w:r w:rsidRPr="00B61EFB">
              <w:rPr>
                <w:rFonts w:ascii="Arial" w:hAnsi="Arial" w:cs="Arial"/>
                <w:sz w:val="24"/>
                <w:szCs w:val="24"/>
              </w:rPr>
              <w:t xml:space="preserve"> битүүмжлэх зэрэг хэрэгцээнд зориулсан туслах уур, </w:t>
            </w:r>
            <w:r w:rsidR="001F5923" w:rsidRPr="00B61EFB">
              <w:rPr>
                <w:rFonts w:ascii="Arial" w:hAnsi="Arial" w:cs="Arial"/>
                <w:sz w:val="24"/>
                <w:szCs w:val="24"/>
              </w:rPr>
              <w:t>явуулах</w:t>
            </w:r>
            <w:r w:rsidRPr="00B61EFB">
              <w:rPr>
                <w:rFonts w:ascii="Arial" w:hAnsi="Arial" w:cs="Arial"/>
                <w:sz w:val="24"/>
                <w:szCs w:val="24"/>
              </w:rPr>
              <w:t xml:space="preserve"> үед уурын турбин хөргөхөд тавигдах шаардлага (шаардлагатай бол).</w:t>
            </w:r>
          </w:p>
          <w:p w14:paraId="6E50E4FF"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Туслах системийг ажиллуулахад шаардагдах цахилгаан хангамж, шахсан агаар, хөргөлтийн усанд тавигдах шаардлага.</w:t>
            </w:r>
          </w:p>
          <w:p w14:paraId="306DFF27" w14:textId="77777777" w:rsidR="00AE7B57" w:rsidRPr="00B61EFB" w:rsidRDefault="00AE7B57" w:rsidP="00B61EFB">
            <w:pPr>
              <w:spacing w:line="276" w:lineRule="auto"/>
              <w:jc w:val="both"/>
              <w:rPr>
                <w:rFonts w:ascii="Arial" w:hAnsi="Arial" w:cs="Arial"/>
                <w:b/>
                <w:bCs/>
                <w:sz w:val="24"/>
                <w:szCs w:val="24"/>
              </w:rPr>
            </w:pPr>
            <w:r w:rsidRPr="00B61EFB">
              <w:rPr>
                <w:rFonts w:ascii="Arial" w:hAnsi="Arial" w:cs="Arial"/>
                <w:b/>
                <w:bCs/>
                <w:sz w:val="24"/>
                <w:szCs w:val="24"/>
              </w:rPr>
              <w:t>18.8 Турбины суурь</w:t>
            </w:r>
          </w:p>
          <w:p w14:paraId="323A6EC4" w14:textId="0327EB56" w:rsidR="00765A7F"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8-р зүйлд </w:t>
            </w:r>
            <w:r w:rsidR="001F5923" w:rsidRPr="00B61EFB">
              <w:rPr>
                <w:rFonts w:ascii="Arial" w:hAnsi="Arial" w:cs="Arial"/>
                <w:sz w:val="24"/>
                <w:szCs w:val="24"/>
              </w:rPr>
              <w:t>дэлгэрэнгүй дурдсан</w:t>
            </w:r>
            <w:r w:rsidRPr="00B61EFB">
              <w:rPr>
                <w:rFonts w:ascii="Arial" w:hAnsi="Arial" w:cs="Arial"/>
                <w:sz w:val="24"/>
                <w:szCs w:val="24"/>
              </w:rPr>
              <w:t xml:space="preserve"> турбины суурийн талаарх мэдээлэл.</w:t>
            </w:r>
          </w:p>
        </w:tc>
        <w:tc>
          <w:tcPr>
            <w:tcW w:w="4675" w:type="dxa"/>
            <w:tcBorders>
              <w:top w:val="nil"/>
              <w:left w:val="nil"/>
              <w:bottom w:val="nil"/>
              <w:right w:val="nil"/>
            </w:tcBorders>
          </w:tcPr>
          <w:p w14:paraId="7FB5122C" w14:textId="77777777" w:rsidR="00AE7B57" w:rsidRPr="00B61EFB" w:rsidRDefault="00AE7B57"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18.2 Piping</w:t>
            </w:r>
          </w:p>
          <w:p w14:paraId="60871898"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For stability of the turbine and for the mechanical design of the terminal points and pipework systems, the forces and moments from the main steam pipes have to be limited. The supplier shall provide adequate information to allow the purchaser to design the pipework systems accordingly (see 7.3 Casings and pedestals).</w:t>
            </w:r>
          </w:p>
          <w:p w14:paraId="39C76DBD"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lastRenderedPageBreak/>
              <w:t>Similar information may be required in respect of the feedwater piping where the feedwater heaters or similar plant are within the supplier's scope.</w:t>
            </w:r>
          </w:p>
          <w:p w14:paraId="32C9C26E"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For supercritical steam turbines the supplier shall provide information on the mass flow transients in the valve(s) in case of a steam turbine trip and on the mass flow transient when after a partial valve trip the remaining open valve(s) close(s) by trip. This information is needed for the piping design (see 6.3.3).</w:t>
            </w:r>
          </w:p>
          <w:p w14:paraId="0134B67A" w14:textId="77777777" w:rsidR="00AE7B57" w:rsidRPr="00B61EFB" w:rsidRDefault="00AE7B57" w:rsidP="00B61EFB">
            <w:pPr>
              <w:spacing w:line="276" w:lineRule="auto"/>
              <w:jc w:val="both"/>
              <w:rPr>
                <w:rFonts w:ascii="Arial" w:hAnsi="Arial" w:cs="Arial"/>
                <w:b/>
                <w:bCs/>
                <w:sz w:val="24"/>
                <w:szCs w:val="24"/>
              </w:rPr>
            </w:pPr>
            <w:r w:rsidRPr="00B61EFB">
              <w:rPr>
                <w:rFonts w:ascii="Arial" w:hAnsi="Arial" w:cs="Arial"/>
                <w:b/>
                <w:bCs/>
                <w:sz w:val="24"/>
                <w:szCs w:val="24"/>
              </w:rPr>
              <w:t>18.3 Thermal expansion</w:t>
            </w:r>
          </w:p>
          <w:p w14:paraId="5E4928DB"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For the relevant operating conditions, information on the thermal expansion at the terminal points shall be provided. </w:t>
            </w:r>
          </w:p>
          <w:p w14:paraId="37B13ECA" w14:textId="77777777" w:rsidR="00AE7B57" w:rsidRPr="00B61EFB" w:rsidRDefault="00AE7B57" w:rsidP="00B61EFB">
            <w:pPr>
              <w:spacing w:line="276" w:lineRule="auto"/>
              <w:jc w:val="both"/>
              <w:rPr>
                <w:rFonts w:ascii="Arial" w:hAnsi="Arial" w:cs="Arial"/>
                <w:b/>
                <w:bCs/>
                <w:sz w:val="24"/>
                <w:szCs w:val="24"/>
              </w:rPr>
            </w:pPr>
            <w:r w:rsidRPr="00B61EFB">
              <w:rPr>
                <w:rFonts w:ascii="Arial" w:hAnsi="Arial" w:cs="Arial"/>
                <w:b/>
                <w:bCs/>
                <w:sz w:val="24"/>
                <w:szCs w:val="24"/>
              </w:rPr>
              <w:t>18.4 Information on regenerative feedwater heating</w:t>
            </w:r>
          </w:p>
          <w:p w14:paraId="25C29989"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When the regenerative feedwater heating system is within the turbine supplier's scope of supply, the basis of the arrangement (see 4.2.2) shall be provided by the supplier and is subject to agreement between the purchaser and the supplier for one or more specific loads. </w:t>
            </w:r>
          </w:p>
          <w:p w14:paraId="6B98034A" w14:textId="77777777" w:rsidR="00C306A4" w:rsidRPr="00B61EFB" w:rsidRDefault="00C306A4" w:rsidP="00B61EFB">
            <w:pPr>
              <w:spacing w:line="276" w:lineRule="auto"/>
              <w:jc w:val="both"/>
              <w:rPr>
                <w:rFonts w:ascii="Arial" w:hAnsi="Arial" w:cs="Arial"/>
                <w:sz w:val="24"/>
                <w:szCs w:val="24"/>
              </w:rPr>
            </w:pPr>
          </w:p>
          <w:p w14:paraId="77E89271" w14:textId="77777777" w:rsidR="00C306A4" w:rsidRPr="00B61EFB" w:rsidRDefault="00C306A4" w:rsidP="00B61EFB">
            <w:pPr>
              <w:spacing w:line="276" w:lineRule="auto"/>
              <w:jc w:val="both"/>
              <w:rPr>
                <w:rFonts w:ascii="Arial" w:hAnsi="Arial" w:cs="Arial"/>
                <w:sz w:val="24"/>
                <w:szCs w:val="24"/>
              </w:rPr>
            </w:pPr>
          </w:p>
          <w:p w14:paraId="2E61DDF3" w14:textId="77777777" w:rsidR="00C306A4" w:rsidRPr="00B61EFB" w:rsidRDefault="00C306A4" w:rsidP="00B61EFB">
            <w:pPr>
              <w:spacing w:line="276" w:lineRule="auto"/>
              <w:jc w:val="both"/>
              <w:rPr>
                <w:rFonts w:ascii="Arial" w:hAnsi="Arial" w:cs="Arial"/>
                <w:sz w:val="24"/>
                <w:szCs w:val="24"/>
              </w:rPr>
            </w:pPr>
          </w:p>
          <w:p w14:paraId="58793BCE" w14:textId="77777777" w:rsidR="00C306A4" w:rsidRPr="00B61EFB" w:rsidRDefault="00C306A4" w:rsidP="00B61EFB">
            <w:pPr>
              <w:spacing w:line="276" w:lineRule="auto"/>
              <w:jc w:val="both"/>
              <w:rPr>
                <w:rFonts w:ascii="Arial" w:hAnsi="Arial" w:cs="Arial"/>
                <w:sz w:val="24"/>
                <w:szCs w:val="24"/>
              </w:rPr>
            </w:pPr>
          </w:p>
          <w:p w14:paraId="74E02077" w14:textId="77777777" w:rsidR="00C306A4" w:rsidRPr="00B61EFB" w:rsidRDefault="00C306A4" w:rsidP="00B61EFB">
            <w:pPr>
              <w:spacing w:line="276" w:lineRule="auto"/>
              <w:jc w:val="both"/>
              <w:rPr>
                <w:rFonts w:ascii="Arial" w:hAnsi="Arial" w:cs="Arial"/>
                <w:sz w:val="24"/>
                <w:szCs w:val="24"/>
              </w:rPr>
            </w:pPr>
          </w:p>
          <w:p w14:paraId="3588E18E" w14:textId="3DF82CEC"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Typically, a sufficiently detailed diagram of the feedwater heating system should be the thermodynamic input information for the purchaser to enable the efficiency of the whole water steam cycle to be determined: </w:t>
            </w:r>
          </w:p>
          <w:p w14:paraId="5F41D4AF"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a) number and distribution of feedwater heaters,</w:t>
            </w:r>
          </w:p>
          <w:p w14:paraId="7B891E14"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b) valve and piping losses, </w:t>
            </w:r>
          </w:p>
          <w:p w14:paraId="5653E3AB"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c) pump losses, </w:t>
            </w:r>
          </w:p>
          <w:p w14:paraId="6B520171"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d) feedwater heater terminal temperature differences, </w:t>
            </w:r>
          </w:p>
          <w:p w14:paraId="440E4296"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e) pressure differences between the turbine and the heaters. </w:t>
            </w:r>
          </w:p>
          <w:p w14:paraId="721D5C1E" w14:textId="77777777" w:rsidR="00AE7B57" w:rsidRPr="00B61EFB" w:rsidRDefault="00AE7B57" w:rsidP="00B61EFB">
            <w:pPr>
              <w:spacing w:line="276" w:lineRule="auto"/>
              <w:jc w:val="both"/>
              <w:rPr>
                <w:rFonts w:ascii="Arial" w:hAnsi="Arial" w:cs="Arial"/>
                <w:b/>
                <w:bCs/>
                <w:sz w:val="24"/>
                <w:szCs w:val="24"/>
              </w:rPr>
            </w:pPr>
            <w:r w:rsidRPr="00B61EFB">
              <w:rPr>
                <w:rFonts w:ascii="Arial" w:hAnsi="Arial" w:cs="Arial"/>
                <w:b/>
                <w:bCs/>
                <w:sz w:val="24"/>
                <w:szCs w:val="24"/>
              </w:rPr>
              <w:t>18.5 Pipe connections</w:t>
            </w:r>
          </w:p>
          <w:p w14:paraId="6B63CCC1"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For all pipe connections to the purchaser's pipework systems, dimensions of the terminal points shall be provided, together with weld preparations and welding recommendations.</w:t>
            </w:r>
          </w:p>
          <w:p w14:paraId="6EB2EAA4" w14:textId="77777777" w:rsidR="00AE7B57" w:rsidRPr="00B61EFB" w:rsidRDefault="00AE7B57" w:rsidP="00B61EFB">
            <w:pPr>
              <w:spacing w:line="276" w:lineRule="auto"/>
              <w:jc w:val="both"/>
              <w:rPr>
                <w:rFonts w:ascii="Arial" w:hAnsi="Arial" w:cs="Arial"/>
                <w:b/>
                <w:bCs/>
                <w:sz w:val="24"/>
                <w:szCs w:val="24"/>
              </w:rPr>
            </w:pPr>
            <w:r w:rsidRPr="00B61EFB">
              <w:rPr>
                <w:rFonts w:ascii="Arial" w:hAnsi="Arial" w:cs="Arial"/>
                <w:b/>
                <w:bCs/>
                <w:sz w:val="24"/>
                <w:szCs w:val="24"/>
              </w:rPr>
              <w:t>18.6 Time schedule</w:t>
            </w:r>
          </w:p>
          <w:p w14:paraId="60E09062"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A recommended time schedule for the necessary interchange of technical information and drawings, to integrate the turbine-generator and its associated equipment into the overall plant design.</w:t>
            </w:r>
          </w:p>
          <w:p w14:paraId="220FF4B7" w14:textId="77777777" w:rsidR="00AE7B57" w:rsidRPr="00B61EFB" w:rsidRDefault="00AE7B57" w:rsidP="00B61EFB">
            <w:pPr>
              <w:spacing w:line="276" w:lineRule="auto"/>
              <w:jc w:val="both"/>
              <w:rPr>
                <w:rFonts w:ascii="Arial" w:hAnsi="Arial" w:cs="Arial"/>
                <w:b/>
                <w:bCs/>
                <w:sz w:val="24"/>
                <w:szCs w:val="24"/>
              </w:rPr>
            </w:pPr>
            <w:r w:rsidRPr="00B61EFB">
              <w:rPr>
                <w:rFonts w:ascii="Arial" w:hAnsi="Arial" w:cs="Arial"/>
                <w:b/>
                <w:bCs/>
                <w:sz w:val="24"/>
                <w:szCs w:val="24"/>
              </w:rPr>
              <w:t>18.7 Auxiliary media and electrical supply</w:t>
            </w:r>
          </w:p>
          <w:p w14:paraId="592BE6A6"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Requirements for the steam conditions and quantity, for auxiliary steam for such needs as gland sealing and for steam turbine cooling during start-up (if needed).</w:t>
            </w:r>
          </w:p>
          <w:p w14:paraId="043C43CD"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Requirements for electrical supply, compressed air and cooling water needed for operation of auxiliary systems.</w:t>
            </w:r>
          </w:p>
          <w:p w14:paraId="1701CC9E" w14:textId="77777777" w:rsidR="00AE7B57" w:rsidRPr="00B61EFB" w:rsidRDefault="00AE7B57" w:rsidP="00B61EFB">
            <w:pPr>
              <w:spacing w:line="276" w:lineRule="auto"/>
              <w:jc w:val="both"/>
              <w:rPr>
                <w:rFonts w:ascii="Arial" w:hAnsi="Arial" w:cs="Arial"/>
                <w:b/>
                <w:bCs/>
                <w:sz w:val="24"/>
                <w:szCs w:val="24"/>
              </w:rPr>
            </w:pPr>
            <w:r w:rsidRPr="00B61EFB">
              <w:rPr>
                <w:rFonts w:ascii="Arial" w:hAnsi="Arial" w:cs="Arial"/>
                <w:b/>
                <w:bCs/>
                <w:sz w:val="24"/>
                <w:szCs w:val="24"/>
              </w:rPr>
              <w:t>18.8 Turbine foundations</w:t>
            </w:r>
          </w:p>
          <w:p w14:paraId="06B8253B" w14:textId="3B138544" w:rsidR="00765A7F"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Information on turbine foundations as detailed in Clause 8.</w:t>
            </w:r>
          </w:p>
        </w:tc>
      </w:tr>
      <w:tr w:rsidR="00765A7F" w:rsidRPr="00B61EFB" w14:paraId="5909E594" w14:textId="77777777" w:rsidTr="002D16AE">
        <w:tc>
          <w:tcPr>
            <w:tcW w:w="4685" w:type="dxa"/>
            <w:tcBorders>
              <w:top w:val="nil"/>
              <w:left w:val="nil"/>
              <w:bottom w:val="nil"/>
              <w:right w:val="nil"/>
            </w:tcBorders>
          </w:tcPr>
          <w:p w14:paraId="2CCFF222" w14:textId="211D6756" w:rsidR="00AE7B57" w:rsidRPr="00B61EFB" w:rsidRDefault="00AE7B57"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 xml:space="preserve">18.9 </w:t>
            </w:r>
            <w:r w:rsidR="001F5923" w:rsidRPr="00B61EFB">
              <w:rPr>
                <w:rFonts w:ascii="Arial" w:hAnsi="Arial" w:cs="Arial"/>
                <w:b/>
                <w:bCs/>
                <w:sz w:val="24"/>
                <w:szCs w:val="24"/>
              </w:rPr>
              <w:t>Хяналт хэмжүүр</w:t>
            </w:r>
            <w:r w:rsidRPr="00B61EFB">
              <w:rPr>
                <w:rFonts w:ascii="Arial" w:hAnsi="Arial" w:cs="Arial"/>
                <w:b/>
                <w:bCs/>
                <w:sz w:val="24"/>
                <w:szCs w:val="24"/>
              </w:rPr>
              <w:t xml:space="preserve"> б</w:t>
            </w:r>
            <w:r w:rsidR="001F5923" w:rsidRPr="00B61EFB">
              <w:rPr>
                <w:rFonts w:ascii="Arial" w:hAnsi="Arial" w:cs="Arial"/>
                <w:b/>
                <w:bCs/>
                <w:sz w:val="24"/>
                <w:szCs w:val="24"/>
              </w:rPr>
              <w:t>олон удирдлага</w:t>
            </w:r>
          </w:p>
          <w:p w14:paraId="4088BE38" w14:textId="323E804C"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Нийлүүлэгч нь тендер шалгаруулалтын зорилгоор </w:t>
            </w:r>
            <w:r w:rsidR="007B0376" w:rsidRPr="00B61EFB">
              <w:rPr>
                <w:rFonts w:ascii="Arial" w:hAnsi="Arial" w:cs="Arial"/>
                <w:sz w:val="24"/>
                <w:szCs w:val="24"/>
              </w:rPr>
              <w:t>хяналт хэмжүүр</w:t>
            </w:r>
            <w:r w:rsidRPr="00B61EFB">
              <w:rPr>
                <w:rFonts w:ascii="Arial" w:hAnsi="Arial" w:cs="Arial"/>
                <w:sz w:val="24"/>
                <w:szCs w:val="24"/>
              </w:rPr>
              <w:t>ийн талаар дараах мэдээллийг өгнө.</w:t>
            </w:r>
            <w:r w:rsidR="007B0376" w:rsidRPr="00B61EFB">
              <w:rPr>
                <w:rFonts w:ascii="Arial" w:hAnsi="Arial" w:cs="Arial"/>
                <w:sz w:val="24"/>
                <w:szCs w:val="24"/>
              </w:rPr>
              <w:t xml:space="preserve"> Үүнд:</w:t>
            </w:r>
          </w:p>
          <w:p w14:paraId="58F64934" w14:textId="7E1E9286"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lastRenderedPageBreak/>
              <w:t>– дохио солилцо</w:t>
            </w:r>
            <w:r w:rsidR="007B0376" w:rsidRPr="00B61EFB">
              <w:rPr>
                <w:rFonts w:ascii="Arial" w:hAnsi="Arial" w:cs="Arial"/>
                <w:sz w:val="24"/>
                <w:szCs w:val="24"/>
              </w:rPr>
              <w:t>х</w:t>
            </w:r>
            <w:r w:rsidRPr="00B61EFB">
              <w:rPr>
                <w:rFonts w:ascii="Arial" w:hAnsi="Arial" w:cs="Arial"/>
                <w:sz w:val="24"/>
                <w:szCs w:val="24"/>
              </w:rPr>
              <w:t xml:space="preserve"> жагсаалтын төсөл (BOP хамрах хүрээнээс</w:t>
            </w:r>
            <w:r w:rsidR="007B0376" w:rsidRPr="00B61EFB">
              <w:rPr>
                <w:rFonts w:ascii="Arial" w:hAnsi="Arial" w:cs="Arial"/>
                <w:sz w:val="24"/>
                <w:szCs w:val="24"/>
              </w:rPr>
              <w:t xml:space="preserve"> болон хүрээ рүү</w:t>
            </w:r>
            <w:r w:rsidRPr="00B61EFB">
              <w:rPr>
                <w:rFonts w:ascii="Arial" w:hAnsi="Arial" w:cs="Arial"/>
                <w:sz w:val="24"/>
                <w:szCs w:val="24"/>
              </w:rPr>
              <w:t>),</w:t>
            </w:r>
          </w:p>
          <w:p w14:paraId="7B632814"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хэмжих хэрэгслийн жагсаалтын төсөл,</w:t>
            </w:r>
          </w:p>
          <w:p w14:paraId="26057F74" w14:textId="75E812F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цахилгаан хэрэглэгчийн жагсаалтын төсөл.</w:t>
            </w:r>
          </w:p>
          <w:p w14:paraId="3BF7461B" w14:textId="6655370F"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Нийлүүлэгч нь захиалгын гүйцэтгэлд </w:t>
            </w:r>
            <w:r w:rsidR="00BE0809" w:rsidRPr="00B61EFB">
              <w:rPr>
                <w:rFonts w:ascii="Arial" w:hAnsi="Arial" w:cs="Arial"/>
                <w:sz w:val="24"/>
                <w:szCs w:val="24"/>
              </w:rPr>
              <w:t>дараах</w:t>
            </w:r>
            <w:r w:rsidRPr="00B61EFB">
              <w:rPr>
                <w:rFonts w:ascii="Arial" w:hAnsi="Arial" w:cs="Arial"/>
                <w:sz w:val="24"/>
                <w:szCs w:val="24"/>
              </w:rPr>
              <w:t xml:space="preserve"> мэдээллийг өгнө.</w:t>
            </w:r>
            <w:r w:rsidR="007B0376" w:rsidRPr="00B61EFB">
              <w:rPr>
                <w:rFonts w:ascii="Arial" w:hAnsi="Arial" w:cs="Arial"/>
                <w:sz w:val="24"/>
                <w:szCs w:val="24"/>
              </w:rPr>
              <w:t xml:space="preserve"> Үүнд:</w:t>
            </w:r>
          </w:p>
          <w:p w14:paraId="18493FCB"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кабелийн шаардлага (хэрэв кабелийг турбины нийлүүлэлтийн хүрээнээс хассан бол);</w:t>
            </w:r>
          </w:p>
          <w:p w14:paraId="4D211B3F" w14:textId="0ECBB624"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дохио солилцо</w:t>
            </w:r>
            <w:r w:rsidR="007B0376" w:rsidRPr="00B61EFB">
              <w:rPr>
                <w:rFonts w:ascii="Arial" w:hAnsi="Arial" w:cs="Arial"/>
                <w:sz w:val="24"/>
                <w:szCs w:val="24"/>
              </w:rPr>
              <w:t>х</w:t>
            </w:r>
            <w:r w:rsidRPr="00B61EFB">
              <w:rPr>
                <w:rFonts w:ascii="Arial" w:hAnsi="Arial" w:cs="Arial"/>
                <w:sz w:val="24"/>
                <w:szCs w:val="24"/>
              </w:rPr>
              <w:t xml:space="preserve"> жагсаалт (BOP хамрах хүрээнээс ба түүн</w:t>
            </w:r>
            <w:r w:rsidR="007B0376" w:rsidRPr="00B61EFB">
              <w:rPr>
                <w:rFonts w:ascii="Arial" w:hAnsi="Arial" w:cs="Arial"/>
                <w:sz w:val="24"/>
                <w:szCs w:val="24"/>
              </w:rPr>
              <w:t xml:space="preserve"> рүү</w:t>
            </w:r>
            <w:r w:rsidRPr="00B61EFB">
              <w:rPr>
                <w:rFonts w:ascii="Arial" w:hAnsi="Arial" w:cs="Arial"/>
                <w:sz w:val="24"/>
                <w:szCs w:val="24"/>
              </w:rPr>
              <w:t>);</w:t>
            </w:r>
          </w:p>
          <w:p w14:paraId="0A1F2B30"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ашиглалтанд оруулах заавар (хэрэв ашиглалтанд оруулах нь худалдан авагчийн хүрээнд байгаа бол);</w:t>
            </w:r>
          </w:p>
          <w:p w14:paraId="68C8881B" w14:textId="4F528613"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 Худалдан авагч нь DCS-д хэрэгжүүлэх ST автоматжуулалтын функцийн зарим хүрээг тодорхойлохоор төлөвлөж байгаа тохиолдолд сонгосон хамрах хүрээний функциональ үзүүлэлт (туслах тоног төхөөрөмжийн </w:t>
            </w:r>
            <w:r w:rsidR="007B0376" w:rsidRPr="00B61EFB">
              <w:rPr>
                <w:rFonts w:ascii="Arial" w:hAnsi="Arial" w:cs="Arial"/>
                <w:sz w:val="24"/>
                <w:szCs w:val="24"/>
              </w:rPr>
              <w:t>удирдлага</w:t>
            </w:r>
            <w:r w:rsidRPr="00B61EFB">
              <w:rPr>
                <w:rFonts w:ascii="Arial" w:hAnsi="Arial" w:cs="Arial"/>
                <w:sz w:val="24"/>
                <w:szCs w:val="24"/>
              </w:rPr>
              <w:t xml:space="preserve"> гэх мэт);</w:t>
            </w:r>
          </w:p>
          <w:p w14:paraId="701A726F" w14:textId="1E400859"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Нийлүүлэгч нь автоматжуулалтын төхөөрөмжид агаар</w:t>
            </w:r>
            <w:r w:rsidR="007B0376" w:rsidRPr="00B61EFB">
              <w:rPr>
                <w:rFonts w:ascii="Arial" w:hAnsi="Arial" w:cs="Arial"/>
                <w:sz w:val="24"/>
                <w:szCs w:val="24"/>
              </w:rPr>
              <w:t xml:space="preserve"> сэрүүцүүлэгч</w:t>
            </w:r>
            <w:r w:rsidRPr="00B61EFB">
              <w:rPr>
                <w:rFonts w:ascii="Arial" w:hAnsi="Arial" w:cs="Arial"/>
                <w:sz w:val="24"/>
                <w:szCs w:val="24"/>
              </w:rPr>
              <w:t xml:space="preserve"> нийлүүл</w:t>
            </w:r>
            <w:r w:rsidR="007B0376" w:rsidRPr="00B61EFB">
              <w:rPr>
                <w:rFonts w:ascii="Arial" w:hAnsi="Arial" w:cs="Arial"/>
                <w:sz w:val="24"/>
                <w:szCs w:val="24"/>
              </w:rPr>
              <w:t>эх</w:t>
            </w:r>
            <w:r w:rsidRPr="00B61EFB">
              <w:rPr>
                <w:rFonts w:ascii="Arial" w:hAnsi="Arial" w:cs="Arial"/>
                <w:sz w:val="24"/>
                <w:szCs w:val="24"/>
              </w:rPr>
              <w:t>гүй бол тендер</w:t>
            </w:r>
            <w:r w:rsidR="007B0376" w:rsidRPr="00B61EFB">
              <w:rPr>
                <w:rFonts w:ascii="Arial" w:hAnsi="Arial" w:cs="Arial"/>
                <w:sz w:val="24"/>
                <w:szCs w:val="24"/>
              </w:rPr>
              <w:t>ийн саналдаа</w:t>
            </w:r>
            <w:r w:rsidRPr="00B61EFB">
              <w:rPr>
                <w:rFonts w:ascii="Arial" w:hAnsi="Arial" w:cs="Arial"/>
                <w:sz w:val="24"/>
                <w:szCs w:val="24"/>
              </w:rPr>
              <w:t xml:space="preserve"> тоног төхөөрөмж болон бусад дулааны эх үүсвэр (</w:t>
            </w:r>
            <w:r w:rsidR="001624DC" w:rsidRPr="00B61EFB">
              <w:rPr>
                <w:rFonts w:ascii="Arial" w:hAnsi="Arial" w:cs="Arial"/>
                <w:sz w:val="24"/>
                <w:szCs w:val="24"/>
              </w:rPr>
              <w:t>жишээ нь</w:t>
            </w:r>
            <w:r w:rsidRPr="00B61EFB">
              <w:rPr>
                <w:rFonts w:ascii="Arial" w:hAnsi="Arial" w:cs="Arial"/>
                <w:sz w:val="24"/>
                <w:szCs w:val="24"/>
              </w:rPr>
              <w:t xml:space="preserve"> гэрэлтүүлэг)</w:t>
            </w:r>
            <w:r w:rsidR="007B0376" w:rsidRPr="00B61EFB">
              <w:rPr>
                <w:rFonts w:ascii="Arial" w:hAnsi="Arial" w:cs="Arial"/>
                <w:sz w:val="24"/>
                <w:szCs w:val="24"/>
              </w:rPr>
              <w:t xml:space="preserve"> – ээс</w:t>
            </w:r>
            <w:r w:rsidRPr="00B61EFB">
              <w:rPr>
                <w:rFonts w:ascii="Arial" w:hAnsi="Arial" w:cs="Arial"/>
                <w:sz w:val="24"/>
                <w:szCs w:val="24"/>
              </w:rPr>
              <w:t xml:space="preserve"> ялгарах дулааны хэмжээг тодорхойлсон байх ёстой.</w:t>
            </w:r>
          </w:p>
          <w:p w14:paraId="41A50B7A" w14:textId="77777777" w:rsidR="00AE7B57" w:rsidRPr="00B61EFB" w:rsidRDefault="00AE7B57" w:rsidP="00B61EFB">
            <w:pPr>
              <w:spacing w:line="276" w:lineRule="auto"/>
              <w:jc w:val="both"/>
              <w:rPr>
                <w:rFonts w:ascii="Arial" w:hAnsi="Arial" w:cs="Arial"/>
                <w:b/>
                <w:bCs/>
                <w:sz w:val="24"/>
                <w:szCs w:val="24"/>
              </w:rPr>
            </w:pPr>
            <w:r w:rsidRPr="00B61EFB">
              <w:rPr>
                <w:rFonts w:ascii="Arial" w:hAnsi="Arial" w:cs="Arial"/>
                <w:b/>
                <w:bCs/>
                <w:sz w:val="24"/>
                <w:szCs w:val="24"/>
              </w:rPr>
              <w:t>18.10 Дулаан ялгаруулалт</w:t>
            </w:r>
          </w:p>
          <w:p w14:paraId="73A81DF2" w14:textId="0FBA1086" w:rsidR="00765A7F"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Нийлүүлэгч нь халаа</w:t>
            </w:r>
            <w:r w:rsidR="007B0376" w:rsidRPr="00B61EFB">
              <w:rPr>
                <w:rFonts w:ascii="Arial" w:hAnsi="Arial" w:cs="Arial"/>
                <w:sz w:val="24"/>
                <w:szCs w:val="24"/>
              </w:rPr>
              <w:t>х</w:t>
            </w:r>
            <w:r w:rsidRPr="00B61EFB">
              <w:rPr>
                <w:rFonts w:ascii="Arial" w:hAnsi="Arial" w:cs="Arial"/>
                <w:sz w:val="24"/>
                <w:szCs w:val="24"/>
              </w:rPr>
              <w:t>, агааржуула</w:t>
            </w:r>
            <w:r w:rsidR="007B0376" w:rsidRPr="00B61EFB">
              <w:rPr>
                <w:rFonts w:ascii="Arial" w:hAnsi="Arial" w:cs="Arial"/>
                <w:sz w:val="24"/>
                <w:szCs w:val="24"/>
              </w:rPr>
              <w:t>х</w:t>
            </w:r>
            <w:r w:rsidRPr="00B61EFB">
              <w:rPr>
                <w:rFonts w:ascii="Arial" w:hAnsi="Arial" w:cs="Arial"/>
                <w:sz w:val="24"/>
                <w:szCs w:val="24"/>
              </w:rPr>
              <w:t xml:space="preserve">, </w:t>
            </w:r>
            <w:r w:rsidR="007B0376" w:rsidRPr="00B61EFB">
              <w:rPr>
                <w:rFonts w:ascii="Arial" w:hAnsi="Arial" w:cs="Arial"/>
                <w:sz w:val="24"/>
                <w:szCs w:val="24"/>
              </w:rPr>
              <w:t>сэрүүцүүлэх</w:t>
            </w:r>
            <w:r w:rsidRPr="00B61EFB">
              <w:rPr>
                <w:rFonts w:ascii="Arial" w:hAnsi="Arial" w:cs="Arial"/>
                <w:sz w:val="24"/>
                <w:szCs w:val="24"/>
              </w:rPr>
              <w:t xml:space="preserve"> (</w:t>
            </w:r>
            <w:r w:rsidR="007B0376" w:rsidRPr="00B61EFB">
              <w:rPr>
                <w:rFonts w:ascii="Arial" w:hAnsi="Arial" w:cs="Arial"/>
                <w:sz w:val="24"/>
                <w:szCs w:val="24"/>
              </w:rPr>
              <w:t>ХАС</w:t>
            </w:r>
            <w:r w:rsidRPr="00B61EFB">
              <w:rPr>
                <w:rFonts w:ascii="Arial" w:hAnsi="Arial" w:cs="Arial"/>
                <w:sz w:val="24"/>
                <w:szCs w:val="24"/>
              </w:rPr>
              <w:t>) системийн хэмжээсийг тогтоох</w:t>
            </w:r>
            <w:r w:rsidR="007B0376" w:rsidRPr="00B61EFB">
              <w:rPr>
                <w:rFonts w:ascii="Arial" w:hAnsi="Arial" w:cs="Arial"/>
                <w:sz w:val="24"/>
                <w:szCs w:val="24"/>
              </w:rPr>
              <w:t xml:space="preserve">од зориулан </w:t>
            </w:r>
            <w:r w:rsidRPr="00B61EFB">
              <w:rPr>
                <w:rFonts w:ascii="Arial" w:hAnsi="Arial" w:cs="Arial"/>
                <w:sz w:val="24"/>
                <w:szCs w:val="24"/>
              </w:rPr>
              <w:t xml:space="preserve">турбин, </w:t>
            </w:r>
            <w:r w:rsidR="007B0376" w:rsidRPr="00B61EFB">
              <w:rPr>
                <w:rFonts w:ascii="Arial" w:hAnsi="Arial" w:cs="Arial"/>
                <w:sz w:val="24"/>
                <w:szCs w:val="24"/>
              </w:rPr>
              <w:t>клапан,</w:t>
            </w:r>
            <w:r w:rsidRPr="00B61EFB">
              <w:rPr>
                <w:rFonts w:ascii="Arial" w:hAnsi="Arial" w:cs="Arial"/>
                <w:sz w:val="24"/>
                <w:szCs w:val="24"/>
              </w:rPr>
              <w:t xml:space="preserve"> туслах систем</w:t>
            </w:r>
            <w:r w:rsidR="007B0376" w:rsidRPr="00B61EFB">
              <w:rPr>
                <w:rFonts w:ascii="Arial" w:hAnsi="Arial" w:cs="Arial"/>
                <w:sz w:val="24"/>
                <w:szCs w:val="24"/>
              </w:rPr>
              <w:t xml:space="preserve"> зэрг</w:t>
            </w:r>
            <w:r w:rsidRPr="00B61EFB">
              <w:rPr>
                <w:rFonts w:ascii="Arial" w:hAnsi="Arial" w:cs="Arial"/>
                <w:sz w:val="24"/>
                <w:szCs w:val="24"/>
              </w:rPr>
              <w:t>ээс ялгарах дулааны талаар мэдээлэл өгөх ёстой.</w:t>
            </w:r>
          </w:p>
        </w:tc>
        <w:tc>
          <w:tcPr>
            <w:tcW w:w="4675" w:type="dxa"/>
            <w:tcBorders>
              <w:top w:val="nil"/>
              <w:left w:val="nil"/>
              <w:bottom w:val="nil"/>
              <w:right w:val="nil"/>
            </w:tcBorders>
          </w:tcPr>
          <w:p w14:paraId="7BA4DEAE" w14:textId="77777777" w:rsidR="00AE7B57" w:rsidRPr="00B61EFB" w:rsidRDefault="00AE7B57"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 xml:space="preserve">18.9 Instrumentation and control </w:t>
            </w:r>
          </w:p>
          <w:p w14:paraId="7EFFAD92"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The supplier shall provide the following information on I&amp;C, for tendering purposes: </w:t>
            </w:r>
          </w:p>
          <w:p w14:paraId="31B2BDB0"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 draft of signal exchange list (from and to BOP scope), </w:t>
            </w:r>
          </w:p>
          <w:p w14:paraId="3123E853"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 draft of measurement device list, </w:t>
            </w:r>
          </w:p>
          <w:p w14:paraId="49947465"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 draft of electrical consumer list. </w:t>
            </w:r>
          </w:p>
          <w:p w14:paraId="5F422207"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The supplier shall provide the following information for order execution: </w:t>
            </w:r>
          </w:p>
          <w:p w14:paraId="0720507F"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 cabling requirements (if cabling is excluded from turbine scope of supply); </w:t>
            </w:r>
          </w:p>
          <w:p w14:paraId="7DBCC577"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 signal exchange list (from and to BOP scope); </w:t>
            </w:r>
          </w:p>
          <w:p w14:paraId="4DF06250"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 commissioning instruction (if commissioning is in scope of purchaser); </w:t>
            </w:r>
          </w:p>
          <w:p w14:paraId="19F8691D"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xml:space="preserve">– functional specifications for selected scope, in case the purchaser intends to specify some scope of ST automation functions for implementation in DCS (e.g. control of auxiliary equipment); </w:t>
            </w:r>
          </w:p>
          <w:p w14:paraId="69E52D0A" w14:textId="77777777" w:rsidR="00AE7B57"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 ff the supplier is not supplying air conditioning for the automation equipment, its tender should describe the heat emissions from the equipment and other heat sources (e.g. lighting) to enable correct sizing of it.</w:t>
            </w:r>
          </w:p>
          <w:p w14:paraId="17FDB89E" w14:textId="77777777" w:rsidR="00AE7B57" w:rsidRPr="00B61EFB" w:rsidRDefault="00AE7B57" w:rsidP="00B61EFB">
            <w:pPr>
              <w:spacing w:line="276" w:lineRule="auto"/>
              <w:jc w:val="both"/>
              <w:rPr>
                <w:rFonts w:ascii="Arial" w:hAnsi="Arial" w:cs="Arial"/>
                <w:b/>
                <w:bCs/>
                <w:sz w:val="24"/>
                <w:szCs w:val="24"/>
              </w:rPr>
            </w:pPr>
            <w:r w:rsidRPr="00B61EFB">
              <w:rPr>
                <w:rFonts w:ascii="Arial" w:hAnsi="Arial" w:cs="Arial"/>
                <w:b/>
                <w:bCs/>
                <w:sz w:val="24"/>
                <w:szCs w:val="24"/>
              </w:rPr>
              <w:t>18.10 Heat emissions</w:t>
            </w:r>
          </w:p>
          <w:p w14:paraId="1391BCEF" w14:textId="7BA05305" w:rsidR="00765A7F" w:rsidRPr="00B61EFB" w:rsidRDefault="00AE7B57" w:rsidP="00B61EFB">
            <w:pPr>
              <w:spacing w:line="276" w:lineRule="auto"/>
              <w:jc w:val="both"/>
              <w:rPr>
                <w:rFonts w:ascii="Arial" w:hAnsi="Arial" w:cs="Arial"/>
                <w:sz w:val="24"/>
                <w:szCs w:val="24"/>
              </w:rPr>
            </w:pPr>
            <w:r w:rsidRPr="00B61EFB">
              <w:rPr>
                <w:rFonts w:ascii="Arial" w:hAnsi="Arial" w:cs="Arial"/>
                <w:sz w:val="24"/>
                <w:szCs w:val="24"/>
              </w:rPr>
              <w:t>The supplier shall provide information on heat emissions from turbine, valves and auxiliary systems to allow for dimensioning of the heating, ventilation and air conditioning (HVAC) systems.</w:t>
            </w:r>
          </w:p>
        </w:tc>
      </w:tr>
      <w:tr w:rsidR="00765A7F" w:rsidRPr="00B61EFB" w14:paraId="308B90B3" w14:textId="77777777" w:rsidTr="002D16AE">
        <w:tc>
          <w:tcPr>
            <w:tcW w:w="4685" w:type="dxa"/>
            <w:tcBorders>
              <w:top w:val="nil"/>
              <w:left w:val="nil"/>
              <w:bottom w:val="nil"/>
              <w:right w:val="nil"/>
            </w:tcBorders>
          </w:tcPr>
          <w:p w14:paraId="3CA58986" w14:textId="77777777" w:rsidR="0090396A" w:rsidRPr="00B61EFB" w:rsidRDefault="0090396A" w:rsidP="00B61EFB">
            <w:pPr>
              <w:spacing w:line="276" w:lineRule="auto"/>
              <w:jc w:val="both"/>
              <w:rPr>
                <w:rFonts w:ascii="Arial" w:hAnsi="Arial" w:cs="Arial"/>
                <w:b/>
                <w:bCs/>
                <w:sz w:val="24"/>
                <w:szCs w:val="24"/>
              </w:rPr>
            </w:pPr>
            <w:r w:rsidRPr="00B61EFB">
              <w:rPr>
                <w:rFonts w:ascii="Arial" w:hAnsi="Arial" w:cs="Arial"/>
                <w:b/>
                <w:bCs/>
                <w:sz w:val="24"/>
                <w:szCs w:val="24"/>
              </w:rPr>
              <w:t>Хавсралт А</w:t>
            </w:r>
          </w:p>
          <w:p w14:paraId="3599A043" w14:textId="34C711E8" w:rsidR="0090396A" w:rsidRPr="00B61EFB" w:rsidRDefault="0090396A" w:rsidP="00B61EFB">
            <w:pPr>
              <w:spacing w:line="276" w:lineRule="auto"/>
              <w:jc w:val="both"/>
              <w:rPr>
                <w:rFonts w:ascii="Arial" w:hAnsi="Arial" w:cs="Arial"/>
                <w:b/>
                <w:bCs/>
                <w:sz w:val="24"/>
                <w:szCs w:val="24"/>
              </w:rPr>
            </w:pPr>
            <w:r w:rsidRPr="00B61EFB">
              <w:rPr>
                <w:rFonts w:ascii="Arial" w:hAnsi="Arial" w:cs="Arial"/>
                <w:b/>
                <w:bCs/>
                <w:sz w:val="24"/>
                <w:szCs w:val="24"/>
              </w:rPr>
              <w:t>(мэдээл</w:t>
            </w:r>
            <w:r w:rsidR="003C613F" w:rsidRPr="00B61EFB">
              <w:rPr>
                <w:rFonts w:ascii="Arial" w:hAnsi="Arial" w:cs="Arial"/>
                <w:b/>
                <w:bCs/>
                <w:sz w:val="24"/>
                <w:szCs w:val="24"/>
              </w:rPr>
              <w:t>эл</w:t>
            </w:r>
            <w:r w:rsidRPr="00B61EFB">
              <w:rPr>
                <w:rFonts w:ascii="Arial" w:hAnsi="Arial" w:cs="Arial"/>
                <w:b/>
                <w:bCs/>
                <w:sz w:val="24"/>
                <w:szCs w:val="24"/>
              </w:rPr>
              <w:t>)</w:t>
            </w:r>
          </w:p>
          <w:p w14:paraId="61A60839" w14:textId="5406CBDE" w:rsidR="0090396A" w:rsidRPr="00B61EFB" w:rsidRDefault="0090396A" w:rsidP="00B61EFB">
            <w:pPr>
              <w:spacing w:line="276" w:lineRule="auto"/>
              <w:jc w:val="both"/>
              <w:rPr>
                <w:rFonts w:ascii="Arial" w:hAnsi="Arial" w:cs="Arial"/>
                <w:sz w:val="24"/>
                <w:szCs w:val="24"/>
              </w:rPr>
            </w:pPr>
            <w:r w:rsidRPr="00B61EFB">
              <w:rPr>
                <w:rFonts w:ascii="Arial" w:hAnsi="Arial" w:cs="Arial"/>
                <w:sz w:val="24"/>
                <w:szCs w:val="24"/>
              </w:rPr>
              <w:t>Уурын турбины суурин эд анги гагнах</w:t>
            </w:r>
          </w:p>
          <w:p w14:paraId="39966366" w14:textId="66E161C4" w:rsidR="0090396A" w:rsidRPr="00B61EFB" w:rsidRDefault="0090396A" w:rsidP="00B61EFB">
            <w:pPr>
              <w:spacing w:line="276" w:lineRule="auto"/>
              <w:jc w:val="both"/>
              <w:rPr>
                <w:rFonts w:ascii="Arial" w:hAnsi="Arial" w:cs="Arial"/>
                <w:b/>
                <w:bCs/>
                <w:sz w:val="24"/>
                <w:szCs w:val="24"/>
              </w:rPr>
            </w:pPr>
            <w:r w:rsidRPr="00B61EFB">
              <w:rPr>
                <w:rFonts w:ascii="Arial" w:hAnsi="Arial" w:cs="Arial"/>
                <w:b/>
                <w:bCs/>
                <w:sz w:val="24"/>
                <w:szCs w:val="24"/>
              </w:rPr>
              <w:t>A.1 Ерөнхий</w:t>
            </w:r>
            <w:r w:rsidR="003C613F" w:rsidRPr="00B61EFB">
              <w:rPr>
                <w:rFonts w:ascii="Arial" w:hAnsi="Arial" w:cs="Arial"/>
                <w:b/>
                <w:bCs/>
                <w:sz w:val="24"/>
                <w:szCs w:val="24"/>
              </w:rPr>
              <w:t xml:space="preserve"> зүйл</w:t>
            </w:r>
          </w:p>
          <w:p w14:paraId="59702116" w14:textId="64988223" w:rsidR="0090396A" w:rsidRPr="00B61EFB" w:rsidRDefault="009514E0" w:rsidP="00B61EFB">
            <w:pPr>
              <w:spacing w:line="276" w:lineRule="auto"/>
              <w:jc w:val="both"/>
              <w:rPr>
                <w:rFonts w:ascii="Arial" w:hAnsi="Arial" w:cs="Arial"/>
                <w:sz w:val="24"/>
                <w:szCs w:val="24"/>
              </w:rPr>
            </w:pPr>
            <w:r w:rsidRPr="00B61EFB">
              <w:rPr>
                <w:rFonts w:ascii="Arial" w:hAnsi="Arial" w:cs="Arial"/>
                <w:sz w:val="24"/>
                <w:szCs w:val="24"/>
              </w:rPr>
              <w:lastRenderedPageBreak/>
              <w:t>Энэ</w:t>
            </w:r>
            <w:r w:rsidR="0090396A" w:rsidRPr="00B61EFB">
              <w:rPr>
                <w:rFonts w:ascii="Arial" w:hAnsi="Arial" w:cs="Arial"/>
                <w:sz w:val="24"/>
                <w:szCs w:val="24"/>
              </w:rPr>
              <w:t xml:space="preserve"> хавсралт А нь цахилгаан станцын суурин уурын турбинд зориулсан ерөнхий, гагнасан байгууламж үйлдвэрлэх олон улсын стандартад үндэслэсэн болно.</w:t>
            </w:r>
          </w:p>
          <w:p w14:paraId="3DB22B73" w14:textId="0A4F747B" w:rsidR="0090396A" w:rsidRPr="00B61EFB" w:rsidRDefault="0090396A" w:rsidP="00B61EFB">
            <w:pPr>
              <w:spacing w:line="276" w:lineRule="auto"/>
              <w:jc w:val="both"/>
              <w:rPr>
                <w:rFonts w:ascii="Arial" w:hAnsi="Arial" w:cs="Arial"/>
                <w:sz w:val="24"/>
                <w:szCs w:val="24"/>
              </w:rPr>
            </w:pPr>
            <w:r w:rsidRPr="00B61EFB">
              <w:rPr>
                <w:rFonts w:ascii="Arial" w:hAnsi="Arial" w:cs="Arial"/>
                <w:sz w:val="24"/>
                <w:szCs w:val="24"/>
              </w:rPr>
              <w:t>Засвар хийх,</w:t>
            </w:r>
            <w:r w:rsidR="00AB462A" w:rsidRPr="00B61EFB">
              <w:rPr>
                <w:rFonts w:ascii="Arial" w:hAnsi="Arial" w:cs="Arial"/>
                <w:sz w:val="24"/>
                <w:szCs w:val="24"/>
              </w:rPr>
              <w:t xml:space="preserve"> сэргээн</w:t>
            </w:r>
            <w:r w:rsidRPr="00B61EFB">
              <w:rPr>
                <w:rFonts w:ascii="Arial" w:hAnsi="Arial" w:cs="Arial"/>
                <w:sz w:val="24"/>
                <w:szCs w:val="24"/>
              </w:rPr>
              <w:t xml:space="preserve"> засварлах үе</w:t>
            </w:r>
            <w:r w:rsidR="00AB462A" w:rsidRPr="00B61EFB">
              <w:rPr>
                <w:rFonts w:ascii="Arial" w:hAnsi="Arial" w:cs="Arial"/>
                <w:sz w:val="24"/>
                <w:szCs w:val="24"/>
              </w:rPr>
              <w:t>ийн</w:t>
            </w:r>
            <w:r w:rsidRPr="00B61EFB">
              <w:rPr>
                <w:rFonts w:ascii="Arial" w:hAnsi="Arial" w:cs="Arial"/>
                <w:sz w:val="24"/>
                <w:szCs w:val="24"/>
              </w:rPr>
              <w:t xml:space="preserve"> гагнуурын ажлыг энэ хавсралт А-д заасны дагуу хийж болно.</w:t>
            </w:r>
          </w:p>
          <w:p w14:paraId="7739A82D" w14:textId="32E101FC" w:rsidR="0090396A" w:rsidRPr="00B61EFB" w:rsidRDefault="0090396A" w:rsidP="00B61EFB">
            <w:pPr>
              <w:spacing w:line="276" w:lineRule="auto"/>
              <w:jc w:val="both"/>
              <w:rPr>
                <w:rFonts w:ascii="Arial" w:hAnsi="Arial" w:cs="Arial"/>
                <w:sz w:val="24"/>
                <w:szCs w:val="24"/>
              </w:rPr>
            </w:pPr>
            <w:r w:rsidRPr="00B61EFB">
              <w:rPr>
                <w:rFonts w:ascii="Arial" w:hAnsi="Arial" w:cs="Arial"/>
                <w:sz w:val="24"/>
                <w:szCs w:val="24"/>
              </w:rPr>
              <w:t>Эргэ</w:t>
            </w:r>
            <w:r w:rsidR="00AB462A" w:rsidRPr="00B61EFB">
              <w:rPr>
                <w:rFonts w:ascii="Arial" w:hAnsi="Arial" w:cs="Arial"/>
                <w:sz w:val="24"/>
                <w:szCs w:val="24"/>
              </w:rPr>
              <w:t>лдэх</w:t>
            </w:r>
            <w:r w:rsidRPr="00B61EFB">
              <w:rPr>
                <w:rFonts w:ascii="Arial" w:hAnsi="Arial" w:cs="Arial"/>
                <w:sz w:val="24"/>
                <w:szCs w:val="24"/>
              </w:rPr>
              <w:t xml:space="preserve"> эд анги</w:t>
            </w:r>
            <w:r w:rsidR="00AB462A" w:rsidRPr="00B61EFB">
              <w:rPr>
                <w:rFonts w:ascii="Arial" w:hAnsi="Arial" w:cs="Arial"/>
                <w:sz w:val="24"/>
                <w:szCs w:val="24"/>
              </w:rPr>
              <w:t>й</w:t>
            </w:r>
            <w:r w:rsidRPr="00B61EFB">
              <w:rPr>
                <w:rFonts w:ascii="Arial" w:hAnsi="Arial" w:cs="Arial"/>
                <w:sz w:val="24"/>
                <w:szCs w:val="24"/>
              </w:rPr>
              <w:t>н гагнуурыг энэ хавсралтад оруулаагүй болно.</w:t>
            </w:r>
          </w:p>
          <w:p w14:paraId="79F5B889" w14:textId="77777777" w:rsidR="0090396A" w:rsidRPr="00B61EFB" w:rsidRDefault="0090396A" w:rsidP="00B61EFB">
            <w:pPr>
              <w:spacing w:line="276" w:lineRule="auto"/>
              <w:jc w:val="both"/>
              <w:rPr>
                <w:rFonts w:ascii="Arial" w:hAnsi="Arial" w:cs="Arial"/>
                <w:sz w:val="24"/>
                <w:szCs w:val="24"/>
              </w:rPr>
            </w:pPr>
            <w:r w:rsidRPr="00B61EFB">
              <w:rPr>
                <w:rFonts w:ascii="Arial" w:hAnsi="Arial" w:cs="Arial"/>
                <w:sz w:val="24"/>
                <w:szCs w:val="24"/>
              </w:rPr>
              <w:t>Үйлдвэрлэлийн гагнуурын хувьд ISO 11970 стандартыг хэрэглэж болно.</w:t>
            </w:r>
          </w:p>
          <w:p w14:paraId="62B55914" w14:textId="2D641B66" w:rsidR="0090396A" w:rsidRPr="00B61EFB" w:rsidRDefault="0090396A" w:rsidP="00B61EFB">
            <w:pPr>
              <w:spacing w:line="276" w:lineRule="auto"/>
              <w:jc w:val="both"/>
              <w:rPr>
                <w:rFonts w:ascii="Arial" w:hAnsi="Arial" w:cs="Arial"/>
                <w:sz w:val="24"/>
                <w:szCs w:val="24"/>
              </w:rPr>
            </w:pPr>
            <w:r w:rsidRPr="00B61EFB">
              <w:rPr>
                <w:rFonts w:ascii="Arial" w:hAnsi="Arial" w:cs="Arial"/>
                <w:sz w:val="24"/>
                <w:szCs w:val="24"/>
              </w:rPr>
              <w:t>Дараах бичвэрт зөвхөн ISO олон улсын стандартыг дурьдсан боловч ASME стандарт эсвэл үйлдвэрлэгчийн тодорхой стандарт зэрэг үндэсний стандартыг худалдан авагч болон нийлүүлэгчийн хооронд тохиролцож болно.</w:t>
            </w:r>
          </w:p>
          <w:p w14:paraId="6227311A" w14:textId="5D8ABDB1" w:rsidR="0090396A" w:rsidRPr="00B61EFB" w:rsidRDefault="0090396A" w:rsidP="00B61EFB">
            <w:pPr>
              <w:spacing w:line="276" w:lineRule="auto"/>
              <w:jc w:val="both"/>
              <w:rPr>
                <w:rFonts w:ascii="Arial" w:hAnsi="Arial" w:cs="Arial"/>
                <w:b/>
                <w:bCs/>
                <w:sz w:val="24"/>
                <w:szCs w:val="24"/>
              </w:rPr>
            </w:pPr>
            <w:r w:rsidRPr="00B61EFB">
              <w:rPr>
                <w:rFonts w:ascii="Arial" w:hAnsi="Arial" w:cs="Arial"/>
                <w:b/>
                <w:bCs/>
                <w:sz w:val="24"/>
                <w:szCs w:val="24"/>
              </w:rPr>
              <w:t>А.2 Гагнуурын</w:t>
            </w:r>
            <w:r w:rsidR="00AB462A" w:rsidRPr="00B61EFB">
              <w:rPr>
                <w:rFonts w:ascii="Arial" w:hAnsi="Arial" w:cs="Arial"/>
                <w:b/>
                <w:bCs/>
                <w:sz w:val="24"/>
                <w:szCs w:val="24"/>
              </w:rPr>
              <w:t xml:space="preserve"> ажлын</w:t>
            </w:r>
            <w:r w:rsidRPr="00B61EFB">
              <w:rPr>
                <w:rFonts w:ascii="Arial" w:hAnsi="Arial" w:cs="Arial"/>
                <w:b/>
                <w:bCs/>
                <w:sz w:val="24"/>
                <w:szCs w:val="24"/>
              </w:rPr>
              <w:t xml:space="preserve"> зураг төсөл, </w:t>
            </w:r>
            <w:r w:rsidR="00AB462A" w:rsidRPr="00B61EFB">
              <w:rPr>
                <w:rFonts w:ascii="Arial" w:hAnsi="Arial" w:cs="Arial"/>
                <w:b/>
                <w:bCs/>
                <w:sz w:val="24"/>
                <w:szCs w:val="24"/>
              </w:rPr>
              <w:t>ангила</w:t>
            </w:r>
            <w:r w:rsidRPr="00B61EFB">
              <w:rPr>
                <w:rFonts w:ascii="Arial" w:hAnsi="Arial" w:cs="Arial"/>
                <w:b/>
                <w:bCs/>
                <w:sz w:val="24"/>
                <w:szCs w:val="24"/>
              </w:rPr>
              <w:t>л, гүйцэтгэлийн зарчим</w:t>
            </w:r>
          </w:p>
          <w:p w14:paraId="14938E4F" w14:textId="52EF6FEA" w:rsidR="0090396A" w:rsidRPr="00B61EFB" w:rsidRDefault="0090396A" w:rsidP="00B61EFB">
            <w:pPr>
              <w:spacing w:line="276" w:lineRule="auto"/>
              <w:jc w:val="both"/>
              <w:rPr>
                <w:rFonts w:ascii="Arial" w:hAnsi="Arial" w:cs="Arial"/>
                <w:sz w:val="24"/>
                <w:szCs w:val="24"/>
              </w:rPr>
            </w:pPr>
            <w:r w:rsidRPr="00B61EFB">
              <w:rPr>
                <w:rFonts w:ascii="Arial" w:hAnsi="Arial" w:cs="Arial"/>
                <w:sz w:val="24"/>
                <w:szCs w:val="24"/>
              </w:rPr>
              <w:t xml:space="preserve">Материалын хэмжээс, сонголт нь үйлдвэрлэгчийн үүрэг юм. </w:t>
            </w:r>
            <w:r w:rsidR="00BE0809" w:rsidRPr="00B61EFB">
              <w:rPr>
                <w:rFonts w:ascii="Arial" w:hAnsi="Arial" w:cs="Arial"/>
                <w:sz w:val="24"/>
                <w:szCs w:val="24"/>
              </w:rPr>
              <w:t>Дараах</w:t>
            </w:r>
            <w:r w:rsidRPr="00B61EFB">
              <w:rPr>
                <w:rFonts w:ascii="Arial" w:hAnsi="Arial" w:cs="Arial"/>
                <w:sz w:val="24"/>
                <w:szCs w:val="24"/>
              </w:rPr>
              <w:t xml:space="preserve"> зарчмуудыг харгалзан үзнэ.</w:t>
            </w:r>
            <w:r w:rsidR="00D811A2" w:rsidRPr="00B61EFB">
              <w:rPr>
                <w:rFonts w:ascii="Arial" w:hAnsi="Arial" w:cs="Arial"/>
                <w:sz w:val="24"/>
                <w:szCs w:val="24"/>
              </w:rPr>
              <w:t xml:space="preserve"> Үүнд:</w:t>
            </w:r>
          </w:p>
          <w:p w14:paraId="7BC73AB2" w14:textId="3493AA76" w:rsidR="0090396A" w:rsidRPr="00B61EFB" w:rsidRDefault="0090396A" w:rsidP="00B61EFB">
            <w:pPr>
              <w:spacing w:line="276" w:lineRule="auto"/>
              <w:jc w:val="both"/>
              <w:rPr>
                <w:rFonts w:ascii="Arial" w:hAnsi="Arial" w:cs="Arial"/>
                <w:sz w:val="24"/>
                <w:szCs w:val="24"/>
              </w:rPr>
            </w:pPr>
            <w:r w:rsidRPr="00B61EFB">
              <w:rPr>
                <w:rFonts w:ascii="Arial" w:hAnsi="Arial" w:cs="Arial"/>
                <w:sz w:val="24"/>
                <w:szCs w:val="24"/>
              </w:rPr>
              <w:t>– материал, хагас боловсруулсан, гагнуур болон хяналт шалгалтад чиглэсэн з</w:t>
            </w:r>
            <w:r w:rsidR="00B6248B" w:rsidRPr="00B61EFB">
              <w:rPr>
                <w:rFonts w:ascii="Arial" w:hAnsi="Arial" w:cs="Arial"/>
                <w:sz w:val="24"/>
                <w:szCs w:val="24"/>
              </w:rPr>
              <w:t>ураг төсөл</w:t>
            </w:r>
            <w:r w:rsidRPr="00B61EFB">
              <w:rPr>
                <w:rFonts w:ascii="Arial" w:hAnsi="Arial" w:cs="Arial"/>
                <w:sz w:val="24"/>
                <w:szCs w:val="24"/>
              </w:rPr>
              <w:t>;</w:t>
            </w:r>
          </w:p>
          <w:p w14:paraId="2523C23D" w14:textId="77777777" w:rsidR="0090396A" w:rsidRPr="00B61EFB" w:rsidRDefault="0090396A" w:rsidP="00B61EFB">
            <w:pPr>
              <w:spacing w:line="276" w:lineRule="auto"/>
              <w:jc w:val="both"/>
              <w:rPr>
                <w:rFonts w:ascii="Arial" w:hAnsi="Arial" w:cs="Arial"/>
                <w:sz w:val="24"/>
                <w:szCs w:val="24"/>
              </w:rPr>
            </w:pPr>
            <w:r w:rsidRPr="00B61EFB">
              <w:rPr>
                <w:rFonts w:ascii="Arial" w:hAnsi="Arial" w:cs="Arial"/>
                <w:sz w:val="24"/>
                <w:szCs w:val="24"/>
              </w:rPr>
              <w:t>– материал нь гагнахад тохиромжтой, дүүргэгч материал нь үндсэн материалд тохирсон байх;</w:t>
            </w:r>
          </w:p>
          <w:p w14:paraId="67DF7680" w14:textId="1F0D1D00" w:rsidR="0090396A" w:rsidRPr="00B61EFB" w:rsidRDefault="0090396A" w:rsidP="00B61EFB">
            <w:pPr>
              <w:spacing w:line="276" w:lineRule="auto"/>
              <w:jc w:val="both"/>
              <w:rPr>
                <w:rFonts w:ascii="Arial" w:hAnsi="Arial" w:cs="Arial"/>
                <w:sz w:val="24"/>
                <w:szCs w:val="24"/>
              </w:rPr>
            </w:pPr>
            <w:r w:rsidRPr="00B61EFB">
              <w:rPr>
                <w:rFonts w:ascii="Arial" w:hAnsi="Arial" w:cs="Arial"/>
                <w:sz w:val="24"/>
                <w:szCs w:val="24"/>
              </w:rPr>
              <w:t>– бүт</w:t>
            </w:r>
            <w:r w:rsidR="00B6248B" w:rsidRPr="00B61EFB">
              <w:rPr>
                <w:rFonts w:ascii="Arial" w:hAnsi="Arial" w:cs="Arial"/>
                <w:sz w:val="24"/>
                <w:szCs w:val="24"/>
              </w:rPr>
              <w:t>ээ</w:t>
            </w:r>
            <w:r w:rsidRPr="00B61EFB">
              <w:rPr>
                <w:rFonts w:ascii="Arial" w:hAnsi="Arial" w:cs="Arial"/>
                <w:sz w:val="24"/>
                <w:szCs w:val="24"/>
              </w:rPr>
              <w:t>цийн гагнуурыг үндсэндээ ачаалал багатай газар байрлуулна;</w:t>
            </w:r>
          </w:p>
          <w:p w14:paraId="02D1EC43" w14:textId="34B0D4D5" w:rsidR="0090396A" w:rsidRPr="00B61EFB" w:rsidRDefault="0090396A" w:rsidP="00B61EFB">
            <w:pPr>
              <w:spacing w:line="276" w:lineRule="auto"/>
              <w:jc w:val="both"/>
              <w:rPr>
                <w:rFonts w:ascii="Arial" w:hAnsi="Arial" w:cs="Arial"/>
                <w:sz w:val="24"/>
                <w:szCs w:val="24"/>
              </w:rPr>
            </w:pPr>
            <w:r w:rsidRPr="00B61EFB">
              <w:rPr>
                <w:rFonts w:ascii="Arial" w:hAnsi="Arial" w:cs="Arial"/>
                <w:sz w:val="24"/>
                <w:szCs w:val="24"/>
              </w:rPr>
              <w:t xml:space="preserve">- </w:t>
            </w:r>
            <w:r w:rsidR="00B6248B" w:rsidRPr="00B61EFB">
              <w:rPr>
                <w:rFonts w:ascii="Arial" w:hAnsi="Arial" w:cs="Arial"/>
                <w:sz w:val="24"/>
                <w:szCs w:val="24"/>
              </w:rPr>
              <w:t xml:space="preserve">бусад </w:t>
            </w:r>
            <w:r w:rsidRPr="00B61EFB">
              <w:rPr>
                <w:rFonts w:ascii="Arial" w:hAnsi="Arial" w:cs="Arial"/>
                <w:sz w:val="24"/>
                <w:szCs w:val="24"/>
              </w:rPr>
              <w:t>туршилтын хувьд бүт</w:t>
            </w:r>
            <w:r w:rsidR="00B6248B" w:rsidRPr="00B61EFB">
              <w:rPr>
                <w:rFonts w:ascii="Arial" w:hAnsi="Arial" w:cs="Arial"/>
                <w:sz w:val="24"/>
                <w:szCs w:val="24"/>
              </w:rPr>
              <w:t>ээ</w:t>
            </w:r>
            <w:r w:rsidRPr="00B61EFB">
              <w:rPr>
                <w:rFonts w:ascii="Arial" w:hAnsi="Arial" w:cs="Arial"/>
                <w:sz w:val="24"/>
                <w:szCs w:val="24"/>
              </w:rPr>
              <w:t>цийн гагнуурын хоорондох хангалттай зайг харгалзан үзнэ.</w:t>
            </w:r>
          </w:p>
          <w:p w14:paraId="4A617F0F" w14:textId="46D94B6D" w:rsidR="0090396A" w:rsidRPr="00B61EFB" w:rsidRDefault="007E66F1" w:rsidP="00B61EFB">
            <w:pPr>
              <w:spacing w:line="276" w:lineRule="auto"/>
              <w:jc w:val="both"/>
              <w:rPr>
                <w:rFonts w:ascii="Arial" w:hAnsi="Arial" w:cs="Arial"/>
                <w:sz w:val="24"/>
                <w:szCs w:val="24"/>
              </w:rPr>
            </w:pPr>
            <w:r w:rsidRPr="00B61EFB">
              <w:rPr>
                <w:rFonts w:ascii="Arial" w:hAnsi="Arial" w:cs="Arial"/>
                <w:sz w:val="24"/>
                <w:szCs w:val="24"/>
              </w:rPr>
              <w:t>Зураг төслийн</w:t>
            </w:r>
            <w:r w:rsidR="0090396A" w:rsidRPr="00B61EFB">
              <w:rPr>
                <w:rFonts w:ascii="Arial" w:hAnsi="Arial" w:cs="Arial"/>
                <w:sz w:val="24"/>
                <w:szCs w:val="24"/>
              </w:rPr>
              <w:t xml:space="preserve"> хэлтэс нь гагнуурыг чиг үүрэг, урьдчилан тооцоолж болох эрсдэлийн боломжийн дагуу ISO 5817 стандартын дагуу чанарын түвшинд, ISO 3834 стандартын дагуу чанарын </w:t>
            </w:r>
            <w:r w:rsidR="0090396A" w:rsidRPr="00B61EFB">
              <w:rPr>
                <w:rFonts w:ascii="Arial" w:hAnsi="Arial" w:cs="Arial"/>
                <w:sz w:val="24"/>
                <w:szCs w:val="24"/>
              </w:rPr>
              <w:lastRenderedPageBreak/>
              <w:t>шаардлагад нийцүүлэн хуваарил</w:t>
            </w:r>
            <w:r w:rsidR="00B6248B" w:rsidRPr="00B61EFB">
              <w:rPr>
                <w:rFonts w:ascii="Arial" w:hAnsi="Arial" w:cs="Arial"/>
                <w:sz w:val="24"/>
                <w:szCs w:val="24"/>
              </w:rPr>
              <w:t>на</w:t>
            </w:r>
            <w:r w:rsidR="0090396A" w:rsidRPr="00B61EFB">
              <w:rPr>
                <w:rFonts w:ascii="Arial" w:hAnsi="Arial" w:cs="Arial"/>
                <w:sz w:val="24"/>
                <w:szCs w:val="24"/>
              </w:rPr>
              <w:t xml:space="preserve"> (Хүснэгт А.1, Хүснэгт А.2-ыг үзнэ үү).</w:t>
            </w:r>
          </w:p>
          <w:p w14:paraId="19544F8D" w14:textId="192F6E97" w:rsidR="0090396A" w:rsidRPr="00B61EFB" w:rsidRDefault="0090396A" w:rsidP="00B61EFB">
            <w:pPr>
              <w:spacing w:line="276" w:lineRule="auto"/>
              <w:jc w:val="both"/>
              <w:rPr>
                <w:rFonts w:ascii="Arial" w:hAnsi="Arial" w:cs="Arial"/>
                <w:sz w:val="24"/>
                <w:szCs w:val="24"/>
              </w:rPr>
            </w:pPr>
            <w:r w:rsidRPr="00B61EFB">
              <w:rPr>
                <w:rFonts w:ascii="Arial" w:hAnsi="Arial" w:cs="Arial"/>
                <w:sz w:val="24"/>
                <w:szCs w:val="24"/>
              </w:rPr>
              <w:t>Чанарын нэмэлт шаардлагыг үйлдвэрлэгчийн дотоод техникийн үзүүлэлтэд үндэслэн тодорхойлж болно.</w:t>
            </w:r>
          </w:p>
          <w:p w14:paraId="527C8A52" w14:textId="594EE70D" w:rsidR="0090396A" w:rsidRPr="00B61EFB" w:rsidRDefault="0090396A" w:rsidP="00B61EFB">
            <w:pPr>
              <w:spacing w:line="276" w:lineRule="auto"/>
              <w:jc w:val="both"/>
              <w:rPr>
                <w:rFonts w:ascii="Arial" w:hAnsi="Arial" w:cs="Arial"/>
                <w:sz w:val="24"/>
                <w:szCs w:val="24"/>
              </w:rPr>
            </w:pPr>
            <w:r w:rsidRPr="00B61EFB">
              <w:rPr>
                <w:rFonts w:ascii="Arial" w:hAnsi="Arial" w:cs="Arial"/>
                <w:sz w:val="24"/>
                <w:szCs w:val="24"/>
              </w:rPr>
              <w:t xml:space="preserve">Үйлдвэрлэлийн явцад чанарын баталгаажуулалтын үйл ажиллагааны цар хүрээг харгалзан үйлдвэрлэгчийн </w:t>
            </w:r>
            <w:r w:rsidR="007E66F1" w:rsidRPr="00B61EFB">
              <w:rPr>
                <w:rFonts w:ascii="Arial" w:hAnsi="Arial" w:cs="Arial"/>
                <w:sz w:val="24"/>
                <w:szCs w:val="24"/>
              </w:rPr>
              <w:t>зураг төслийн</w:t>
            </w:r>
            <w:r w:rsidRPr="00B61EFB">
              <w:rPr>
                <w:rFonts w:ascii="Arial" w:hAnsi="Arial" w:cs="Arial"/>
                <w:sz w:val="24"/>
                <w:szCs w:val="24"/>
              </w:rPr>
              <w:t xml:space="preserve"> хэлтэс нь үл эвдэх шалгалтын (NDE) хамрах хүрээг тодорхойлдог.</w:t>
            </w:r>
          </w:p>
          <w:p w14:paraId="0ED34B2D" w14:textId="3507FDD5" w:rsidR="0090396A" w:rsidRPr="00E718B0" w:rsidRDefault="0090396A" w:rsidP="00B61EFB">
            <w:pPr>
              <w:spacing w:line="276" w:lineRule="auto"/>
              <w:jc w:val="both"/>
              <w:rPr>
                <w:rFonts w:ascii="Arial" w:hAnsi="Arial" w:cs="Arial"/>
                <w:sz w:val="20"/>
                <w:szCs w:val="20"/>
              </w:rPr>
            </w:pPr>
            <w:r w:rsidRPr="00E718B0">
              <w:rPr>
                <w:rFonts w:ascii="Arial" w:hAnsi="Arial" w:cs="Arial"/>
                <w:sz w:val="20"/>
                <w:szCs w:val="20"/>
              </w:rPr>
              <w:t xml:space="preserve">ТАЙЛБАР 1. Хангалттай зайд </w:t>
            </w:r>
            <w:r w:rsidR="001624DC" w:rsidRPr="00E718B0">
              <w:rPr>
                <w:rFonts w:ascii="Arial" w:hAnsi="Arial" w:cs="Arial"/>
                <w:sz w:val="20"/>
                <w:szCs w:val="20"/>
              </w:rPr>
              <w:t>жишээ нь</w:t>
            </w:r>
            <w:r w:rsidRPr="00E718B0">
              <w:rPr>
                <w:rFonts w:ascii="Arial" w:hAnsi="Arial" w:cs="Arial"/>
                <w:sz w:val="20"/>
                <w:szCs w:val="20"/>
              </w:rPr>
              <w:t xml:space="preserve"> 1,5 х гадна диаметр, 10 х материалын зузаан байх болно.</w:t>
            </w:r>
          </w:p>
          <w:p w14:paraId="499FFB1D" w14:textId="7F02091D" w:rsidR="00765A7F" w:rsidRPr="00B61EFB" w:rsidRDefault="00B6248B" w:rsidP="00B61EFB">
            <w:pPr>
              <w:spacing w:line="276" w:lineRule="auto"/>
              <w:jc w:val="both"/>
              <w:rPr>
                <w:rFonts w:ascii="Arial" w:hAnsi="Arial" w:cs="Arial"/>
                <w:sz w:val="24"/>
                <w:szCs w:val="24"/>
              </w:rPr>
            </w:pPr>
            <w:r w:rsidRPr="00B61EFB">
              <w:rPr>
                <w:rFonts w:ascii="Arial" w:hAnsi="Arial" w:cs="Arial"/>
                <w:sz w:val="24"/>
                <w:szCs w:val="24"/>
              </w:rPr>
              <w:t>Урьдчилан хийгдсэн</w:t>
            </w:r>
            <w:r w:rsidR="0090396A" w:rsidRPr="00B61EFB">
              <w:rPr>
                <w:rFonts w:ascii="Arial" w:hAnsi="Arial" w:cs="Arial"/>
                <w:sz w:val="24"/>
                <w:szCs w:val="24"/>
              </w:rPr>
              <w:t xml:space="preserve"> гагнуур нь эдгээр стандартад хамаарахгүй боловч зохих ёсоор </w:t>
            </w:r>
            <w:r w:rsidRPr="00B61EFB">
              <w:rPr>
                <w:rFonts w:ascii="Arial" w:hAnsi="Arial" w:cs="Arial"/>
                <w:sz w:val="24"/>
                <w:szCs w:val="24"/>
              </w:rPr>
              <w:t>хянах</w:t>
            </w:r>
            <w:r w:rsidR="0090396A" w:rsidRPr="00B61EFB">
              <w:rPr>
                <w:rFonts w:ascii="Arial" w:hAnsi="Arial" w:cs="Arial"/>
                <w:sz w:val="24"/>
                <w:szCs w:val="24"/>
              </w:rPr>
              <w:t xml:space="preserve"> ёстой.</w:t>
            </w:r>
          </w:p>
        </w:tc>
        <w:tc>
          <w:tcPr>
            <w:tcW w:w="4675" w:type="dxa"/>
            <w:tcBorders>
              <w:top w:val="nil"/>
              <w:left w:val="nil"/>
              <w:bottom w:val="nil"/>
              <w:right w:val="nil"/>
            </w:tcBorders>
          </w:tcPr>
          <w:p w14:paraId="171003C6" w14:textId="77777777" w:rsidR="0090396A" w:rsidRPr="00B61EFB" w:rsidRDefault="0090396A"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 xml:space="preserve">Annex A </w:t>
            </w:r>
          </w:p>
          <w:p w14:paraId="5C6D7FC5" w14:textId="77777777" w:rsidR="0090396A" w:rsidRPr="00B61EFB" w:rsidRDefault="0090396A" w:rsidP="00B61EFB">
            <w:pPr>
              <w:spacing w:line="276" w:lineRule="auto"/>
              <w:jc w:val="both"/>
              <w:rPr>
                <w:rFonts w:ascii="Arial" w:hAnsi="Arial" w:cs="Arial"/>
                <w:b/>
                <w:bCs/>
                <w:sz w:val="24"/>
                <w:szCs w:val="24"/>
              </w:rPr>
            </w:pPr>
            <w:r w:rsidRPr="00B61EFB">
              <w:rPr>
                <w:rFonts w:ascii="Arial" w:hAnsi="Arial" w:cs="Arial"/>
                <w:b/>
                <w:bCs/>
                <w:sz w:val="24"/>
                <w:szCs w:val="24"/>
              </w:rPr>
              <w:t>(informative)</w:t>
            </w:r>
          </w:p>
          <w:p w14:paraId="6FCB9549" w14:textId="77777777" w:rsidR="0090396A" w:rsidRPr="00B61EFB" w:rsidRDefault="0090396A" w:rsidP="00B61EFB">
            <w:pPr>
              <w:spacing w:line="276" w:lineRule="auto"/>
              <w:jc w:val="both"/>
              <w:rPr>
                <w:rFonts w:ascii="Arial" w:hAnsi="Arial" w:cs="Arial"/>
                <w:sz w:val="24"/>
                <w:szCs w:val="24"/>
              </w:rPr>
            </w:pPr>
            <w:r w:rsidRPr="00B61EFB">
              <w:rPr>
                <w:rFonts w:ascii="Arial" w:hAnsi="Arial" w:cs="Arial"/>
                <w:sz w:val="24"/>
                <w:szCs w:val="24"/>
              </w:rPr>
              <w:t>Welding of stationary components of steam turbines</w:t>
            </w:r>
          </w:p>
          <w:p w14:paraId="702B00DC" w14:textId="77777777" w:rsidR="0090396A" w:rsidRPr="00B61EFB" w:rsidRDefault="0090396A" w:rsidP="00B61EFB">
            <w:pPr>
              <w:spacing w:line="276" w:lineRule="auto"/>
              <w:jc w:val="both"/>
              <w:rPr>
                <w:rFonts w:ascii="Arial" w:hAnsi="Arial" w:cs="Arial"/>
                <w:b/>
                <w:bCs/>
                <w:sz w:val="24"/>
                <w:szCs w:val="24"/>
              </w:rPr>
            </w:pPr>
            <w:r w:rsidRPr="00B61EFB">
              <w:rPr>
                <w:rFonts w:ascii="Arial" w:hAnsi="Arial" w:cs="Arial"/>
                <w:b/>
                <w:bCs/>
                <w:sz w:val="24"/>
                <w:szCs w:val="24"/>
              </w:rPr>
              <w:t>A.1 General</w:t>
            </w:r>
          </w:p>
          <w:p w14:paraId="3CCCF521" w14:textId="77777777" w:rsidR="0090396A" w:rsidRPr="00B61EFB" w:rsidRDefault="0090396A" w:rsidP="00B61EFB">
            <w:pPr>
              <w:spacing w:line="276" w:lineRule="auto"/>
              <w:jc w:val="both"/>
              <w:rPr>
                <w:rFonts w:ascii="Arial" w:hAnsi="Arial" w:cs="Arial"/>
                <w:sz w:val="24"/>
                <w:szCs w:val="24"/>
              </w:rPr>
            </w:pPr>
            <w:r w:rsidRPr="00B61EFB">
              <w:rPr>
                <w:rFonts w:ascii="Arial" w:hAnsi="Arial" w:cs="Arial"/>
                <w:sz w:val="24"/>
                <w:szCs w:val="24"/>
              </w:rPr>
              <w:lastRenderedPageBreak/>
              <w:t>This Annex A is based on existing international standards for the manufacturing of general, welded structures for stationary steam turbines in power stations.</w:t>
            </w:r>
          </w:p>
          <w:p w14:paraId="1DE4BA8C" w14:textId="77777777" w:rsidR="0090396A" w:rsidRPr="00B61EFB" w:rsidRDefault="0090396A" w:rsidP="00B61EFB">
            <w:pPr>
              <w:spacing w:line="276" w:lineRule="auto"/>
              <w:jc w:val="both"/>
              <w:rPr>
                <w:rFonts w:ascii="Arial" w:hAnsi="Arial" w:cs="Arial"/>
                <w:sz w:val="24"/>
                <w:szCs w:val="24"/>
              </w:rPr>
            </w:pPr>
            <w:r w:rsidRPr="00B61EFB">
              <w:rPr>
                <w:rFonts w:ascii="Arial" w:hAnsi="Arial" w:cs="Arial"/>
                <w:sz w:val="24"/>
                <w:szCs w:val="24"/>
              </w:rPr>
              <w:t xml:space="preserve">Welding when repairing or reconditioning can be performed according to this Annex A. </w:t>
            </w:r>
          </w:p>
          <w:p w14:paraId="6AD5523E" w14:textId="77777777" w:rsidR="0090396A" w:rsidRPr="00B61EFB" w:rsidRDefault="0090396A" w:rsidP="00B61EFB">
            <w:pPr>
              <w:spacing w:line="276" w:lineRule="auto"/>
              <w:jc w:val="both"/>
              <w:rPr>
                <w:rFonts w:ascii="Arial" w:hAnsi="Arial" w:cs="Arial"/>
                <w:sz w:val="24"/>
                <w:szCs w:val="24"/>
              </w:rPr>
            </w:pPr>
            <w:r w:rsidRPr="00B61EFB">
              <w:rPr>
                <w:rFonts w:ascii="Arial" w:hAnsi="Arial" w:cs="Arial"/>
                <w:sz w:val="24"/>
                <w:szCs w:val="24"/>
              </w:rPr>
              <w:t>Excluded from this Annex A is the welding on rotating components.</w:t>
            </w:r>
          </w:p>
          <w:p w14:paraId="14C0F602" w14:textId="77777777" w:rsidR="0090396A" w:rsidRPr="00B61EFB" w:rsidRDefault="0090396A" w:rsidP="00B61EFB">
            <w:pPr>
              <w:spacing w:line="276" w:lineRule="auto"/>
              <w:jc w:val="both"/>
              <w:rPr>
                <w:rFonts w:ascii="Arial" w:hAnsi="Arial" w:cs="Arial"/>
                <w:sz w:val="24"/>
                <w:szCs w:val="24"/>
              </w:rPr>
            </w:pPr>
            <w:r w:rsidRPr="00B61EFB">
              <w:rPr>
                <w:rFonts w:ascii="Arial" w:hAnsi="Arial" w:cs="Arial"/>
                <w:sz w:val="24"/>
                <w:szCs w:val="24"/>
              </w:rPr>
              <w:t>For production welds, ISO 11970 may be applied.</w:t>
            </w:r>
          </w:p>
          <w:p w14:paraId="49AA6A57" w14:textId="77777777" w:rsidR="0090396A" w:rsidRPr="00B61EFB" w:rsidRDefault="0090396A" w:rsidP="00B61EFB">
            <w:pPr>
              <w:spacing w:line="276" w:lineRule="auto"/>
              <w:jc w:val="both"/>
              <w:rPr>
                <w:rFonts w:ascii="Arial" w:hAnsi="Arial" w:cs="Arial"/>
                <w:sz w:val="24"/>
                <w:szCs w:val="24"/>
              </w:rPr>
            </w:pPr>
            <w:r w:rsidRPr="00B61EFB">
              <w:rPr>
                <w:rFonts w:ascii="Arial" w:hAnsi="Arial" w:cs="Arial"/>
                <w:sz w:val="24"/>
                <w:szCs w:val="24"/>
              </w:rPr>
              <w:t>Whereas in the following text only ISO International Standards are mentioned, equivalent national standards such as ASME standards or specific manufacturer standards may be agreed between purchaser and supplier.</w:t>
            </w:r>
          </w:p>
          <w:p w14:paraId="36D1D0D1" w14:textId="77777777" w:rsidR="00AB462A" w:rsidRPr="00B61EFB" w:rsidRDefault="00AB462A" w:rsidP="00B61EFB">
            <w:pPr>
              <w:spacing w:line="276" w:lineRule="auto"/>
              <w:jc w:val="both"/>
              <w:rPr>
                <w:rFonts w:ascii="Arial" w:hAnsi="Arial" w:cs="Arial"/>
                <w:b/>
                <w:bCs/>
                <w:sz w:val="24"/>
                <w:szCs w:val="24"/>
              </w:rPr>
            </w:pPr>
          </w:p>
          <w:p w14:paraId="29BE6D9D" w14:textId="2E9C2204" w:rsidR="0090396A" w:rsidRPr="00B61EFB" w:rsidRDefault="0090396A" w:rsidP="00B61EFB">
            <w:pPr>
              <w:spacing w:line="276" w:lineRule="auto"/>
              <w:jc w:val="both"/>
              <w:rPr>
                <w:rFonts w:ascii="Arial" w:hAnsi="Arial" w:cs="Arial"/>
                <w:b/>
                <w:bCs/>
                <w:sz w:val="24"/>
                <w:szCs w:val="24"/>
              </w:rPr>
            </w:pPr>
            <w:r w:rsidRPr="00B61EFB">
              <w:rPr>
                <w:rFonts w:ascii="Arial" w:hAnsi="Arial" w:cs="Arial"/>
                <w:b/>
                <w:bCs/>
                <w:sz w:val="24"/>
                <w:szCs w:val="24"/>
              </w:rPr>
              <w:t>A.2 Principles for design, qualification and execution of welding</w:t>
            </w:r>
          </w:p>
          <w:p w14:paraId="097FE9FE" w14:textId="77777777" w:rsidR="0090396A" w:rsidRPr="00B61EFB" w:rsidRDefault="0090396A" w:rsidP="00B61EFB">
            <w:pPr>
              <w:spacing w:line="276" w:lineRule="auto"/>
              <w:jc w:val="both"/>
              <w:rPr>
                <w:rFonts w:ascii="Arial" w:hAnsi="Arial" w:cs="Arial"/>
                <w:sz w:val="24"/>
                <w:szCs w:val="24"/>
              </w:rPr>
            </w:pPr>
            <w:r w:rsidRPr="00B61EFB">
              <w:rPr>
                <w:rFonts w:ascii="Arial" w:hAnsi="Arial" w:cs="Arial"/>
                <w:sz w:val="24"/>
                <w:szCs w:val="24"/>
              </w:rPr>
              <w:t>The dimensioning and choice of material is the responsibility of the manufacturer. The following principles shall be considered:</w:t>
            </w:r>
          </w:p>
          <w:p w14:paraId="0B407378" w14:textId="77777777" w:rsidR="0090396A" w:rsidRPr="00B61EFB" w:rsidRDefault="0090396A" w:rsidP="00B61EFB">
            <w:pPr>
              <w:spacing w:line="276" w:lineRule="auto"/>
              <w:jc w:val="both"/>
              <w:rPr>
                <w:rFonts w:ascii="Arial" w:hAnsi="Arial" w:cs="Arial"/>
                <w:sz w:val="24"/>
                <w:szCs w:val="24"/>
              </w:rPr>
            </w:pPr>
            <w:r w:rsidRPr="00B61EFB">
              <w:rPr>
                <w:rFonts w:ascii="Arial" w:hAnsi="Arial" w:cs="Arial"/>
                <w:sz w:val="24"/>
                <w:szCs w:val="24"/>
              </w:rPr>
              <w:t>– material-, semi-finished-, welding- and inspection-oriented design;</w:t>
            </w:r>
          </w:p>
          <w:p w14:paraId="429A6CEE" w14:textId="77777777" w:rsidR="0090396A" w:rsidRPr="00B61EFB" w:rsidRDefault="0090396A" w:rsidP="00B61EFB">
            <w:pPr>
              <w:spacing w:line="276" w:lineRule="auto"/>
              <w:jc w:val="both"/>
              <w:rPr>
                <w:rFonts w:ascii="Arial" w:hAnsi="Arial" w:cs="Arial"/>
                <w:sz w:val="24"/>
                <w:szCs w:val="24"/>
              </w:rPr>
            </w:pPr>
            <w:r w:rsidRPr="00B61EFB">
              <w:rPr>
                <w:rFonts w:ascii="Arial" w:hAnsi="Arial" w:cs="Arial"/>
                <w:sz w:val="24"/>
                <w:szCs w:val="24"/>
              </w:rPr>
              <w:t>– materials shall be suitable for welding and the filler material shall be appropriate for the basic materials;</w:t>
            </w:r>
          </w:p>
          <w:p w14:paraId="3951B1FD" w14:textId="77777777" w:rsidR="0090396A" w:rsidRPr="00B61EFB" w:rsidRDefault="0090396A" w:rsidP="00B61EFB">
            <w:pPr>
              <w:spacing w:line="276" w:lineRule="auto"/>
              <w:jc w:val="both"/>
              <w:rPr>
                <w:rFonts w:ascii="Arial" w:hAnsi="Arial" w:cs="Arial"/>
                <w:sz w:val="24"/>
                <w:szCs w:val="24"/>
              </w:rPr>
            </w:pPr>
            <w:r w:rsidRPr="00B61EFB">
              <w:rPr>
                <w:rFonts w:ascii="Arial" w:hAnsi="Arial" w:cs="Arial"/>
                <w:sz w:val="24"/>
                <w:szCs w:val="24"/>
              </w:rPr>
              <w:t>– structural welds shall primarily be located in low loaded areas;</w:t>
            </w:r>
          </w:p>
          <w:p w14:paraId="0E261459" w14:textId="77777777" w:rsidR="0090396A" w:rsidRPr="00B61EFB" w:rsidRDefault="0090396A" w:rsidP="00B61EFB">
            <w:pPr>
              <w:spacing w:line="276" w:lineRule="auto"/>
              <w:jc w:val="both"/>
              <w:rPr>
                <w:rFonts w:ascii="Arial" w:hAnsi="Arial" w:cs="Arial"/>
                <w:sz w:val="24"/>
                <w:szCs w:val="24"/>
              </w:rPr>
            </w:pPr>
            <w:r w:rsidRPr="00B61EFB">
              <w:rPr>
                <w:rFonts w:ascii="Arial" w:hAnsi="Arial" w:cs="Arial"/>
                <w:sz w:val="24"/>
                <w:szCs w:val="24"/>
              </w:rPr>
              <w:t>– sufficient distances between structural welds shall be considered, amongst others for testing.</w:t>
            </w:r>
          </w:p>
          <w:p w14:paraId="65E76136" w14:textId="77777777" w:rsidR="0090396A" w:rsidRPr="00B61EFB" w:rsidRDefault="0090396A" w:rsidP="00B61EFB">
            <w:pPr>
              <w:spacing w:line="276" w:lineRule="auto"/>
              <w:jc w:val="both"/>
              <w:rPr>
                <w:rFonts w:ascii="Arial" w:hAnsi="Arial" w:cs="Arial"/>
                <w:sz w:val="24"/>
                <w:szCs w:val="24"/>
              </w:rPr>
            </w:pPr>
            <w:r w:rsidRPr="00B61EFB">
              <w:rPr>
                <w:rFonts w:ascii="Arial" w:hAnsi="Arial" w:cs="Arial"/>
                <w:sz w:val="24"/>
                <w:szCs w:val="24"/>
              </w:rPr>
              <w:t xml:space="preserve">The design department assigns the welds according to their function and their foreseeable risk potential to quality levels according to ISO 5817 and quality </w:t>
            </w:r>
            <w:r w:rsidRPr="00B61EFB">
              <w:rPr>
                <w:rFonts w:ascii="Arial" w:hAnsi="Arial" w:cs="Arial"/>
                <w:sz w:val="24"/>
                <w:szCs w:val="24"/>
              </w:rPr>
              <w:lastRenderedPageBreak/>
              <w:t>requirements according to ISO 3834 (see Table A.1 and Table A.2).</w:t>
            </w:r>
          </w:p>
          <w:p w14:paraId="78894E5F" w14:textId="77777777" w:rsidR="0090396A" w:rsidRPr="00B61EFB" w:rsidRDefault="0090396A" w:rsidP="00B61EFB">
            <w:pPr>
              <w:spacing w:line="276" w:lineRule="auto"/>
              <w:jc w:val="both"/>
              <w:rPr>
                <w:rFonts w:ascii="Arial" w:hAnsi="Arial" w:cs="Arial"/>
                <w:sz w:val="24"/>
                <w:szCs w:val="24"/>
              </w:rPr>
            </w:pPr>
            <w:r w:rsidRPr="00B61EFB">
              <w:rPr>
                <w:rFonts w:ascii="Arial" w:hAnsi="Arial" w:cs="Arial"/>
                <w:sz w:val="24"/>
                <w:szCs w:val="24"/>
              </w:rPr>
              <w:t>Additional quality requirements may be defined based on the manufacturer's internal specifications.</w:t>
            </w:r>
          </w:p>
          <w:p w14:paraId="46909915" w14:textId="77777777" w:rsidR="0090396A" w:rsidRPr="00B61EFB" w:rsidRDefault="0090396A" w:rsidP="00B61EFB">
            <w:pPr>
              <w:spacing w:line="276" w:lineRule="auto"/>
              <w:jc w:val="both"/>
              <w:rPr>
                <w:rFonts w:ascii="Arial" w:hAnsi="Arial" w:cs="Arial"/>
                <w:sz w:val="24"/>
                <w:szCs w:val="24"/>
              </w:rPr>
            </w:pPr>
            <w:r w:rsidRPr="00B61EFB">
              <w:rPr>
                <w:rFonts w:ascii="Arial" w:hAnsi="Arial" w:cs="Arial"/>
                <w:sz w:val="24"/>
                <w:szCs w:val="24"/>
              </w:rPr>
              <w:t>Considering the extent of quality assurance activities during manufacturing, the design department of the manufacturer also defines the scope of non-destructive examination (NDE).</w:t>
            </w:r>
          </w:p>
          <w:p w14:paraId="344D9D29" w14:textId="77777777" w:rsidR="0090396A" w:rsidRPr="00E718B0" w:rsidRDefault="0090396A" w:rsidP="00B61EFB">
            <w:pPr>
              <w:spacing w:line="276" w:lineRule="auto"/>
              <w:jc w:val="both"/>
              <w:rPr>
                <w:rFonts w:ascii="Arial" w:hAnsi="Arial" w:cs="Arial"/>
                <w:sz w:val="20"/>
                <w:szCs w:val="20"/>
              </w:rPr>
            </w:pPr>
            <w:r w:rsidRPr="00E718B0">
              <w:rPr>
                <w:rFonts w:ascii="Arial" w:hAnsi="Arial" w:cs="Arial"/>
                <w:sz w:val="20"/>
                <w:szCs w:val="20"/>
              </w:rPr>
              <w:t>NOTE 1 Good practice for sufficient distance would be for example 1,5 x outer diameter and 10 x material thickness.</w:t>
            </w:r>
          </w:p>
          <w:p w14:paraId="19717469" w14:textId="20930244" w:rsidR="00765A7F" w:rsidRPr="00B61EFB" w:rsidRDefault="0090396A" w:rsidP="00B61EFB">
            <w:pPr>
              <w:spacing w:line="276" w:lineRule="auto"/>
              <w:jc w:val="both"/>
              <w:rPr>
                <w:rFonts w:ascii="Arial" w:hAnsi="Arial" w:cs="Arial"/>
                <w:sz w:val="24"/>
                <w:szCs w:val="24"/>
              </w:rPr>
            </w:pPr>
            <w:r w:rsidRPr="00B61EFB">
              <w:rPr>
                <w:rFonts w:ascii="Arial" w:hAnsi="Arial" w:cs="Arial"/>
                <w:sz w:val="24"/>
                <w:szCs w:val="24"/>
              </w:rPr>
              <w:t>Built-up welds are not covered by these standards, but should be handled accordingly.</w:t>
            </w:r>
          </w:p>
        </w:tc>
      </w:tr>
      <w:tr w:rsidR="0016716E" w:rsidRPr="00B61EFB" w14:paraId="6EEB6ECB" w14:textId="77777777" w:rsidTr="002D16AE">
        <w:tc>
          <w:tcPr>
            <w:tcW w:w="9360" w:type="dxa"/>
            <w:gridSpan w:val="2"/>
            <w:tcBorders>
              <w:top w:val="nil"/>
              <w:left w:val="nil"/>
              <w:bottom w:val="nil"/>
              <w:right w:val="nil"/>
            </w:tcBorders>
          </w:tcPr>
          <w:p w14:paraId="7FBC11D0" w14:textId="77777777" w:rsidR="0016716E" w:rsidRPr="00B61EFB" w:rsidRDefault="0016716E"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Хүснэгт A.1 – ISO 3834 стандартын дагуу үйл ажиллагаа болон урьдчилан таамаглах эрсдэлийн боломж ба үйлдвэрлэгчийн чанарын шаардлага хоорондын хамаарал</w:t>
            </w:r>
          </w:p>
          <w:p w14:paraId="18CC9FC9" w14:textId="04778083" w:rsidR="0016716E" w:rsidRPr="00B61EFB" w:rsidRDefault="0016716E" w:rsidP="00B61EFB">
            <w:pPr>
              <w:spacing w:line="276" w:lineRule="auto"/>
              <w:jc w:val="both"/>
              <w:rPr>
                <w:rFonts w:ascii="Arial" w:hAnsi="Arial" w:cs="Arial"/>
                <w:b/>
                <w:bCs/>
                <w:sz w:val="24"/>
                <w:szCs w:val="24"/>
              </w:rPr>
            </w:pPr>
            <w:r w:rsidRPr="00B61EFB">
              <w:rPr>
                <w:rFonts w:ascii="Arial" w:hAnsi="Arial" w:cs="Arial"/>
                <w:b/>
                <w:bCs/>
                <w:sz w:val="24"/>
                <w:szCs w:val="24"/>
              </w:rPr>
              <w:t>Table A.1 – Correlation between function and foreseeable risk potential and manufacturer's quality requirements according to ISO 3834</w:t>
            </w:r>
          </w:p>
          <w:tbl>
            <w:tblPr>
              <w:tblStyle w:val="TableGrid"/>
              <w:tblW w:w="0" w:type="auto"/>
              <w:tblLook w:val="04A0" w:firstRow="1" w:lastRow="0" w:firstColumn="1" w:lastColumn="0" w:noHBand="0" w:noVBand="1"/>
            </w:tblPr>
            <w:tblGrid>
              <w:gridCol w:w="2281"/>
              <w:gridCol w:w="2281"/>
              <w:gridCol w:w="2281"/>
              <w:gridCol w:w="2281"/>
            </w:tblGrid>
            <w:tr w:rsidR="0016716E" w:rsidRPr="00753067" w14:paraId="580FD1CB" w14:textId="77777777" w:rsidTr="00B825EC">
              <w:tc>
                <w:tcPr>
                  <w:tcW w:w="2281" w:type="dxa"/>
                </w:tcPr>
                <w:p w14:paraId="724A1204" w14:textId="393D38D0" w:rsidR="0016716E" w:rsidRPr="00753067" w:rsidRDefault="0016716E" w:rsidP="00B61EFB">
                  <w:pPr>
                    <w:spacing w:line="276" w:lineRule="auto"/>
                    <w:jc w:val="both"/>
                    <w:rPr>
                      <w:rFonts w:ascii="Arial" w:hAnsi="Arial" w:cs="Arial"/>
                      <w:b/>
                      <w:bCs/>
                      <w:sz w:val="20"/>
                      <w:szCs w:val="20"/>
                    </w:rPr>
                  </w:pPr>
                  <w:r w:rsidRPr="00753067">
                    <w:rPr>
                      <w:rFonts w:ascii="Arial" w:hAnsi="Arial" w:cs="Arial"/>
                      <w:b/>
                      <w:bCs/>
                      <w:sz w:val="20"/>
                      <w:szCs w:val="20"/>
                    </w:rPr>
                    <w:t>Туслах функцтэй бүрэлдэхүүн хэсэг</w:t>
                  </w:r>
                </w:p>
                <w:p w14:paraId="34332016" w14:textId="587A98F0" w:rsidR="0016716E" w:rsidRPr="00753067" w:rsidRDefault="0016716E" w:rsidP="00B61EFB">
                  <w:pPr>
                    <w:spacing w:line="276" w:lineRule="auto"/>
                    <w:jc w:val="both"/>
                    <w:rPr>
                      <w:rFonts w:ascii="Arial" w:hAnsi="Arial" w:cs="Arial"/>
                      <w:b/>
                      <w:bCs/>
                      <w:sz w:val="20"/>
                      <w:szCs w:val="20"/>
                    </w:rPr>
                  </w:pPr>
                  <w:r w:rsidRPr="00753067">
                    <w:rPr>
                      <w:rFonts w:ascii="Arial" w:hAnsi="Arial" w:cs="Arial"/>
                      <w:b/>
                      <w:bCs/>
                      <w:sz w:val="20"/>
                      <w:szCs w:val="20"/>
                    </w:rPr>
                    <w:t>Components with auxiliary function</w:t>
                  </w:r>
                </w:p>
              </w:tc>
              <w:tc>
                <w:tcPr>
                  <w:tcW w:w="6843" w:type="dxa"/>
                  <w:gridSpan w:val="3"/>
                </w:tcPr>
                <w:p w14:paraId="46100481" w14:textId="5E1E2575" w:rsidR="0016716E" w:rsidRPr="00753067" w:rsidRDefault="0016716E" w:rsidP="00B61EFB">
                  <w:pPr>
                    <w:spacing w:line="276" w:lineRule="auto"/>
                    <w:jc w:val="both"/>
                    <w:rPr>
                      <w:rFonts w:ascii="Arial" w:hAnsi="Arial" w:cs="Arial"/>
                      <w:b/>
                      <w:bCs/>
                      <w:sz w:val="20"/>
                      <w:szCs w:val="20"/>
                    </w:rPr>
                  </w:pPr>
                  <w:r w:rsidRPr="00753067">
                    <w:rPr>
                      <w:rFonts w:ascii="Arial" w:hAnsi="Arial" w:cs="Arial"/>
                      <w:b/>
                      <w:bCs/>
                      <w:sz w:val="20"/>
                      <w:szCs w:val="20"/>
                    </w:rPr>
                    <w:t>Давуу зэрэглэлийн функцтэй бүрэлдэхүүн хэсэг</w:t>
                  </w:r>
                </w:p>
                <w:p w14:paraId="4A8B2B7A" w14:textId="7C9B8FD0" w:rsidR="0016716E" w:rsidRPr="00753067" w:rsidRDefault="0016716E" w:rsidP="00B61EFB">
                  <w:pPr>
                    <w:spacing w:line="276" w:lineRule="auto"/>
                    <w:jc w:val="both"/>
                    <w:rPr>
                      <w:rFonts w:ascii="Arial" w:hAnsi="Arial" w:cs="Arial"/>
                      <w:b/>
                      <w:bCs/>
                      <w:sz w:val="20"/>
                      <w:szCs w:val="20"/>
                    </w:rPr>
                  </w:pPr>
                  <w:r w:rsidRPr="00753067">
                    <w:rPr>
                      <w:rFonts w:ascii="Arial" w:hAnsi="Arial" w:cs="Arial"/>
                      <w:b/>
                      <w:bCs/>
                      <w:sz w:val="20"/>
                      <w:szCs w:val="20"/>
                    </w:rPr>
                    <w:t>Components with eminent function</w:t>
                  </w:r>
                </w:p>
              </w:tc>
            </w:tr>
            <w:tr w:rsidR="0016716E" w:rsidRPr="00753067" w14:paraId="5F9E5315" w14:textId="77777777" w:rsidTr="0016716E">
              <w:tc>
                <w:tcPr>
                  <w:tcW w:w="2281" w:type="dxa"/>
                </w:tcPr>
                <w:p w14:paraId="50D20C7C" w14:textId="77777777" w:rsidR="0016716E" w:rsidRPr="00753067" w:rsidRDefault="00AE270D" w:rsidP="00B61EFB">
                  <w:pPr>
                    <w:spacing w:line="276" w:lineRule="auto"/>
                    <w:jc w:val="both"/>
                    <w:rPr>
                      <w:rFonts w:ascii="Arial" w:hAnsi="Arial" w:cs="Arial"/>
                      <w:sz w:val="20"/>
                      <w:szCs w:val="20"/>
                    </w:rPr>
                  </w:pPr>
                  <w:r w:rsidRPr="00753067">
                    <w:rPr>
                      <w:rFonts w:ascii="Arial" w:hAnsi="Arial" w:cs="Arial"/>
                      <w:sz w:val="20"/>
                      <w:szCs w:val="20"/>
                    </w:rPr>
                    <w:t>Машины найдвартай байдал, үйл ажиллагаанд шууд нөлөөлөхгүй</w:t>
                  </w:r>
                </w:p>
                <w:p w14:paraId="2535D873" w14:textId="77777777" w:rsidR="00AE270D" w:rsidRPr="00753067" w:rsidRDefault="00AE270D" w:rsidP="00B61EFB">
                  <w:pPr>
                    <w:spacing w:line="276" w:lineRule="auto"/>
                    <w:jc w:val="both"/>
                    <w:rPr>
                      <w:rFonts w:ascii="Arial" w:hAnsi="Arial" w:cs="Arial"/>
                      <w:sz w:val="20"/>
                      <w:szCs w:val="20"/>
                    </w:rPr>
                  </w:pPr>
                  <w:r w:rsidRPr="00753067">
                    <w:rPr>
                      <w:rFonts w:ascii="Arial" w:hAnsi="Arial" w:cs="Arial"/>
                      <w:sz w:val="20"/>
                      <w:szCs w:val="20"/>
                    </w:rPr>
                    <w:t>Reliability and function of the machine are not directly affected</w:t>
                  </w:r>
                </w:p>
                <w:p w14:paraId="71F036DA" w14:textId="2D1AF354" w:rsidR="00AE270D" w:rsidRPr="00753067" w:rsidRDefault="00AE270D" w:rsidP="00B61EFB">
                  <w:pPr>
                    <w:spacing w:line="276" w:lineRule="auto"/>
                    <w:jc w:val="both"/>
                    <w:rPr>
                      <w:rFonts w:ascii="Arial" w:hAnsi="Arial" w:cs="Arial"/>
                      <w:sz w:val="20"/>
                      <w:szCs w:val="20"/>
                    </w:rPr>
                  </w:pPr>
                </w:p>
              </w:tc>
              <w:tc>
                <w:tcPr>
                  <w:tcW w:w="2281" w:type="dxa"/>
                </w:tcPr>
                <w:p w14:paraId="77F84E62" w14:textId="77777777" w:rsidR="00AE270D" w:rsidRPr="00753067" w:rsidRDefault="00AE270D" w:rsidP="00B61EFB">
                  <w:pPr>
                    <w:spacing w:line="276" w:lineRule="auto"/>
                    <w:jc w:val="both"/>
                    <w:rPr>
                      <w:rFonts w:ascii="Arial" w:hAnsi="Arial" w:cs="Arial"/>
                      <w:sz w:val="20"/>
                      <w:szCs w:val="20"/>
                    </w:rPr>
                  </w:pPr>
                  <w:r w:rsidRPr="00753067">
                    <w:rPr>
                      <w:rFonts w:ascii="Arial" w:hAnsi="Arial" w:cs="Arial"/>
                      <w:sz w:val="20"/>
                      <w:szCs w:val="20"/>
                    </w:rPr>
                    <w:t>Бүрэлдэхүүн хэсгийн найдвартай байдалд шууд нөлөөлдөггүй холболт</w:t>
                  </w:r>
                </w:p>
                <w:p w14:paraId="6B788CCF" w14:textId="77777777" w:rsidR="00AE270D" w:rsidRPr="00753067" w:rsidRDefault="00AE270D" w:rsidP="00B61EFB">
                  <w:pPr>
                    <w:spacing w:line="276" w:lineRule="auto"/>
                    <w:jc w:val="both"/>
                    <w:rPr>
                      <w:rFonts w:ascii="Arial" w:hAnsi="Arial" w:cs="Arial"/>
                      <w:sz w:val="20"/>
                      <w:szCs w:val="20"/>
                    </w:rPr>
                  </w:pPr>
                  <w:r w:rsidRPr="00753067">
                    <w:rPr>
                      <w:rFonts w:ascii="Arial" w:hAnsi="Arial" w:cs="Arial"/>
                      <w:sz w:val="20"/>
                      <w:szCs w:val="20"/>
                    </w:rPr>
                    <w:t>Joining, on which the reliability of the component is not directly affected</w:t>
                  </w:r>
                </w:p>
                <w:p w14:paraId="48C93EBC" w14:textId="77777777" w:rsidR="00AE270D" w:rsidRPr="00753067" w:rsidRDefault="00AE270D" w:rsidP="00B61EFB">
                  <w:pPr>
                    <w:spacing w:line="276" w:lineRule="auto"/>
                    <w:jc w:val="both"/>
                    <w:rPr>
                      <w:rFonts w:ascii="Arial" w:hAnsi="Arial" w:cs="Arial"/>
                      <w:sz w:val="20"/>
                      <w:szCs w:val="20"/>
                    </w:rPr>
                  </w:pPr>
                </w:p>
                <w:p w14:paraId="27754ECB" w14:textId="77777777" w:rsidR="0016716E" w:rsidRPr="00753067" w:rsidRDefault="0016716E" w:rsidP="00B61EFB">
                  <w:pPr>
                    <w:spacing w:line="276" w:lineRule="auto"/>
                    <w:jc w:val="both"/>
                    <w:rPr>
                      <w:rFonts w:ascii="Arial" w:hAnsi="Arial" w:cs="Arial"/>
                      <w:b/>
                      <w:bCs/>
                      <w:sz w:val="20"/>
                      <w:szCs w:val="20"/>
                    </w:rPr>
                  </w:pPr>
                </w:p>
              </w:tc>
              <w:tc>
                <w:tcPr>
                  <w:tcW w:w="2281" w:type="dxa"/>
                </w:tcPr>
                <w:p w14:paraId="4518C915" w14:textId="2B87B350" w:rsidR="00AE270D" w:rsidRPr="00753067" w:rsidRDefault="00AE270D" w:rsidP="00B61EFB">
                  <w:pPr>
                    <w:spacing w:line="276" w:lineRule="auto"/>
                    <w:jc w:val="both"/>
                    <w:rPr>
                      <w:rFonts w:ascii="Arial" w:hAnsi="Arial" w:cs="Arial"/>
                      <w:sz w:val="20"/>
                      <w:szCs w:val="20"/>
                    </w:rPr>
                  </w:pPr>
                  <w:r w:rsidRPr="00753067">
                    <w:rPr>
                      <w:rFonts w:ascii="Arial" w:hAnsi="Arial" w:cs="Arial"/>
                      <w:sz w:val="20"/>
                      <w:szCs w:val="20"/>
                    </w:rPr>
                    <w:t>Бүрэлдэхүүн хэсгийн найдвартай байдалд шууд нөлөөлдөг холболт</w:t>
                  </w:r>
                </w:p>
                <w:p w14:paraId="069C42C6" w14:textId="33BA670B" w:rsidR="00AE270D" w:rsidRPr="00753067" w:rsidRDefault="00AE270D" w:rsidP="00B61EFB">
                  <w:pPr>
                    <w:spacing w:line="276" w:lineRule="auto"/>
                    <w:jc w:val="both"/>
                    <w:rPr>
                      <w:rFonts w:ascii="Arial" w:hAnsi="Arial" w:cs="Arial"/>
                      <w:sz w:val="20"/>
                      <w:szCs w:val="20"/>
                    </w:rPr>
                  </w:pPr>
                  <w:r w:rsidRPr="00753067">
                    <w:rPr>
                      <w:rFonts w:ascii="Arial" w:hAnsi="Arial" w:cs="Arial"/>
                      <w:sz w:val="20"/>
                      <w:szCs w:val="20"/>
                    </w:rPr>
                    <w:t>Joining, on which the reliability of the component is directly affected</w:t>
                  </w:r>
                </w:p>
                <w:p w14:paraId="5A5C967D" w14:textId="77777777" w:rsidR="0016716E" w:rsidRPr="00753067" w:rsidRDefault="0016716E" w:rsidP="00B61EFB">
                  <w:pPr>
                    <w:spacing w:line="276" w:lineRule="auto"/>
                    <w:jc w:val="both"/>
                    <w:rPr>
                      <w:rFonts w:ascii="Arial" w:hAnsi="Arial" w:cs="Arial"/>
                      <w:b/>
                      <w:bCs/>
                      <w:sz w:val="20"/>
                      <w:szCs w:val="20"/>
                    </w:rPr>
                  </w:pPr>
                </w:p>
              </w:tc>
              <w:tc>
                <w:tcPr>
                  <w:tcW w:w="2281" w:type="dxa"/>
                </w:tcPr>
                <w:p w14:paraId="55F086C1" w14:textId="7572DF83" w:rsidR="00AE270D" w:rsidRPr="00753067" w:rsidRDefault="00AE270D" w:rsidP="00B61EFB">
                  <w:pPr>
                    <w:spacing w:line="276" w:lineRule="auto"/>
                    <w:jc w:val="both"/>
                    <w:rPr>
                      <w:rFonts w:ascii="Arial" w:hAnsi="Arial" w:cs="Arial"/>
                      <w:sz w:val="20"/>
                      <w:szCs w:val="20"/>
                    </w:rPr>
                  </w:pPr>
                  <w:r w:rsidRPr="00753067">
                    <w:rPr>
                      <w:rFonts w:ascii="Arial" w:hAnsi="Arial" w:cs="Arial"/>
                      <w:sz w:val="20"/>
                      <w:szCs w:val="20"/>
                    </w:rPr>
                    <w:t>Бүрэлдэхүүн хэсгийн найдвартай байдалд шууд нөлөөлж, хүний ​​​​аюулгүй байдалд шууд нөлөөлдөг тусгай ачаалал эсвэл онцгой хүнд хэцүү гүйцэтгэлтэй холболт.</w:t>
                  </w:r>
                </w:p>
                <w:p w14:paraId="65EEC87B" w14:textId="148E0FC5" w:rsidR="00AE270D" w:rsidRPr="00753067" w:rsidRDefault="00AE270D" w:rsidP="00B61EFB">
                  <w:pPr>
                    <w:spacing w:line="276" w:lineRule="auto"/>
                    <w:jc w:val="both"/>
                    <w:rPr>
                      <w:rFonts w:ascii="Arial" w:hAnsi="Arial" w:cs="Arial"/>
                      <w:sz w:val="20"/>
                      <w:szCs w:val="20"/>
                    </w:rPr>
                  </w:pPr>
                  <w:r w:rsidRPr="00753067">
                    <w:rPr>
                      <w:rFonts w:ascii="Arial" w:hAnsi="Arial" w:cs="Arial"/>
                      <w:sz w:val="20"/>
                      <w:szCs w:val="20"/>
                    </w:rPr>
                    <w:t>Joining with special load or particular difficult execution, on which the reliability of the component is directly affected and safety of human being is affected.</w:t>
                  </w:r>
                </w:p>
                <w:p w14:paraId="2D0623F6" w14:textId="77777777" w:rsidR="0016716E" w:rsidRPr="00753067" w:rsidRDefault="0016716E" w:rsidP="00B61EFB">
                  <w:pPr>
                    <w:spacing w:line="276" w:lineRule="auto"/>
                    <w:jc w:val="both"/>
                    <w:rPr>
                      <w:rFonts w:ascii="Arial" w:hAnsi="Arial" w:cs="Arial"/>
                      <w:b/>
                      <w:bCs/>
                      <w:sz w:val="20"/>
                      <w:szCs w:val="20"/>
                    </w:rPr>
                  </w:pPr>
                </w:p>
              </w:tc>
            </w:tr>
            <w:tr w:rsidR="0016716E" w:rsidRPr="00753067" w14:paraId="38624BF1" w14:textId="77777777" w:rsidTr="004F482C">
              <w:tc>
                <w:tcPr>
                  <w:tcW w:w="9124" w:type="dxa"/>
                  <w:gridSpan w:val="4"/>
                </w:tcPr>
                <w:p w14:paraId="6D0DEF5B" w14:textId="79DB6DF5" w:rsidR="00AE270D" w:rsidRPr="00753067" w:rsidRDefault="00BE7023" w:rsidP="00B61EFB">
                  <w:pPr>
                    <w:spacing w:line="276" w:lineRule="auto"/>
                    <w:jc w:val="both"/>
                    <w:rPr>
                      <w:rFonts w:ascii="Arial" w:hAnsi="Arial" w:cs="Arial"/>
                      <w:b/>
                      <w:bCs/>
                      <w:sz w:val="20"/>
                      <w:szCs w:val="20"/>
                    </w:rPr>
                  </w:pPr>
                  <w:r w:rsidRPr="00753067">
                    <w:rPr>
                      <w:rFonts w:ascii="Arial" w:hAnsi="Arial" w:cs="Arial"/>
                      <w:b/>
                      <w:bCs/>
                      <w:sz w:val="20"/>
                      <w:szCs w:val="20"/>
                    </w:rPr>
                    <w:lastRenderedPageBreak/>
                    <w:t>I</w:t>
                  </w:r>
                  <w:r w:rsidR="00AE270D" w:rsidRPr="00753067">
                    <w:rPr>
                      <w:rFonts w:ascii="Arial" w:hAnsi="Arial" w:cs="Arial"/>
                      <w:b/>
                      <w:bCs/>
                      <w:sz w:val="20"/>
                      <w:szCs w:val="20"/>
                    </w:rPr>
                    <w:t>SO 3834 стандартын дагуу үйлдвэрлэгчид тавих чанарын шаардлага</w:t>
                  </w:r>
                </w:p>
                <w:p w14:paraId="68B30F64" w14:textId="1568B5AA" w:rsidR="0016716E" w:rsidRPr="00753067" w:rsidRDefault="00AE270D" w:rsidP="00B61EFB">
                  <w:pPr>
                    <w:spacing w:line="276" w:lineRule="auto"/>
                    <w:jc w:val="both"/>
                    <w:rPr>
                      <w:rFonts w:ascii="Arial" w:hAnsi="Arial" w:cs="Arial"/>
                      <w:b/>
                      <w:bCs/>
                      <w:sz w:val="20"/>
                      <w:szCs w:val="20"/>
                    </w:rPr>
                  </w:pPr>
                  <w:r w:rsidRPr="00753067">
                    <w:rPr>
                      <w:rFonts w:ascii="Arial" w:hAnsi="Arial" w:cs="Arial"/>
                      <w:b/>
                      <w:bCs/>
                      <w:sz w:val="20"/>
                      <w:szCs w:val="20"/>
                    </w:rPr>
                    <w:t>Quality requirements applicable to the manufacturer according to ISO 3834</w:t>
                  </w:r>
                </w:p>
              </w:tc>
            </w:tr>
            <w:tr w:rsidR="0016716E" w:rsidRPr="00753067" w14:paraId="5B16F15A" w14:textId="77777777" w:rsidTr="0016716E">
              <w:tc>
                <w:tcPr>
                  <w:tcW w:w="2281" w:type="dxa"/>
                </w:tcPr>
                <w:p w14:paraId="2E082382" w14:textId="5390564F" w:rsidR="0016716E" w:rsidRPr="00753067" w:rsidRDefault="00AE270D" w:rsidP="00B61EFB">
                  <w:pPr>
                    <w:spacing w:line="276" w:lineRule="auto"/>
                    <w:jc w:val="both"/>
                    <w:rPr>
                      <w:rFonts w:ascii="Arial" w:hAnsi="Arial" w:cs="Arial"/>
                      <w:sz w:val="20"/>
                      <w:szCs w:val="20"/>
                    </w:rPr>
                  </w:pPr>
                  <w:r w:rsidRPr="00753067">
                    <w:rPr>
                      <w:rFonts w:ascii="Arial" w:hAnsi="Arial" w:cs="Arial"/>
                      <w:sz w:val="20"/>
                      <w:szCs w:val="20"/>
                    </w:rPr>
                    <w:t>ISO 3834-4</w:t>
                  </w:r>
                </w:p>
              </w:tc>
              <w:tc>
                <w:tcPr>
                  <w:tcW w:w="2281" w:type="dxa"/>
                </w:tcPr>
                <w:p w14:paraId="09470C98" w14:textId="416E7F0D" w:rsidR="0016716E" w:rsidRPr="00753067" w:rsidRDefault="00AE270D" w:rsidP="00B61EFB">
                  <w:pPr>
                    <w:spacing w:line="276" w:lineRule="auto"/>
                    <w:jc w:val="both"/>
                    <w:rPr>
                      <w:rFonts w:ascii="Arial" w:hAnsi="Arial" w:cs="Arial"/>
                      <w:sz w:val="20"/>
                      <w:szCs w:val="20"/>
                    </w:rPr>
                  </w:pPr>
                  <w:r w:rsidRPr="00753067">
                    <w:rPr>
                      <w:rFonts w:ascii="Arial" w:hAnsi="Arial" w:cs="Arial"/>
                      <w:sz w:val="20"/>
                      <w:szCs w:val="20"/>
                    </w:rPr>
                    <w:t>ISO 3834-3</w:t>
                  </w:r>
                </w:p>
              </w:tc>
              <w:tc>
                <w:tcPr>
                  <w:tcW w:w="2281" w:type="dxa"/>
                </w:tcPr>
                <w:p w14:paraId="05BAD8F2" w14:textId="31EE9E36" w:rsidR="0016716E" w:rsidRPr="00753067" w:rsidRDefault="00AE270D" w:rsidP="00B61EFB">
                  <w:pPr>
                    <w:spacing w:line="276" w:lineRule="auto"/>
                    <w:jc w:val="both"/>
                    <w:rPr>
                      <w:rFonts w:ascii="Arial" w:hAnsi="Arial" w:cs="Arial"/>
                      <w:sz w:val="20"/>
                      <w:szCs w:val="20"/>
                    </w:rPr>
                  </w:pPr>
                  <w:r w:rsidRPr="00753067">
                    <w:rPr>
                      <w:rFonts w:ascii="Arial" w:hAnsi="Arial" w:cs="Arial"/>
                      <w:sz w:val="20"/>
                      <w:szCs w:val="20"/>
                    </w:rPr>
                    <w:t>ISO 3834-3 эсвэл ISO 3834-2</w:t>
                  </w:r>
                </w:p>
              </w:tc>
              <w:tc>
                <w:tcPr>
                  <w:tcW w:w="2281" w:type="dxa"/>
                </w:tcPr>
                <w:p w14:paraId="6C217874" w14:textId="654A60A8" w:rsidR="0016716E" w:rsidRPr="00753067" w:rsidRDefault="00AE270D" w:rsidP="00B61EFB">
                  <w:pPr>
                    <w:spacing w:line="276" w:lineRule="auto"/>
                    <w:jc w:val="both"/>
                    <w:rPr>
                      <w:rFonts w:ascii="Arial" w:hAnsi="Arial" w:cs="Arial"/>
                      <w:sz w:val="20"/>
                      <w:szCs w:val="20"/>
                    </w:rPr>
                  </w:pPr>
                  <w:r w:rsidRPr="00753067">
                    <w:rPr>
                      <w:rFonts w:ascii="Arial" w:hAnsi="Arial" w:cs="Arial"/>
                      <w:sz w:val="20"/>
                      <w:szCs w:val="20"/>
                    </w:rPr>
                    <w:t>ISO 3834-2</w:t>
                  </w:r>
                </w:p>
              </w:tc>
            </w:tr>
            <w:tr w:rsidR="0016716E" w:rsidRPr="00753067" w14:paraId="27FBD312" w14:textId="77777777" w:rsidTr="006A17B5">
              <w:tc>
                <w:tcPr>
                  <w:tcW w:w="9124" w:type="dxa"/>
                  <w:gridSpan w:val="4"/>
                </w:tcPr>
                <w:p w14:paraId="5C55D1C2" w14:textId="77777777" w:rsidR="0016716E" w:rsidRPr="00753067" w:rsidRDefault="00AE270D" w:rsidP="00B61EFB">
                  <w:pPr>
                    <w:spacing w:line="276" w:lineRule="auto"/>
                    <w:jc w:val="both"/>
                    <w:rPr>
                      <w:rFonts w:ascii="Arial" w:hAnsi="Arial" w:cs="Arial"/>
                      <w:b/>
                      <w:bCs/>
                      <w:sz w:val="20"/>
                      <w:szCs w:val="20"/>
                    </w:rPr>
                  </w:pPr>
                  <w:r w:rsidRPr="00753067">
                    <w:rPr>
                      <w:rFonts w:ascii="Arial" w:hAnsi="Arial" w:cs="Arial"/>
                      <w:b/>
                      <w:bCs/>
                      <w:sz w:val="20"/>
                      <w:szCs w:val="20"/>
                    </w:rPr>
                    <w:t xml:space="preserve">Гагнуурын ангилал </w:t>
                  </w:r>
                </w:p>
                <w:p w14:paraId="5BB77477" w14:textId="06869A43" w:rsidR="00AE270D" w:rsidRPr="00753067" w:rsidRDefault="00AE270D" w:rsidP="00B61EFB">
                  <w:pPr>
                    <w:spacing w:line="276" w:lineRule="auto"/>
                    <w:jc w:val="both"/>
                    <w:rPr>
                      <w:rFonts w:ascii="Arial" w:hAnsi="Arial" w:cs="Arial"/>
                      <w:b/>
                      <w:bCs/>
                      <w:sz w:val="20"/>
                      <w:szCs w:val="20"/>
                      <w:lang w:val="mn-MN"/>
                    </w:rPr>
                  </w:pPr>
                  <w:r w:rsidRPr="00753067">
                    <w:rPr>
                      <w:rFonts w:ascii="Arial" w:hAnsi="Arial" w:cs="Arial"/>
                      <w:b/>
                      <w:bCs/>
                      <w:sz w:val="20"/>
                      <w:szCs w:val="20"/>
                    </w:rPr>
                    <w:t>Weld class</w:t>
                  </w:r>
                </w:p>
              </w:tc>
            </w:tr>
            <w:tr w:rsidR="0016716E" w:rsidRPr="00753067" w14:paraId="5C30ECD6" w14:textId="77777777" w:rsidTr="0016716E">
              <w:tc>
                <w:tcPr>
                  <w:tcW w:w="2281" w:type="dxa"/>
                </w:tcPr>
                <w:p w14:paraId="02DD2B37" w14:textId="01F9EC52" w:rsidR="0016716E" w:rsidRPr="00753067" w:rsidRDefault="00AE270D" w:rsidP="00B61EFB">
                  <w:pPr>
                    <w:spacing w:line="276" w:lineRule="auto"/>
                    <w:jc w:val="both"/>
                    <w:rPr>
                      <w:rFonts w:ascii="Arial" w:hAnsi="Arial" w:cs="Arial"/>
                      <w:sz w:val="20"/>
                      <w:szCs w:val="20"/>
                    </w:rPr>
                  </w:pPr>
                  <w:r w:rsidRPr="00753067">
                    <w:rPr>
                      <w:rFonts w:ascii="Arial" w:hAnsi="Arial" w:cs="Arial"/>
                      <w:sz w:val="20"/>
                      <w:szCs w:val="20"/>
                    </w:rPr>
                    <w:t>WC 3</w:t>
                  </w:r>
                </w:p>
              </w:tc>
              <w:tc>
                <w:tcPr>
                  <w:tcW w:w="2281" w:type="dxa"/>
                </w:tcPr>
                <w:p w14:paraId="79CF9001" w14:textId="53C1EF24" w:rsidR="0016716E" w:rsidRPr="00753067" w:rsidRDefault="00AE270D" w:rsidP="00B61EFB">
                  <w:pPr>
                    <w:spacing w:line="276" w:lineRule="auto"/>
                    <w:jc w:val="both"/>
                    <w:rPr>
                      <w:rFonts w:ascii="Arial" w:hAnsi="Arial" w:cs="Arial"/>
                      <w:sz w:val="20"/>
                      <w:szCs w:val="20"/>
                    </w:rPr>
                  </w:pPr>
                  <w:r w:rsidRPr="00753067">
                    <w:rPr>
                      <w:rFonts w:ascii="Arial" w:hAnsi="Arial" w:cs="Arial"/>
                      <w:sz w:val="20"/>
                      <w:szCs w:val="20"/>
                    </w:rPr>
                    <w:t>WC 2</w:t>
                  </w:r>
                </w:p>
              </w:tc>
              <w:tc>
                <w:tcPr>
                  <w:tcW w:w="2281" w:type="dxa"/>
                </w:tcPr>
                <w:p w14:paraId="2AD46AF5" w14:textId="3EE77A06" w:rsidR="0016716E" w:rsidRPr="00753067" w:rsidRDefault="00AE270D" w:rsidP="00B61EFB">
                  <w:pPr>
                    <w:spacing w:line="276" w:lineRule="auto"/>
                    <w:jc w:val="both"/>
                    <w:rPr>
                      <w:rFonts w:ascii="Arial" w:hAnsi="Arial" w:cs="Arial"/>
                      <w:sz w:val="20"/>
                      <w:szCs w:val="20"/>
                    </w:rPr>
                  </w:pPr>
                  <w:r w:rsidRPr="00753067">
                    <w:rPr>
                      <w:rFonts w:ascii="Arial" w:hAnsi="Arial" w:cs="Arial"/>
                      <w:sz w:val="20"/>
                      <w:szCs w:val="20"/>
                    </w:rPr>
                    <w:t>WC 2 эсвэл WC 1</w:t>
                  </w:r>
                </w:p>
              </w:tc>
              <w:tc>
                <w:tcPr>
                  <w:tcW w:w="2281" w:type="dxa"/>
                </w:tcPr>
                <w:p w14:paraId="3217F579" w14:textId="172FE29B" w:rsidR="0016716E" w:rsidRPr="00753067" w:rsidRDefault="00AE270D" w:rsidP="00B61EFB">
                  <w:pPr>
                    <w:spacing w:line="276" w:lineRule="auto"/>
                    <w:jc w:val="both"/>
                    <w:rPr>
                      <w:rFonts w:ascii="Arial" w:hAnsi="Arial" w:cs="Arial"/>
                      <w:sz w:val="20"/>
                      <w:szCs w:val="20"/>
                    </w:rPr>
                  </w:pPr>
                  <w:r w:rsidRPr="00753067">
                    <w:rPr>
                      <w:rFonts w:ascii="Arial" w:hAnsi="Arial" w:cs="Arial"/>
                      <w:sz w:val="20"/>
                      <w:szCs w:val="20"/>
                    </w:rPr>
                    <w:t>WC 1</w:t>
                  </w:r>
                </w:p>
              </w:tc>
            </w:tr>
          </w:tbl>
          <w:p w14:paraId="58A5E267" w14:textId="54872472" w:rsidR="0016716E" w:rsidRPr="00B61EFB" w:rsidRDefault="0016716E" w:rsidP="00B61EFB">
            <w:pPr>
              <w:spacing w:line="276" w:lineRule="auto"/>
              <w:jc w:val="both"/>
              <w:rPr>
                <w:rFonts w:ascii="Arial" w:hAnsi="Arial" w:cs="Arial"/>
                <w:sz w:val="24"/>
                <w:szCs w:val="24"/>
              </w:rPr>
            </w:pPr>
          </w:p>
        </w:tc>
      </w:tr>
      <w:tr w:rsidR="0090396A" w:rsidRPr="00B61EFB" w14:paraId="6BA87710" w14:textId="77777777" w:rsidTr="002D16AE">
        <w:tc>
          <w:tcPr>
            <w:tcW w:w="4685" w:type="dxa"/>
            <w:tcBorders>
              <w:top w:val="nil"/>
              <w:left w:val="nil"/>
              <w:bottom w:val="nil"/>
              <w:right w:val="nil"/>
            </w:tcBorders>
          </w:tcPr>
          <w:p w14:paraId="2641701E" w14:textId="1E76885D" w:rsidR="0090396A" w:rsidRPr="00B61EFB" w:rsidRDefault="0090396A" w:rsidP="00B61EFB">
            <w:pPr>
              <w:spacing w:line="276" w:lineRule="auto"/>
              <w:jc w:val="both"/>
              <w:rPr>
                <w:rFonts w:ascii="Arial" w:hAnsi="Arial" w:cs="Arial"/>
                <w:sz w:val="24"/>
                <w:szCs w:val="24"/>
              </w:rPr>
            </w:pPr>
            <w:r w:rsidRPr="00B61EFB">
              <w:rPr>
                <w:rFonts w:ascii="Arial" w:hAnsi="Arial" w:cs="Arial"/>
                <w:sz w:val="24"/>
                <w:szCs w:val="24"/>
              </w:rPr>
              <w:lastRenderedPageBreak/>
              <w:t>Гагнуурын чанарын түвшний ангилал (ISO 5817) нь гагнуурын бүт</w:t>
            </w:r>
            <w:r w:rsidR="00992177" w:rsidRPr="00B61EFB">
              <w:rPr>
                <w:rFonts w:ascii="Arial" w:hAnsi="Arial" w:cs="Arial"/>
                <w:sz w:val="24"/>
                <w:szCs w:val="24"/>
              </w:rPr>
              <w:t>ээ</w:t>
            </w:r>
            <w:r w:rsidRPr="00B61EFB">
              <w:rPr>
                <w:rFonts w:ascii="Arial" w:hAnsi="Arial" w:cs="Arial"/>
                <w:sz w:val="24"/>
                <w:szCs w:val="24"/>
              </w:rPr>
              <w:t>цийн нэгдмэл байдлын үнэлгээнд суурилдаг. Анхдагч ачааллын тохиолдлын ашиглалтын түвшин нь шалгалтын цар хүрээг тодорхойлдог. Шалгалтын цар хүрээг тодорхойлохын тулд үйлдвэрлэгчийн дотоод туршлагыг ашиглах ёстой.</w:t>
            </w:r>
          </w:p>
        </w:tc>
        <w:tc>
          <w:tcPr>
            <w:tcW w:w="4675" w:type="dxa"/>
            <w:tcBorders>
              <w:top w:val="nil"/>
              <w:left w:val="nil"/>
              <w:bottom w:val="nil"/>
              <w:right w:val="nil"/>
            </w:tcBorders>
          </w:tcPr>
          <w:p w14:paraId="37770285" w14:textId="0B932FEB" w:rsidR="0090396A" w:rsidRPr="00B61EFB" w:rsidRDefault="0090396A" w:rsidP="00B61EFB">
            <w:pPr>
              <w:spacing w:line="276" w:lineRule="auto"/>
              <w:jc w:val="both"/>
              <w:rPr>
                <w:rFonts w:ascii="Arial" w:hAnsi="Arial" w:cs="Arial"/>
                <w:sz w:val="24"/>
                <w:szCs w:val="24"/>
              </w:rPr>
            </w:pPr>
            <w:r w:rsidRPr="00B61EFB">
              <w:rPr>
                <w:rFonts w:ascii="Arial" w:hAnsi="Arial" w:cs="Arial"/>
                <w:sz w:val="24"/>
                <w:szCs w:val="24"/>
              </w:rPr>
              <w:t>The classification of the weld seems' quality level (ISO 5817) is based on the assessment of structural integrity of the weld seem. The utilization level for the primary load case determines the extent of examination. The internal experience of the manufacturers should be applied to determine the extent of examination.</w:t>
            </w:r>
          </w:p>
        </w:tc>
      </w:tr>
      <w:tr w:rsidR="00992177" w:rsidRPr="00B61EFB" w14:paraId="04929A91" w14:textId="77777777" w:rsidTr="002D16AE">
        <w:tc>
          <w:tcPr>
            <w:tcW w:w="9360" w:type="dxa"/>
            <w:gridSpan w:val="2"/>
            <w:tcBorders>
              <w:top w:val="nil"/>
              <w:left w:val="nil"/>
              <w:bottom w:val="nil"/>
              <w:right w:val="nil"/>
            </w:tcBorders>
          </w:tcPr>
          <w:p w14:paraId="3D6A3499" w14:textId="2E52DF87" w:rsidR="00992177" w:rsidRPr="00B61EFB" w:rsidRDefault="00992177" w:rsidP="00B61EFB">
            <w:pPr>
              <w:spacing w:line="276" w:lineRule="auto"/>
              <w:jc w:val="both"/>
              <w:rPr>
                <w:rFonts w:ascii="Arial" w:hAnsi="Arial" w:cs="Arial"/>
                <w:b/>
                <w:bCs/>
                <w:sz w:val="24"/>
                <w:szCs w:val="24"/>
              </w:rPr>
            </w:pPr>
            <w:r w:rsidRPr="00B61EFB">
              <w:rPr>
                <w:rFonts w:ascii="Arial" w:hAnsi="Arial" w:cs="Arial"/>
                <w:b/>
                <w:bCs/>
                <w:sz w:val="24"/>
                <w:szCs w:val="24"/>
              </w:rPr>
              <w:t>Хүснэгт А2. – Бүтээцийн бүрэн бүтэн байдал ба чанарын түвшний хамаарал</w:t>
            </w:r>
          </w:p>
          <w:p w14:paraId="4D665034" w14:textId="0D1666B6" w:rsidR="00992177" w:rsidRPr="00B61EFB" w:rsidRDefault="00992177" w:rsidP="00B61EFB">
            <w:pPr>
              <w:spacing w:line="276" w:lineRule="auto"/>
              <w:jc w:val="both"/>
              <w:rPr>
                <w:rFonts w:ascii="Arial" w:hAnsi="Arial" w:cs="Arial"/>
                <w:b/>
                <w:bCs/>
                <w:sz w:val="24"/>
                <w:szCs w:val="24"/>
              </w:rPr>
            </w:pPr>
            <w:r w:rsidRPr="00B61EFB">
              <w:rPr>
                <w:rFonts w:ascii="Arial" w:hAnsi="Arial" w:cs="Arial"/>
                <w:b/>
                <w:bCs/>
                <w:sz w:val="24"/>
                <w:szCs w:val="24"/>
              </w:rPr>
              <w:t>Table A.2 – Correlation of structural integrity and quality levels</w:t>
            </w:r>
          </w:p>
          <w:tbl>
            <w:tblPr>
              <w:tblStyle w:val="TableGrid"/>
              <w:tblW w:w="0" w:type="auto"/>
              <w:tblLook w:val="04A0" w:firstRow="1" w:lastRow="0" w:firstColumn="1" w:lastColumn="0" w:noHBand="0" w:noVBand="1"/>
            </w:tblPr>
            <w:tblGrid>
              <w:gridCol w:w="2281"/>
              <w:gridCol w:w="2281"/>
              <w:gridCol w:w="2281"/>
              <w:gridCol w:w="2281"/>
            </w:tblGrid>
            <w:tr w:rsidR="00992177" w:rsidRPr="00753067" w14:paraId="6A2B8706" w14:textId="77777777" w:rsidTr="00650516">
              <w:tc>
                <w:tcPr>
                  <w:tcW w:w="2281" w:type="dxa"/>
                </w:tcPr>
                <w:p w14:paraId="202CF5BB" w14:textId="73E1A98A" w:rsidR="00992177" w:rsidRPr="00753067" w:rsidRDefault="00992177" w:rsidP="00B61EFB">
                  <w:pPr>
                    <w:spacing w:line="276" w:lineRule="auto"/>
                    <w:jc w:val="both"/>
                    <w:rPr>
                      <w:rFonts w:ascii="Arial" w:hAnsi="Arial" w:cs="Arial"/>
                      <w:b/>
                      <w:bCs/>
                      <w:sz w:val="20"/>
                      <w:szCs w:val="20"/>
                    </w:rPr>
                  </w:pPr>
                  <w:r w:rsidRPr="00753067">
                    <w:rPr>
                      <w:rFonts w:ascii="Arial" w:hAnsi="Arial" w:cs="Arial"/>
                      <w:b/>
                      <w:bCs/>
                      <w:sz w:val="20"/>
                      <w:szCs w:val="20"/>
                    </w:rPr>
                    <w:t>Туслах функцтэй холбох эд анги</w:t>
                  </w:r>
                </w:p>
                <w:p w14:paraId="77DBC618" w14:textId="18C0FAA9" w:rsidR="00992177" w:rsidRPr="00753067" w:rsidRDefault="00992177" w:rsidP="00B61EFB">
                  <w:pPr>
                    <w:spacing w:line="276" w:lineRule="auto"/>
                    <w:jc w:val="both"/>
                    <w:rPr>
                      <w:rFonts w:ascii="Arial" w:hAnsi="Arial" w:cs="Arial"/>
                      <w:b/>
                      <w:bCs/>
                      <w:sz w:val="20"/>
                      <w:szCs w:val="20"/>
                    </w:rPr>
                  </w:pPr>
                  <w:r w:rsidRPr="00753067">
                    <w:rPr>
                      <w:rFonts w:ascii="Arial" w:hAnsi="Arial" w:cs="Arial"/>
                      <w:b/>
                      <w:bCs/>
                      <w:sz w:val="20"/>
                      <w:szCs w:val="20"/>
                    </w:rPr>
                    <w:t>Joined parts with auxiliary function</w:t>
                  </w:r>
                </w:p>
              </w:tc>
              <w:tc>
                <w:tcPr>
                  <w:tcW w:w="6843" w:type="dxa"/>
                  <w:gridSpan w:val="3"/>
                </w:tcPr>
                <w:p w14:paraId="454B8BA4" w14:textId="283157A3" w:rsidR="00992177" w:rsidRPr="00753067" w:rsidRDefault="00992177" w:rsidP="00B61EFB">
                  <w:pPr>
                    <w:spacing w:line="276" w:lineRule="auto"/>
                    <w:jc w:val="both"/>
                    <w:rPr>
                      <w:rFonts w:ascii="Arial" w:hAnsi="Arial" w:cs="Arial"/>
                      <w:b/>
                      <w:bCs/>
                      <w:sz w:val="20"/>
                      <w:szCs w:val="20"/>
                    </w:rPr>
                  </w:pPr>
                  <w:r w:rsidRPr="00753067">
                    <w:rPr>
                      <w:rFonts w:ascii="Arial" w:hAnsi="Arial" w:cs="Arial"/>
                      <w:b/>
                      <w:bCs/>
                      <w:sz w:val="20"/>
                      <w:szCs w:val="20"/>
                    </w:rPr>
                    <w:t>Давуу зэрэглэлийн функцтэй холбох эд анги</w:t>
                  </w:r>
                </w:p>
                <w:p w14:paraId="1CE27351" w14:textId="77777777" w:rsidR="00992177" w:rsidRPr="00753067" w:rsidRDefault="00992177" w:rsidP="00B61EFB">
                  <w:pPr>
                    <w:spacing w:line="276" w:lineRule="auto"/>
                    <w:jc w:val="both"/>
                    <w:rPr>
                      <w:rFonts w:ascii="Arial" w:hAnsi="Arial" w:cs="Arial"/>
                      <w:b/>
                      <w:bCs/>
                      <w:sz w:val="20"/>
                      <w:szCs w:val="20"/>
                    </w:rPr>
                  </w:pPr>
                  <w:r w:rsidRPr="00753067">
                    <w:rPr>
                      <w:rFonts w:ascii="Arial" w:hAnsi="Arial" w:cs="Arial"/>
                      <w:b/>
                      <w:bCs/>
                      <w:sz w:val="20"/>
                      <w:szCs w:val="20"/>
                    </w:rPr>
                    <w:t>Joined parts with eminent function</w:t>
                  </w:r>
                </w:p>
                <w:p w14:paraId="366EBC40" w14:textId="69E57013" w:rsidR="00840558" w:rsidRPr="00753067" w:rsidRDefault="00840558" w:rsidP="00B61EFB">
                  <w:pPr>
                    <w:spacing w:line="276" w:lineRule="auto"/>
                    <w:jc w:val="both"/>
                    <w:rPr>
                      <w:rFonts w:ascii="Arial" w:hAnsi="Arial" w:cs="Arial"/>
                      <w:sz w:val="20"/>
                      <w:szCs w:val="20"/>
                    </w:rPr>
                  </w:pPr>
                  <w:r w:rsidRPr="00753067">
                    <w:rPr>
                      <w:rFonts w:ascii="Arial" w:hAnsi="Arial" w:cs="Arial"/>
                      <w:sz w:val="20"/>
                      <w:szCs w:val="20"/>
                    </w:rPr>
                    <w:t>(гагнуурын бага циклийн ядаргааны үнэлгээнд үндэслэнэ. Жишээ нь EN 13445-3, 18-р хэсэг ба ASME-ийн 8-р хэсэг 2 (Хүснэгт 3.F.11) эсвэл түүнтэй адилтгах стандарт ба/эсвэл үйлдвэрлэгчийн стандарт эсвэл зааврын дагуу)</w:t>
                  </w:r>
                </w:p>
                <w:p w14:paraId="7E38F568" w14:textId="5138A436" w:rsidR="00840558" w:rsidRPr="00753067" w:rsidRDefault="00840558" w:rsidP="00B61EFB">
                  <w:pPr>
                    <w:spacing w:line="276" w:lineRule="auto"/>
                    <w:jc w:val="both"/>
                    <w:rPr>
                      <w:rFonts w:ascii="Arial" w:hAnsi="Arial" w:cs="Arial"/>
                      <w:b/>
                      <w:bCs/>
                      <w:sz w:val="20"/>
                      <w:szCs w:val="20"/>
                    </w:rPr>
                  </w:pPr>
                  <w:r w:rsidRPr="00753067">
                    <w:rPr>
                      <w:rFonts w:ascii="Arial" w:hAnsi="Arial" w:cs="Arial"/>
                      <w:sz w:val="20"/>
                      <w:szCs w:val="20"/>
                    </w:rPr>
                    <w:t>(based on the assessment of low cycle fatigue for the weld seems, e.g. according to EN 13445-3, Sec. 18 and ASME Section 8 division 2 (Table 3.F.11) or equivalent standards and/or manufacturer's standards or instructions)</w:t>
                  </w:r>
                </w:p>
              </w:tc>
            </w:tr>
            <w:tr w:rsidR="00992177" w:rsidRPr="00753067" w14:paraId="488238DB" w14:textId="77777777" w:rsidTr="00650516">
              <w:tc>
                <w:tcPr>
                  <w:tcW w:w="2281" w:type="dxa"/>
                </w:tcPr>
                <w:p w14:paraId="22E7CEEB" w14:textId="77777777" w:rsidR="00992177" w:rsidRPr="00753067" w:rsidRDefault="00992177" w:rsidP="00B61EFB">
                  <w:pPr>
                    <w:spacing w:line="276" w:lineRule="auto"/>
                    <w:jc w:val="both"/>
                    <w:rPr>
                      <w:rFonts w:ascii="Arial" w:hAnsi="Arial" w:cs="Arial"/>
                      <w:sz w:val="20"/>
                      <w:szCs w:val="20"/>
                    </w:rPr>
                  </w:pPr>
                  <w:r w:rsidRPr="00753067">
                    <w:rPr>
                      <w:rFonts w:ascii="Arial" w:hAnsi="Arial" w:cs="Arial"/>
                      <w:sz w:val="20"/>
                      <w:szCs w:val="20"/>
                    </w:rPr>
                    <w:t>Машины найдвартай байдал, үйл ажиллагаанд шууд нөлөөлөхгүй</w:t>
                  </w:r>
                </w:p>
                <w:p w14:paraId="31F9C9C4" w14:textId="77777777" w:rsidR="00992177" w:rsidRPr="00753067" w:rsidRDefault="00992177" w:rsidP="00B61EFB">
                  <w:pPr>
                    <w:spacing w:line="276" w:lineRule="auto"/>
                    <w:jc w:val="both"/>
                    <w:rPr>
                      <w:rFonts w:ascii="Arial" w:hAnsi="Arial" w:cs="Arial"/>
                      <w:sz w:val="20"/>
                      <w:szCs w:val="20"/>
                    </w:rPr>
                  </w:pPr>
                  <w:r w:rsidRPr="00753067">
                    <w:rPr>
                      <w:rFonts w:ascii="Arial" w:hAnsi="Arial" w:cs="Arial"/>
                      <w:sz w:val="20"/>
                      <w:szCs w:val="20"/>
                    </w:rPr>
                    <w:t>Reliability and function of the machine are not directly affected</w:t>
                  </w:r>
                </w:p>
                <w:p w14:paraId="56BE271D" w14:textId="77777777" w:rsidR="00992177" w:rsidRPr="00753067" w:rsidRDefault="00992177" w:rsidP="00B61EFB">
                  <w:pPr>
                    <w:spacing w:line="276" w:lineRule="auto"/>
                    <w:jc w:val="both"/>
                    <w:rPr>
                      <w:rFonts w:ascii="Arial" w:hAnsi="Arial" w:cs="Arial"/>
                      <w:sz w:val="20"/>
                      <w:szCs w:val="20"/>
                    </w:rPr>
                  </w:pPr>
                </w:p>
              </w:tc>
              <w:tc>
                <w:tcPr>
                  <w:tcW w:w="2281" w:type="dxa"/>
                </w:tcPr>
                <w:p w14:paraId="2E4C71DC" w14:textId="0FCB7B28" w:rsidR="00BE7023" w:rsidRPr="00753067" w:rsidRDefault="00BE7023" w:rsidP="00B61EFB">
                  <w:pPr>
                    <w:spacing w:line="276" w:lineRule="auto"/>
                    <w:jc w:val="both"/>
                    <w:rPr>
                      <w:rFonts w:ascii="Arial" w:hAnsi="Arial" w:cs="Arial"/>
                      <w:sz w:val="20"/>
                      <w:szCs w:val="20"/>
                    </w:rPr>
                  </w:pPr>
                  <w:r w:rsidRPr="00753067">
                    <w:rPr>
                      <w:rFonts w:ascii="Arial" w:hAnsi="Arial" w:cs="Arial"/>
                      <w:sz w:val="20"/>
                      <w:szCs w:val="20"/>
                    </w:rPr>
                    <w:t>Критик бус газарт хэрэглэнэ. Гагнуурын оёдлын хувьд тодорхойлсон критик бус хэсэг нь D &lt; 0,1 -ийг харуулна.</w:t>
                  </w:r>
                </w:p>
                <w:p w14:paraId="21068C75" w14:textId="77777777" w:rsidR="00BE7023" w:rsidRPr="00753067" w:rsidRDefault="00BE7023" w:rsidP="00B61EFB">
                  <w:pPr>
                    <w:spacing w:line="276" w:lineRule="auto"/>
                    <w:jc w:val="both"/>
                    <w:rPr>
                      <w:rFonts w:ascii="Arial" w:hAnsi="Arial" w:cs="Arial"/>
                      <w:sz w:val="20"/>
                      <w:szCs w:val="20"/>
                    </w:rPr>
                  </w:pPr>
                  <w:r w:rsidRPr="00753067">
                    <w:rPr>
                      <w:rFonts w:ascii="Arial" w:hAnsi="Arial" w:cs="Arial"/>
                      <w:sz w:val="20"/>
                      <w:szCs w:val="20"/>
                    </w:rPr>
                    <w:t>Applied for uncritical areas. Uncritical areas as defined for weld seems showing D &lt; 0,1</w:t>
                  </w:r>
                </w:p>
                <w:p w14:paraId="5E362BC4" w14:textId="77777777" w:rsidR="00992177" w:rsidRPr="00753067" w:rsidRDefault="00992177" w:rsidP="00B61EFB">
                  <w:pPr>
                    <w:spacing w:line="276" w:lineRule="auto"/>
                    <w:jc w:val="both"/>
                    <w:rPr>
                      <w:rFonts w:ascii="Arial" w:hAnsi="Arial" w:cs="Arial"/>
                      <w:sz w:val="20"/>
                      <w:szCs w:val="20"/>
                    </w:rPr>
                  </w:pPr>
                </w:p>
                <w:p w14:paraId="5F39F3C4" w14:textId="77777777" w:rsidR="00992177" w:rsidRPr="00753067" w:rsidRDefault="00992177" w:rsidP="00B61EFB">
                  <w:pPr>
                    <w:spacing w:line="276" w:lineRule="auto"/>
                    <w:jc w:val="both"/>
                    <w:rPr>
                      <w:rFonts w:ascii="Arial" w:hAnsi="Arial" w:cs="Arial"/>
                      <w:b/>
                      <w:bCs/>
                      <w:sz w:val="20"/>
                      <w:szCs w:val="20"/>
                    </w:rPr>
                  </w:pPr>
                </w:p>
              </w:tc>
              <w:tc>
                <w:tcPr>
                  <w:tcW w:w="2281" w:type="dxa"/>
                </w:tcPr>
                <w:p w14:paraId="3E9BB887" w14:textId="10F9A232" w:rsidR="00BE7023" w:rsidRPr="00753067" w:rsidRDefault="00BE7023" w:rsidP="00B61EFB">
                  <w:pPr>
                    <w:spacing w:line="276" w:lineRule="auto"/>
                    <w:jc w:val="both"/>
                    <w:rPr>
                      <w:rFonts w:ascii="Arial" w:hAnsi="Arial" w:cs="Arial"/>
                      <w:sz w:val="20"/>
                      <w:szCs w:val="20"/>
                    </w:rPr>
                  </w:pPr>
                  <w:r w:rsidRPr="00753067">
                    <w:rPr>
                      <w:rFonts w:ascii="Arial" w:hAnsi="Arial" w:cs="Arial"/>
                      <w:sz w:val="20"/>
                      <w:szCs w:val="20"/>
                    </w:rPr>
                    <w:t>Гагнуурын стандарт категори (0,1 &lt; D &lt; 0,5)</w:t>
                  </w:r>
                </w:p>
                <w:p w14:paraId="3C73F6D7" w14:textId="333620F9" w:rsidR="00992177" w:rsidRPr="00753067" w:rsidRDefault="00BE7023" w:rsidP="00B61EFB">
                  <w:pPr>
                    <w:spacing w:line="276" w:lineRule="auto"/>
                    <w:jc w:val="both"/>
                    <w:rPr>
                      <w:rFonts w:ascii="Arial" w:hAnsi="Arial" w:cs="Arial"/>
                      <w:b/>
                      <w:bCs/>
                      <w:sz w:val="20"/>
                      <w:szCs w:val="20"/>
                    </w:rPr>
                  </w:pPr>
                  <w:r w:rsidRPr="00753067">
                    <w:rPr>
                      <w:rFonts w:ascii="Arial" w:hAnsi="Arial" w:cs="Arial"/>
                      <w:sz w:val="20"/>
                      <w:szCs w:val="20"/>
                    </w:rPr>
                    <w:t>Standard weld category (0,1 &lt; D &lt; 0,5)</w:t>
                  </w:r>
                </w:p>
              </w:tc>
              <w:tc>
                <w:tcPr>
                  <w:tcW w:w="2281" w:type="dxa"/>
                </w:tcPr>
                <w:p w14:paraId="19E00C49" w14:textId="7F3CB2FE" w:rsidR="00BE7023" w:rsidRPr="00753067" w:rsidRDefault="00BE7023" w:rsidP="00B61EFB">
                  <w:pPr>
                    <w:spacing w:line="276" w:lineRule="auto"/>
                    <w:jc w:val="both"/>
                    <w:rPr>
                      <w:rFonts w:ascii="Arial" w:hAnsi="Arial" w:cs="Arial"/>
                      <w:sz w:val="20"/>
                      <w:szCs w:val="20"/>
                    </w:rPr>
                  </w:pPr>
                  <w:r w:rsidRPr="00753067">
                    <w:rPr>
                      <w:rFonts w:ascii="Arial" w:hAnsi="Arial" w:cs="Arial"/>
                      <w:sz w:val="20"/>
                      <w:szCs w:val="20"/>
                    </w:rPr>
                    <w:t>Гулзайж буй хэсгийн хувьд түүнчлэн мөчлөгийн ачаалалтай бүрэлдэхүүний критик хэсгийн хувьд (0,5 &lt; D &lt; 1)</w:t>
                  </w:r>
                </w:p>
                <w:p w14:paraId="5DB6CA78" w14:textId="3D0F9551" w:rsidR="00992177" w:rsidRPr="00753067" w:rsidRDefault="00BE7023" w:rsidP="00B61EFB">
                  <w:pPr>
                    <w:spacing w:line="276" w:lineRule="auto"/>
                    <w:jc w:val="both"/>
                    <w:rPr>
                      <w:rFonts w:ascii="Arial" w:hAnsi="Arial" w:cs="Arial"/>
                      <w:b/>
                      <w:bCs/>
                      <w:sz w:val="20"/>
                      <w:szCs w:val="20"/>
                    </w:rPr>
                  </w:pPr>
                  <w:r w:rsidRPr="00753067">
                    <w:rPr>
                      <w:rFonts w:ascii="Arial" w:hAnsi="Arial" w:cs="Arial"/>
                      <w:sz w:val="20"/>
                      <w:szCs w:val="20"/>
                    </w:rPr>
                    <w:t>For parts subjected to creep, as well as for critical areas (0,5 &lt; D &lt; 1) of cyclic loaded components</w:t>
                  </w:r>
                  <w:r w:rsidRPr="00753067">
                    <w:rPr>
                      <w:rFonts w:ascii="Arial" w:hAnsi="Arial" w:cs="Arial"/>
                      <w:b/>
                      <w:bCs/>
                      <w:sz w:val="20"/>
                      <w:szCs w:val="20"/>
                    </w:rPr>
                    <w:t xml:space="preserve"> </w:t>
                  </w:r>
                </w:p>
              </w:tc>
            </w:tr>
            <w:tr w:rsidR="00992177" w:rsidRPr="00753067" w14:paraId="1F2DFC9F" w14:textId="77777777" w:rsidTr="00650516">
              <w:tc>
                <w:tcPr>
                  <w:tcW w:w="9124" w:type="dxa"/>
                  <w:gridSpan w:val="4"/>
                </w:tcPr>
                <w:p w14:paraId="46CC0C8A" w14:textId="7E81315C" w:rsidR="00992177" w:rsidRPr="00753067" w:rsidRDefault="00BE7023" w:rsidP="00B61EFB">
                  <w:pPr>
                    <w:spacing w:line="276" w:lineRule="auto"/>
                    <w:jc w:val="both"/>
                    <w:rPr>
                      <w:rFonts w:ascii="Arial" w:hAnsi="Arial" w:cs="Arial"/>
                      <w:b/>
                      <w:bCs/>
                      <w:sz w:val="20"/>
                      <w:szCs w:val="20"/>
                    </w:rPr>
                  </w:pPr>
                  <w:r w:rsidRPr="00753067">
                    <w:rPr>
                      <w:rFonts w:ascii="Arial" w:hAnsi="Arial" w:cs="Arial"/>
                      <w:b/>
                      <w:bCs/>
                      <w:sz w:val="20"/>
                      <w:szCs w:val="20"/>
                      <w:lang w:val="mn-MN"/>
                    </w:rPr>
                    <w:t xml:space="preserve">Чанарын түвшин нь </w:t>
                  </w:r>
                  <w:r w:rsidRPr="00753067">
                    <w:rPr>
                      <w:rFonts w:ascii="Arial" w:hAnsi="Arial" w:cs="Arial"/>
                      <w:b/>
                      <w:bCs/>
                      <w:sz w:val="20"/>
                      <w:szCs w:val="20"/>
                    </w:rPr>
                    <w:t>I</w:t>
                  </w:r>
                  <w:r w:rsidR="00992177" w:rsidRPr="00753067">
                    <w:rPr>
                      <w:rFonts w:ascii="Arial" w:hAnsi="Arial" w:cs="Arial"/>
                      <w:b/>
                      <w:bCs/>
                      <w:sz w:val="20"/>
                      <w:szCs w:val="20"/>
                    </w:rPr>
                    <w:t xml:space="preserve">SO </w:t>
                  </w:r>
                  <w:r w:rsidRPr="00753067">
                    <w:rPr>
                      <w:rFonts w:ascii="Arial" w:hAnsi="Arial" w:cs="Arial"/>
                      <w:b/>
                      <w:bCs/>
                      <w:sz w:val="20"/>
                      <w:szCs w:val="20"/>
                    </w:rPr>
                    <w:t>5817 стандартын дагуу байна.</w:t>
                  </w:r>
                </w:p>
                <w:p w14:paraId="1D09E1F4" w14:textId="770237DE" w:rsidR="00992177" w:rsidRPr="00753067" w:rsidRDefault="00BE7023" w:rsidP="00B61EFB">
                  <w:pPr>
                    <w:spacing w:line="276" w:lineRule="auto"/>
                    <w:jc w:val="both"/>
                    <w:rPr>
                      <w:rFonts w:ascii="Arial" w:hAnsi="Arial" w:cs="Arial"/>
                      <w:b/>
                      <w:bCs/>
                      <w:sz w:val="20"/>
                      <w:szCs w:val="20"/>
                    </w:rPr>
                  </w:pPr>
                  <w:r w:rsidRPr="00753067">
                    <w:rPr>
                      <w:rFonts w:ascii="Arial" w:hAnsi="Arial" w:cs="Arial"/>
                      <w:b/>
                      <w:bCs/>
                      <w:sz w:val="20"/>
                      <w:szCs w:val="20"/>
                    </w:rPr>
                    <w:t>Quality level according to ISO 5817</w:t>
                  </w:r>
                </w:p>
              </w:tc>
            </w:tr>
            <w:tr w:rsidR="00992177" w:rsidRPr="00753067" w14:paraId="6C315777" w14:textId="77777777" w:rsidTr="00650516">
              <w:tc>
                <w:tcPr>
                  <w:tcW w:w="2281" w:type="dxa"/>
                </w:tcPr>
                <w:p w14:paraId="42413554" w14:textId="3E93B708" w:rsidR="00992177" w:rsidRPr="00753067" w:rsidRDefault="00BE7023" w:rsidP="00B61EFB">
                  <w:pPr>
                    <w:spacing w:line="276" w:lineRule="auto"/>
                    <w:jc w:val="both"/>
                    <w:rPr>
                      <w:rFonts w:ascii="Arial" w:hAnsi="Arial" w:cs="Arial"/>
                      <w:sz w:val="20"/>
                      <w:szCs w:val="20"/>
                    </w:rPr>
                  </w:pPr>
                  <w:r w:rsidRPr="00753067">
                    <w:rPr>
                      <w:rFonts w:ascii="Arial" w:hAnsi="Arial" w:cs="Arial"/>
                      <w:sz w:val="20"/>
                      <w:szCs w:val="20"/>
                    </w:rPr>
                    <w:t>D</w:t>
                  </w:r>
                </w:p>
              </w:tc>
              <w:tc>
                <w:tcPr>
                  <w:tcW w:w="2281" w:type="dxa"/>
                </w:tcPr>
                <w:p w14:paraId="5AA7C1FD" w14:textId="43E19322" w:rsidR="00992177" w:rsidRPr="00753067" w:rsidRDefault="00BE7023" w:rsidP="00B61EFB">
                  <w:pPr>
                    <w:spacing w:line="276" w:lineRule="auto"/>
                    <w:jc w:val="both"/>
                    <w:rPr>
                      <w:rFonts w:ascii="Arial" w:hAnsi="Arial" w:cs="Arial"/>
                      <w:sz w:val="20"/>
                      <w:szCs w:val="20"/>
                    </w:rPr>
                  </w:pPr>
                  <w:r w:rsidRPr="00753067">
                    <w:rPr>
                      <w:rFonts w:ascii="Arial" w:hAnsi="Arial" w:cs="Arial"/>
                      <w:sz w:val="20"/>
                      <w:szCs w:val="20"/>
                    </w:rPr>
                    <w:t>D</w:t>
                  </w:r>
                </w:p>
              </w:tc>
              <w:tc>
                <w:tcPr>
                  <w:tcW w:w="2281" w:type="dxa"/>
                </w:tcPr>
                <w:p w14:paraId="70C9E504" w14:textId="3FD66867" w:rsidR="00992177" w:rsidRPr="00753067" w:rsidRDefault="00BE7023" w:rsidP="00B61EFB">
                  <w:pPr>
                    <w:spacing w:line="276" w:lineRule="auto"/>
                    <w:jc w:val="both"/>
                    <w:rPr>
                      <w:rFonts w:ascii="Arial" w:hAnsi="Arial" w:cs="Arial"/>
                      <w:sz w:val="20"/>
                      <w:szCs w:val="20"/>
                    </w:rPr>
                  </w:pPr>
                  <w:r w:rsidRPr="00753067">
                    <w:rPr>
                      <w:rFonts w:ascii="Arial" w:hAnsi="Arial" w:cs="Arial"/>
                      <w:sz w:val="20"/>
                      <w:szCs w:val="20"/>
                    </w:rPr>
                    <w:t>C</w:t>
                  </w:r>
                </w:p>
              </w:tc>
              <w:tc>
                <w:tcPr>
                  <w:tcW w:w="2281" w:type="dxa"/>
                </w:tcPr>
                <w:p w14:paraId="0C63D00E" w14:textId="38660D9B" w:rsidR="00992177" w:rsidRPr="00753067" w:rsidRDefault="00BE7023" w:rsidP="00B61EFB">
                  <w:pPr>
                    <w:spacing w:line="276" w:lineRule="auto"/>
                    <w:jc w:val="both"/>
                    <w:rPr>
                      <w:rFonts w:ascii="Arial" w:hAnsi="Arial" w:cs="Arial"/>
                      <w:sz w:val="20"/>
                      <w:szCs w:val="20"/>
                    </w:rPr>
                  </w:pPr>
                  <w:r w:rsidRPr="00753067">
                    <w:rPr>
                      <w:rFonts w:ascii="Arial" w:hAnsi="Arial" w:cs="Arial"/>
                      <w:sz w:val="20"/>
                      <w:szCs w:val="20"/>
                    </w:rPr>
                    <w:t>B,C*</w:t>
                  </w:r>
                </w:p>
              </w:tc>
            </w:tr>
            <w:tr w:rsidR="00BE7023" w:rsidRPr="00753067" w14:paraId="2DE4FC5E" w14:textId="77777777" w:rsidTr="004B5826">
              <w:trPr>
                <w:trHeight w:val="889"/>
              </w:trPr>
              <w:tc>
                <w:tcPr>
                  <w:tcW w:w="9124" w:type="dxa"/>
                  <w:gridSpan w:val="4"/>
                </w:tcPr>
                <w:p w14:paraId="24188DB0" w14:textId="52AACE27" w:rsidR="00BE7023" w:rsidRPr="00753067" w:rsidRDefault="00BE7023" w:rsidP="00B61EFB">
                  <w:pPr>
                    <w:spacing w:line="276" w:lineRule="auto"/>
                    <w:jc w:val="both"/>
                    <w:rPr>
                      <w:rFonts w:ascii="Arial" w:hAnsi="Arial" w:cs="Arial"/>
                      <w:sz w:val="20"/>
                      <w:szCs w:val="20"/>
                    </w:rPr>
                  </w:pPr>
                  <w:r w:rsidRPr="00753067">
                    <w:rPr>
                      <w:rFonts w:ascii="Arial" w:hAnsi="Arial" w:cs="Arial"/>
                      <w:sz w:val="20"/>
                      <w:szCs w:val="20"/>
                    </w:rPr>
                    <w:t xml:space="preserve">*) ISO 11970 стандартын дагуу </w:t>
                  </w:r>
                  <w:r w:rsidRPr="00753067">
                    <w:rPr>
                      <w:rFonts w:ascii="Arial" w:hAnsi="Arial" w:cs="Arial"/>
                      <w:sz w:val="20"/>
                      <w:szCs w:val="20"/>
                      <w:lang w:val="mn-MN"/>
                    </w:rPr>
                    <w:t>хийсэн</w:t>
                  </w:r>
                  <w:r w:rsidRPr="00753067">
                    <w:rPr>
                      <w:rFonts w:ascii="Arial" w:hAnsi="Arial" w:cs="Arial"/>
                      <w:sz w:val="20"/>
                      <w:szCs w:val="20"/>
                    </w:rPr>
                    <w:t xml:space="preserve"> ган цутгамал</w:t>
                  </w:r>
                </w:p>
                <w:p w14:paraId="5D006789" w14:textId="3A8DD582" w:rsidR="00BE7023" w:rsidRPr="00753067" w:rsidRDefault="00BE7023" w:rsidP="00B61EFB">
                  <w:pPr>
                    <w:spacing w:line="276" w:lineRule="auto"/>
                    <w:jc w:val="both"/>
                    <w:rPr>
                      <w:rFonts w:ascii="Arial" w:hAnsi="Arial" w:cs="Arial"/>
                      <w:sz w:val="20"/>
                      <w:szCs w:val="20"/>
                    </w:rPr>
                  </w:pPr>
                  <w:r w:rsidRPr="00753067">
                    <w:rPr>
                      <w:rFonts w:ascii="Arial" w:hAnsi="Arial" w:cs="Arial"/>
                      <w:sz w:val="20"/>
                      <w:szCs w:val="20"/>
                    </w:rPr>
                    <w:lastRenderedPageBreak/>
                    <w:t xml:space="preserve">Холбоосын ядаргааны муруйд харгалзах статистик үндэслэлээс хамаарах </w:t>
                  </w:r>
                  <w:r w:rsidRPr="00753067">
                    <w:rPr>
                      <w:rFonts w:ascii="Arial" w:hAnsi="Arial" w:cs="Arial"/>
                      <w:sz w:val="20"/>
                      <w:szCs w:val="20"/>
                      <w:lang w:val="mn-MN"/>
                    </w:rPr>
                    <w:t>ядаргааны</w:t>
                  </w:r>
                  <w:r w:rsidRPr="00753067">
                    <w:rPr>
                      <w:rFonts w:ascii="Arial" w:hAnsi="Arial" w:cs="Arial"/>
                      <w:sz w:val="20"/>
                      <w:szCs w:val="20"/>
                    </w:rPr>
                    <w:t xml:space="preserve"> D хэрэглээ (жишээ нь EN 13445-3 (Хэсэг 18.2.17) эсвэл ASME (8-р хэсэг, 2-р хэсэг, Хүснэгт 3.F.11-ийг үзнэ үү)) </w:t>
                  </w:r>
                </w:p>
                <w:p w14:paraId="7390E15C" w14:textId="77777777" w:rsidR="00BE7023" w:rsidRPr="00753067" w:rsidRDefault="00BE7023" w:rsidP="00B61EFB">
                  <w:pPr>
                    <w:spacing w:line="276" w:lineRule="auto"/>
                    <w:jc w:val="both"/>
                    <w:rPr>
                      <w:rFonts w:ascii="Arial" w:hAnsi="Arial" w:cs="Arial"/>
                      <w:sz w:val="20"/>
                      <w:szCs w:val="20"/>
                    </w:rPr>
                  </w:pPr>
                  <w:r w:rsidRPr="00753067">
                    <w:rPr>
                      <w:rFonts w:ascii="Arial" w:hAnsi="Arial" w:cs="Arial"/>
                      <w:sz w:val="20"/>
                      <w:szCs w:val="20"/>
                    </w:rPr>
                    <w:t>D = 0,5 1 000 &lt; neq ≤ 10 000</w:t>
                  </w:r>
                </w:p>
                <w:p w14:paraId="218E100D" w14:textId="28FA6247" w:rsidR="00BE7023" w:rsidRPr="00753067" w:rsidRDefault="00BE7023" w:rsidP="00B61EFB">
                  <w:pPr>
                    <w:spacing w:line="276" w:lineRule="auto"/>
                    <w:jc w:val="both"/>
                    <w:rPr>
                      <w:rFonts w:ascii="Arial" w:hAnsi="Arial" w:cs="Arial"/>
                      <w:sz w:val="20"/>
                      <w:szCs w:val="20"/>
                    </w:rPr>
                  </w:pPr>
                  <w:r w:rsidRPr="00753067">
                    <w:rPr>
                      <w:rFonts w:ascii="Arial" w:hAnsi="Arial" w:cs="Arial"/>
                      <w:sz w:val="20"/>
                      <w:szCs w:val="20"/>
                    </w:rPr>
                    <w:t>neq нь эквивалент бүрэн даралтын мөчлөгийн тоо юм (EN 13445-3, Sec. 5.4.2-ыг үзнэ үү).</w:t>
                  </w:r>
                </w:p>
                <w:p w14:paraId="620A9824" w14:textId="77777777" w:rsidR="00BE7023" w:rsidRPr="00753067" w:rsidRDefault="00BE7023" w:rsidP="00B61EFB">
                  <w:pPr>
                    <w:spacing w:line="276" w:lineRule="auto"/>
                    <w:jc w:val="both"/>
                    <w:rPr>
                      <w:rFonts w:ascii="Arial" w:hAnsi="Arial" w:cs="Arial"/>
                      <w:sz w:val="20"/>
                      <w:szCs w:val="20"/>
                    </w:rPr>
                  </w:pPr>
                  <w:r w:rsidRPr="00753067">
                    <w:rPr>
                      <w:rFonts w:ascii="Arial" w:hAnsi="Arial" w:cs="Arial"/>
                      <w:sz w:val="20"/>
                      <w:szCs w:val="20"/>
                    </w:rPr>
                    <w:t>*) for steel castings according to ISO 11970</w:t>
                  </w:r>
                </w:p>
                <w:p w14:paraId="4B7B799D" w14:textId="77777777" w:rsidR="00BE7023" w:rsidRPr="00753067" w:rsidRDefault="00BE7023" w:rsidP="00B61EFB">
                  <w:pPr>
                    <w:spacing w:line="276" w:lineRule="auto"/>
                    <w:jc w:val="both"/>
                    <w:rPr>
                      <w:rFonts w:ascii="Arial" w:hAnsi="Arial" w:cs="Arial"/>
                      <w:sz w:val="20"/>
                      <w:szCs w:val="20"/>
                    </w:rPr>
                  </w:pPr>
                  <w:r w:rsidRPr="00753067">
                    <w:rPr>
                      <w:rFonts w:ascii="Arial" w:hAnsi="Arial" w:cs="Arial"/>
                      <w:sz w:val="20"/>
                      <w:szCs w:val="20"/>
                    </w:rPr>
                    <w:t>D utilization for fatigue, depending on the statistical basis corresponding to the joint fatigue curves (see for instance EN 13445-3 (Section 18.2.17) or ASME (Section 8, division 2, Table 3.F.11)</w:t>
                  </w:r>
                </w:p>
                <w:p w14:paraId="5AF56263" w14:textId="77777777" w:rsidR="00BE7023" w:rsidRPr="00753067" w:rsidRDefault="00BE7023" w:rsidP="00B61EFB">
                  <w:pPr>
                    <w:spacing w:line="276" w:lineRule="auto"/>
                    <w:jc w:val="both"/>
                    <w:rPr>
                      <w:rFonts w:ascii="Arial" w:hAnsi="Arial" w:cs="Arial"/>
                      <w:sz w:val="20"/>
                      <w:szCs w:val="20"/>
                    </w:rPr>
                  </w:pPr>
                  <w:r w:rsidRPr="00753067">
                    <w:rPr>
                      <w:rFonts w:ascii="Arial" w:hAnsi="Arial" w:cs="Arial"/>
                      <w:sz w:val="20"/>
                      <w:szCs w:val="20"/>
                    </w:rPr>
                    <w:t>D = 0,5 for 1 000 &lt; neq ≤ 10 000</w:t>
                  </w:r>
                </w:p>
                <w:p w14:paraId="4EA86985" w14:textId="12CC4E74" w:rsidR="00BE7023" w:rsidRPr="00753067" w:rsidRDefault="00BE7023" w:rsidP="00B61EFB">
                  <w:pPr>
                    <w:spacing w:line="276" w:lineRule="auto"/>
                    <w:jc w:val="both"/>
                    <w:rPr>
                      <w:rFonts w:ascii="Arial" w:hAnsi="Arial" w:cs="Arial"/>
                      <w:b/>
                      <w:bCs/>
                      <w:sz w:val="20"/>
                      <w:szCs w:val="20"/>
                      <w:lang w:val="mn-MN"/>
                    </w:rPr>
                  </w:pPr>
                  <w:r w:rsidRPr="00753067">
                    <w:rPr>
                      <w:rFonts w:ascii="Arial" w:hAnsi="Arial" w:cs="Arial"/>
                      <w:sz w:val="20"/>
                      <w:szCs w:val="20"/>
                    </w:rPr>
                    <w:t>neq is the number of equivalent full pressure cycles (see EN 13445-3, Sec. 5.4.2).</w:t>
                  </w:r>
                </w:p>
              </w:tc>
            </w:tr>
          </w:tbl>
          <w:p w14:paraId="6E1707C9" w14:textId="37269D94" w:rsidR="00992177" w:rsidRPr="00B61EFB" w:rsidRDefault="00992177" w:rsidP="00B61EFB">
            <w:pPr>
              <w:spacing w:line="276" w:lineRule="auto"/>
              <w:jc w:val="both"/>
              <w:rPr>
                <w:rFonts w:ascii="Arial" w:hAnsi="Arial" w:cs="Arial"/>
                <w:sz w:val="24"/>
                <w:szCs w:val="24"/>
              </w:rPr>
            </w:pPr>
          </w:p>
        </w:tc>
      </w:tr>
      <w:tr w:rsidR="0090396A" w:rsidRPr="00B61EFB" w14:paraId="57C9F9C0" w14:textId="77777777" w:rsidTr="002D16AE">
        <w:tc>
          <w:tcPr>
            <w:tcW w:w="4685" w:type="dxa"/>
            <w:tcBorders>
              <w:top w:val="nil"/>
              <w:left w:val="nil"/>
              <w:bottom w:val="nil"/>
              <w:right w:val="nil"/>
            </w:tcBorders>
          </w:tcPr>
          <w:p w14:paraId="11E1B44B" w14:textId="797759BB" w:rsidR="00E64185" w:rsidRPr="00B61EFB" w:rsidRDefault="00C768CF" w:rsidP="00B61EFB">
            <w:pPr>
              <w:spacing w:line="276" w:lineRule="auto"/>
              <w:jc w:val="both"/>
              <w:rPr>
                <w:rFonts w:ascii="Arial" w:hAnsi="Arial" w:cs="Arial"/>
                <w:sz w:val="24"/>
                <w:szCs w:val="24"/>
              </w:rPr>
            </w:pPr>
            <w:r w:rsidRPr="00B61EFB">
              <w:rPr>
                <w:rFonts w:ascii="Arial" w:hAnsi="Arial" w:cs="Arial"/>
                <w:sz w:val="24"/>
                <w:szCs w:val="24"/>
              </w:rPr>
              <w:lastRenderedPageBreak/>
              <w:t>Цацрагийн</w:t>
            </w:r>
            <w:r w:rsidR="00E64185" w:rsidRPr="00B61EFB">
              <w:rPr>
                <w:rFonts w:ascii="Arial" w:hAnsi="Arial" w:cs="Arial"/>
                <w:sz w:val="24"/>
                <w:szCs w:val="24"/>
              </w:rPr>
              <w:t xml:space="preserve"> гагнуурын үнэлгээний хувьд ISO 13919-1, лазер туяа/нум</w:t>
            </w:r>
            <w:r w:rsidRPr="00B61EFB">
              <w:rPr>
                <w:rFonts w:ascii="Arial" w:hAnsi="Arial" w:cs="Arial"/>
                <w:sz w:val="24"/>
                <w:szCs w:val="24"/>
              </w:rPr>
              <w:t xml:space="preserve"> хосолсон </w:t>
            </w:r>
            <w:r w:rsidR="00E64185" w:rsidRPr="00B61EFB">
              <w:rPr>
                <w:rFonts w:ascii="Arial" w:hAnsi="Arial" w:cs="Arial"/>
                <w:sz w:val="24"/>
                <w:szCs w:val="24"/>
              </w:rPr>
              <w:t>гагнуурын хувьд ISO 12932 нь хамааралтай.</w:t>
            </w:r>
          </w:p>
          <w:p w14:paraId="1ACE6D27" w14:textId="77777777" w:rsidR="00E64185"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t>Зураг дээрх гагнуурын дүрс нь хамгийн багадаа ISO 2553 стандартын дагуу байх ёстой. А эсвэл В системийг зураг дээр тодорхойлно.</w:t>
            </w:r>
          </w:p>
          <w:p w14:paraId="7C3E3BB8" w14:textId="463469AF" w:rsidR="00E64185"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t>Ердийн гагнуурын гагнуурын ирмэг бэлтгэх зөвлөмжийг ISO 9692 (бүх хэс</w:t>
            </w:r>
            <w:r w:rsidR="00C768CF" w:rsidRPr="00B61EFB">
              <w:rPr>
                <w:rFonts w:ascii="Arial" w:hAnsi="Arial" w:cs="Arial"/>
                <w:sz w:val="24"/>
                <w:szCs w:val="24"/>
              </w:rPr>
              <w:t>эг</w:t>
            </w:r>
            <w:r w:rsidRPr="00B61EFB">
              <w:rPr>
                <w:rFonts w:ascii="Arial" w:hAnsi="Arial" w:cs="Arial"/>
                <w:sz w:val="24"/>
                <w:szCs w:val="24"/>
              </w:rPr>
              <w:t xml:space="preserve">), ердийн гагнуурын холболтын талаар ISO 17659 стандартад тусгасан болно. Тусгай гагнуурын хувьд нийлүүлэгч өөр гагнуурын загварыг хэрэглэж болно. </w:t>
            </w:r>
            <w:r w:rsidR="00C768CF" w:rsidRPr="00B61EFB">
              <w:rPr>
                <w:rFonts w:ascii="Arial" w:hAnsi="Arial" w:cs="Arial"/>
                <w:sz w:val="24"/>
                <w:szCs w:val="24"/>
              </w:rPr>
              <w:t>Н</w:t>
            </w:r>
            <w:r w:rsidRPr="00B61EFB">
              <w:rPr>
                <w:rFonts w:ascii="Arial" w:hAnsi="Arial" w:cs="Arial"/>
                <w:sz w:val="24"/>
                <w:szCs w:val="24"/>
              </w:rPr>
              <w:t xml:space="preserve">ийлүүлэгч </w:t>
            </w:r>
            <w:r w:rsidR="00C768CF" w:rsidRPr="00B61EFB">
              <w:rPr>
                <w:rFonts w:ascii="Arial" w:hAnsi="Arial" w:cs="Arial"/>
                <w:sz w:val="24"/>
                <w:szCs w:val="24"/>
              </w:rPr>
              <w:t xml:space="preserve">дараа </w:t>
            </w:r>
            <w:r w:rsidRPr="00B61EFB">
              <w:rPr>
                <w:rFonts w:ascii="Arial" w:hAnsi="Arial" w:cs="Arial"/>
                <w:sz w:val="24"/>
                <w:szCs w:val="24"/>
              </w:rPr>
              <w:t>нь гагнуурын холболтыг бүрэн тодорхойлох ёстой</w:t>
            </w:r>
            <w:r w:rsidR="00C768CF" w:rsidRPr="00B61EFB">
              <w:rPr>
                <w:rFonts w:ascii="Arial" w:hAnsi="Arial" w:cs="Arial"/>
                <w:sz w:val="24"/>
                <w:szCs w:val="24"/>
              </w:rPr>
              <w:t>. Үүнд</w:t>
            </w:r>
            <w:r w:rsidRPr="00B61EFB">
              <w:rPr>
                <w:rFonts w:ascii="Arial" w:hAnsi="Arial" w:cs="Arial"/>
                <w:sz w:val="24"/>
                <w:szCs w:val="24"/>
              </w:rPr>
              <w:t xml:space="preserve"> гагнуурын төрөл, хамгийн бага зузаан, гагнуурын </w:t>
            </w:r>
            <w:r w:rsidR="00C768CF" w:rsidRPr="00B61EFB">
              <w:rPr>
                <w:rFonts w:ascii="Arial" w:hAnsi="Arial" w:cs="Arial"/>
                <w:sz w:val="24"/>
                <w:szCs w:val="24"/>
              </w:rPr>
              <w:t>ажлын аттестаци</w:t>
            </w:r>
            <w:r w:rsidRPr="00B61EFB">
              <w:rPr>
                <w:rFonts w:ascii="Arial" w:hAnsi="Arial" w:cs="Arial"/>
                <w:sz w:val="24"/>
                <w:szCs w:val="24"/>
              </w:rPr>
              <w:t xml:space="preserve"> гэх мэт</w:t>
            </w:r>
            <w:r w:rsidR="00C768CF" w:rsidRPr="00B61EFB">
              <w:rPr>
                <w:rFonts w:ascii="Arial" w:hAnsi="Arial" w:cs="Arial"/>
                <w:sz w:val="24"/>
                <w:szCs w:val="24"/>
              </w:rPr>
              <w:t xml:space="preserve"> багтана</w:t>
            </w:r>
            <w:r w:rsidRPr="00B61EFB">
              <w:rPr>
                <w:rFonts w:ascii="Arial" w:hAnsi="Arial" w:cs="Arial"/>
                <w:sz w:val="24"/>
                <w:szCs w:val="24"/>
              </w:rPr>
              <w:t>.</w:t>
            </w:r>
          </w:p>
          <w:p w14:paraId="7A85F7C7" w14:textId="306DF7A0" w:rsidR="00E64185"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t>Дүүргэгч материалын тохиромжтой байд</w:t>
            </w:r>
            <w:r w:rsidR="00C768CF" w:rsidRPr="00B61EFB">
              <w:rPr>
                <w:rFonts w:ascii="Arial" w:hAnsi="Arial" w:cs="Arial"/>
                <w:sz w:val="24"/>
                <w:szCs w:val="24"/>
              </w:rPr>
              <w:t>ал</w:t>
            </w:r>
            <w:r w:rsidRPr="00B61EFB">
              <w:rPr>
                <w:rFonts w:ascii="Arial" w:hAnsi="Arial" w:cs="Arial"/>
                <w:sz w:val="24"/>
                <w:szCs w:val="24"/>
              </w:rPr>
              <w:t xml:space="preserve"> (</w:t>
            </w:r>
            <w:r w:rsidR="001624DC" w:rsidRPr="00B61EFB">
              <w:rPr>
                <w:rFonts w:ascii="Arial" w:hAnsi="Arial" w:cs="Arial"/>
                <w:sz w:val="24"/>
                <w:szCs w:val="24"/>
              </w:rPr>
              <w:t>жишээ нь</w:t>
            </w:r>
            <w:r w:rsidRPr="00B61EFB">
              <w:rPr>
                <w:rFonts w:ascii="Arial" w:hAnsi="Arial" w:cs="Arial"/>
                <w:sz w:val="24"/>
                <w:szCs w:val="24"/>
              </w:rPr>
              <w:t xml:space="preserve"> урт хугацааны </w:t>
            </w:r>
            <w:r w:rsidR="00C768CF" w:rsidRPr="00B61EFB">
              <w:rPr>
                <w:rFonts w:ascii="Arial" w:hAnsi="Arial" w:cs="Arial"/>
                <w:sz w:val="24"/>
                <w:szCs w:val="24"/>
              </w:rPr>
              <w:t>гулзайлт</w:t>
            </w:r>
            <w:r w:rsidRPr="00B61EFB">
              <w:rPr>
                <w:rFonts w:ascii="Arial" w:hAnsi="Arial" w:cs="Arial"/>
                <w:sz w:val="24"/>
                <w:szCs w:val="24"/>
              </w:rPr>
              <w:t xml:space="preserve"> тэсвэрлэх чадвар) </w:t>
            </w:r>
            <w:r w:rsidR="00C768CF" w:rsidRPr="00B61EFB">
              <w:rPr>
                <w:rFonts w:ascii="Arial" w:hAnsi="Arial" w:cs="Arial"/>
                <w:sz w:val="24"/>
                <w:szCs w:val="24"/>
              </w:rPr>
              <w:t>- ыг</w:t>
            </w:r>
            <w:r w:rsidRPr="00B61EFB">
              <w:rPr>
                <w:rFonts w:ascii="Arial" w:hAnsi="Arial" w:cs="Arial"/>
                <w:sz w:val="24"/>
                <w:szCs w:val="24"/>
              </w:rPr>
              <w:t>харгалзан үзнэ.</w:t>
            </w:r>
          </w:p>
          <w:p w14:paraId="16486379" w14:textId="7CAA51E8" w:rsidR="0090396A"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t xml:space="preserve">Гагнуурын ажлын (WPQR) </w:t>
            </w:r>
            <w:r w:rsidR="00C768CF" w:rsidRPr="00B61EFB">
              <w:rPr>
                <w:rFonts w:ascii="Arial" w:hAnsi="Arial" w:cs="Arial"/>
                <w:sz w:val="24"/>
                <w:szCs w:val="24"/>
              </w:rPr>
              <w:t>аттестаци</w:t>
            </w:r>
            <w:r w:rsidRPr="00B61EFB">
              <w:rPr>
                <w:rFonts w:ascii="Arial" w:hAnsi="Arial" w:cs="Arial"/>
                <w:sz w:val="24"/>
                <w:szCs w:val="24"/>
              </w:rPr>
              <w:t>йн шаардлагын хувьд хүснэгт A.3-т заасан шаардлагыг хангасан байх ёстой.</w:t>
            </w:r>
          </w:p>
        </w:tc>
        <w:tc>
          <w:tcPr>
            <w:tcW w:w="4675" w:type="dxa"/>
            <w:tcBorders>
              <w:top w:val="nil"/>
              <w:left w:val="nil"/>
              <w:bottom w:val="nil"/>
              <w:right w:val="nil"/>
            </w:tcBorders>
          </w:tcPr>
          <w:p w14:paraId="6E02E31B" w14:textId="77777777" w:rsidR="00E64185"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t>For the assessment of beam-welds, ISO 13919-1 is relevant and for laser-beam/arc-hybrid welds, ISO 12932 is relevant.</w:t>
            </w:r>
          </w:p>
          <w:p w14:paraId="7FCF737F" w14:textId="77777777" w:rsidR="00E64185"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t>The representation of welds on drawings should be according to ISO 2553 at minimum. The system A or B shall be determined on the drawing.</w:t>
            </w:r>
          </w:p>
          <w:p w14:paraId="548ED688" w14:textId="77777777" w:rsidR="00E64185"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t>Recommendations for weld edge preparation of typical welds are included in ISO 9692 (all parts), and for typical weld joining in ISO 17659. For special welds a different welding design might be applied by supplier. The supplier shall then completely determine the weld joining: type of weld, minimum thickness, welding procedure qualification, etc.</w:t>
            </w:r>
          </w:p>
          <w:p w14:paraId="06C901F1" w14:textId="77777777" w:rsidR="00E64185"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t>The suitability of filler materials (e.g. the appropriate long time creep resistance) shall be considered.</w:t>
            </w:r>
          </w:p>
          <w:p w14:paraId="685C288E" w14:textId="77777777" w:rsidR="00E64185"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t>Related to requirements on qualification of welding procedures (WPQR), the requirements shown in Table A.3 shall be fulfilled.</w:t>
            </w:r>
          </w:p>
          <w:p w14:paraId="721CD951" w14:textId="3FB0CCB7" w:rsidR="0090396A" w:rsidRPr="00B61EFB" w:rsidRDefault="0090396A" w:rsidP="00B61EFB">
            <w:pPr>
              <w:spacing w:line="276" w:lineRule="auto"/>
              <w:jc w:val="both"/>
              <w:rPr>
                <w:rFonts w:ascii="Arial" w:hAnsi="Arial" w:cs="Arial"/>
                <w:sz w:val="24"/>
                <w:szCs w:val="24"/>
              </w:rPr>
            </w:pPr>
          </w:p>
        </w:tc>
      </w:tr>
      <w:tr w:rsidR="00C768CF" w:rsidRPr="00B61EFB" w14:paraId="6B7C0910" w14:textId="77777777" w:rsidTr="002D16AE">
        <w:tc>
          <w:tcPr>
            <w:tcW w:w="9360" w:type="dxa"/>
            <w:gridSpan w:val="2"/>
            <w:tcBorders>
              <w:top w:val="nil"/>
              <w:left w:val="nil"/>
              <w:bottom w:val="nil"/>
              <w:right w:val="nil"/>
            </w:tcBorders>
          </w:tcPr>
          <w:p w14:paraId="2123B347" w14:textId="77777777" w:rsidR="00C768CF" w:rsidRPr="00B61EFB" w:rsidRDefault="00C768CF" w:rsidP="00B61EFB">
            <w:pPr>
              <w:spacing w:line="276" w:lineRule="auto"/>
              <w:jc w:val="both"/>
              <w:rPr>
                <w:rFonts w:ascii="Arial" w:hAnsi="Arial" w:cs="Arial"/>
                <w:b/>
                <w:bCs/>
                <w:sz w:val="24"/>
                <w:szCs w:val="24"/>
              </w:rPr>
            </w:pPr>
            <w:r w:rsidRPr="00B61EFB">
              <w:rPr>
                <w:rFonts w:ascii="Arial" w:hAnsi="Arial" w:cs="Arial"/>
                <w:b/>
                <w:bCs/>
                <w:sz w:val="24"/>
                <w:szCs w:val="24"/>
              </w:rPr>
              <w:t>Хүснэгт A.3 – 111, 14, 12, 13, 15, 51 (электрон цацрагийн гагнуур), 52 (лазер гагнуур) процессын гагнуурын ажлын аттестаци (WPQR)</w:t>
            </w:r>
          </w:p>
          <w:p w14:paraId="20DA46B0" w14:textId="77777777" w:rsidR="00C768CF" w:rsidRPr="00B61EFB" w:rsidRDefault="00C768CF" w:rsidP="00B61EFB">
            <w:pPr>
              <w:spacing w:line="276" w:lineRule="auto"/>
              <w:jc w:val="both"/>
              <w:rPr>
                <w:rFonts w:ascii="Arial" w:hAnsi="Arial" w:cs="Arial"/>
                <w:b/>
                <w:bCs/>
                <w:sz w:val="24"/>
                <w:szCs w:val="24"/>
              </w:rPr>
            </w:pPr>
            <w:r w:rsidRPr="00B61EFB">
              <w:rPr>
                <w:rFonts w:ascii="Arial" w:hAnsi="Arial" w:cs="Arial"/>
                <w:b/>
                <w:bCs/>
                <w:sz w:val="24"/>
                <w:szCs w:val="24"/>
              </w:rPr>
              <w:t>Table A.3 – Qualification of welding procedures (WPQR) for processes 111, 14, 12, 13, 15, 51 (electron beam welding), 52 (laser welding)</w:t>
            </w:r>
          </w:p>
          <w:p w14:paraId="15627ED7" w14:textId="77777777" w:rsidR="00C768CF" w:rsidRPr="00B61EFB" w:rsidRDefault="00C768CF" w:rsidP="00B61EFB">
            <w:pPr>
              <w:spacing w:line="276" w:lineRule="auto"/>
              <w:jc w:val="both"/>
              <w:rPr>
                <w:rFonts w:ascii="Arial" w:hAnsi="Arial" w:cs="Arial"/>
                <w:b/>
                <w:bCs/>
                <w:sz w:val="24"/>
                <w:szCs w:val="24"/>
              </w:rPr>
            </w:pPr>
          </w:p>
          <w:tbl>
            <w:tblPr>
              <w:tblStyle w:val="TableGrid"/>
              <w:tblW w:w="0" w:type="auto"/>
              <w:tblLook w:val="04A0" w:firstRow="1" w:lastRow="0" w:firstColumn="1" w:lastColumn="0" w:noHBand="0" w:noVBand="1"/>
            </w:tblPr>
            <w:tblGrid>
              <w:gridCol w:w="1640"/>
              <w:gridCol w:w="1517"/>
              <w:gridCol w:w="1501"/>
              <w:gridCol w:w="1492"/>
              <w:gridCol w:w="1492"/>
              <w:gridCol w:w="1492"/>
            </w:tblGrid>
            <w:tr w:rsidR="00E870AC" w:rsidRPr="001F0CED" w14:paraId="5E6D683C" w14:textId="77777777" w:rsidTr="007F30C0">
              <w:tc>
                <w:tcPr>
                  <w:tcW w:w="1520" w:type="dxa"/>
                  <w:vMerge w:val="restart"/>
                </w:tcPr>
                <w:p w14:paraId="34CCC5BF" w14:textId="526905EB" w:rsidR="00E870AC" w:rsidRPr="001F0CED" w:rsidRDefault="00E870AC" w:rsidP="00B61EFB">
                  <w:pPr>
                    <w:spacing w:line="276" w:lineRule="auto"/>
                    <w:jc w:val="both"/>
                    <w:rPr>
                      <w:rFonts w:ascii="Arial" w:hAnsi="Arial" w:cs="Arial"/>
                      <w:b/>
                      <w:bCs/>
                      <w:sz w:val="20"/>
                      <w:szCs w:val="20"/>
                    </w:rPr>
                  </w:pPr>
                  <w:r w:rsidRPr="001F0CED">
                    <w:rPr>
                      <w:rFonts w:ascii="Arial" w:hAnsi="Arial" w:cs="Arial"/>
                      <w:b/>
                      <w:bCs/>
                      <w:sz w:val="20"/>
                      <w:szCs w:val="20"/>
                    </w:rPr>
                    <w:t>Processes (ISO 4063)</w:t>
                  </w:r>
                </w:p>
              </w:tc>
              <w:tc>
                <w:tcPr>
                  <w:tcW w:w="1520" w:type="dxa"/>
                  <w:vMerge w:val="restart"/>
                </w:tcPr>
                <w:p w14:paraId="2ECAF4DF" w14:textId="5A492ECF" w:rsidR="00E870AC" w:rsidRPr="001F0CED" w:rsidRDefault="00E870AC" w:rsidP="00B61EFB">
                  <w:pPr>
                    <w:spacing w:line="276" w:lineRule="auto"/>
                    <w:jc w:val="both"/>
                    <w:rPr>
                      <w:rFonts w:ascii="Arial" w:hAnsi="Arial" w:cs="Arial"/>
                      <w:b/>
                      <w:bCs/>
                      <w:sz w:val="20"/>
                      <w:szCs w:val="20"/>
                    </w:rPr>
                  </w:pPr>
                  <w:r w:rsidRPr="001F0CED">
                    <w:rPr>
                      <w:rFonts w:ascii="Arial" w:hAnsi="Arial" w:cs="Arial"/>
                      <w:b/>
                      <w:bCs/>
                      <w:sz w:val="20"/>
                      <w:szCs w:val="20"/>
                    </w:rPr>
                    <w:t>Method of qualification</w:t>
                  </w:r>
                </w:p>
              </w:tc>
              <w:tc>
                <w:tcPr>
                  <w:tcW w:w="1521" w:type="dxa"/>
                  <w:vMerge w:val="restart"/>
                </w:tcPr>
                <w:p w14:paraId="3B20E99A" w14:textId="77777777" w:rsidR="00E870AC" w:rsidRPr="001F0CED" w:rsidRDefault="00E870AC" w:rsidP="00B61EFB">
                  <w:pPr>
                    <w:spacing w:line="276" w:lineRule="auto"/>
                    <w:jc w:val="both"/>
                    <w:rPr>
                      <w:rFonts w:ascii="Arial" w:hAnsi="Arial" w:cs="Arial"/>
                      <w:b/>
                      <w:bCs/>
                      <w:sz w:val="20"/>
                      <w:szCs w:val="20"/>
                    </w:rPr>
                  </w:pPr>
                </w:p>
              </w:tc>
              <w:tc>
                <w:tcPr>
                  <w:tcW w:w="4563" w:type="dxa"/>
                  <w:gridSpan w:val="3"/>
                </w:tcPr>
                <w:p w14:paraId="786539F5" w14:textId="43390C7A" w:rsidR="00E870AC" w:rsidRPr="001F0CED" w:rsidRDefault="00E870AC" w:rsidP="00B61EFB">
                  <w:pPr>
                    <w:spacing w:line="276" w:lineRule="auto"/>
                    <w:jc w:val="both"/>
                    <w:rPr>
                      <w:rFonts w:ascii="Arial" w:hAnsi="Arial" w:cs="Arial"/>
                      <w:b/>
                      <w:bCs/>
                      <w:sz w:val="20"/>
                      <w:szCs w:val="20"/>
                    </w:rPr>
                  </w:pPr>
                  <w:r w:rsidRPr="001F0CED">
                    <w:rPr>
                      <w:rFonts w:ascii="Arial" w:hAnsi="Arial" w:cs="Arial"/>
                      <w:b/>
                      <w:bCs/>
                      <w:sz w:val="20"/>
                      <w:szCs w:val="20"/>
                    </w:rPr>
                    <w:t>Weld class</w:t>
                  </w:r>
                </w:p>
              </w:tc>
            </w:tr>
            <w:tr w:rsidR="00E870AC" w:rsidRPr="001F0CED" w14:paraId="60BBFC02" w14:textId="77777777" w:rsidTr="00C768CF">
              <w:tc>
                <w:tcPr>
                  <w:tcW w:w="1520" w:type="dxa"/>
                  <w:vMerge/>
                </w:tcPr>
                <w:p w14:paraId="2644A5EF" w14:textId="77777777" w:rsidR="00E870AC" w:rsidRPr="001F0CED" w:rsidRDefault="00E870AC" w:rsidP="00B61EFB">
                  <w:pPr>
                    <w:spacing w:line="276" w:lineRule="auto"/>
                    <w:jc w:val="both"/>
                    <w:rPr>
                      <w:rFonts w:ascii="Arial" w:hAnsi="Arial" w:cs="Arial"/>
                      <w:b/>
                      <w:bCs/>
                      <w:sz w:val="20"/>
                      <w:szCs w:val="20"/>
                    </w:rPr>
                  </w:pPr>
                </w:p>
              </w:tc>
              <w:tc>
                <w:tcPr>
                  <w:tcW w:w="1520" w:type="dxa"/>
                  <w:vMerge/>
                </w:tcPr>
                <w:p w14:paraId="329E7706" w14:textId="77777777" w:rsidR="00E870AC" w:rsidRPr="001F0CED" w:rsidRDefault="00E870AC" w:rsidP="00B61EFB">
                  <w:pPr>
                    <w:spacing w:line="276" w:lineRule="auto"/>
                    <w:jc w:val="both"/>
                    <w:rPr>
                      <w:rFonts w:ascii="Arial" w:hAnsi="Arial" w:cs="Arial"/>
                      <w:b/>
                      <w:bCs/>
                      <w:sz w:val="20"/>
                      <w:szCs w:val="20"/>
                    </w:rPr>
                  </w:pPr>
                </w:p>
              </w:tc>
              <w:tc>
                <w:tcPr>
                  <w:tcW w:w="1521" w:type="dxa"/>
                  <w:vMerge/>
                </w:tcPr>
                <w:p w14:paraId="0448F9AD" w14:textId="77777777" w:rsidR="00E870AC" w:rsidRPr="001F0CED" w:rsidRDefault="00E870AC" w:rsidP="00B61EFB">
                  <w:pPr>
                    <w:spacing w:line="276" w:lineRule="auto"/>
                    <w:jc w:val="both"/>
                    <w:rPr>
                      <w:rFonts w:ascii="Arial" w:hAnsi="Arial" w:cs="Arial"/>
                      <w:b/>
                      <w:bCs/>
                      <w:sz w:val="20"/>
                      <w:szCs w:val="20"/>
                    </w:rPr>
                  </w:pPr>
                </w:p>
              </w:tc>
              <w:tc>
                <w:tcPr>
                  <w:tcW w:w="1521" w:type="dxa"/>
                </w:tcPr>
                <w:p w14:paraId="7E9F02D0" w14:textId="752894DD" w:rsidR="00E870AC" w:rsidRPr="001F0CED" w:rsidRDefault="00E870AC" w:rsidP="00B61EFB">
                  <w:pPr>
                    <w:spacing w:line="276" w:lineRule="auto"/>
                    <w:jc w:val="both"/>
                    <w:rPr>
                      <w:rFonts w:ascii="Arial" w:hAnsi="Arial" w:cs="Arial"/>
                      <w:b/>
                      <w:bCs/>
                      <w:sz w:val="20"/>
                      <w:szCs w:val="20"/>
                    </w:rPr>
                  </w:pPr>
                  <w:r w:rsidRPr="001F0CED">
                    <w:rPr>
                      <w:rFonts w:ascii="Arial" w:hAnsi="Arial" w:cs="Arial"/>
                      <w:b/>
                      <w:bCs/>
                      <w:sz w:val="20"/>
                      <w:szCs w:val="20"/>
                    </w:rPr>
                    <w:t>WC 1</w:t>
                  </w:r>
                </w:p>
              </w:tc>
              <w:tc>
                <w:tcPr>
                  <w:tcW w:w="1521" w:type="dxa"/>
                </w:tcPr>
                <w:p w14:paraId="353BE2C5" w14:textId="0B07193D" w:rsidR="00E870AC" w:rsidRPr="001F0CED" w:rsidRDefault="00E870AC" w:rsidP="00B61EFB">
                  <w:pPr>
                    <w:spacing w:line="276" w:lineRule="auto"/>
                    <w:jc w:val="both"/>
                    <w:rPr>
                      <w:rFonts w:ascii="Arial" w:hAnsi="Arial" w:cs="Arial"/>
                      <w:b/>
                      <w:bCs/>
                      <w:sz w:val="20"/>
                      <w:szCs w:val="20"/>
                    </w:rPr>
                  </w:pPr>
                  <w:r w:rsidRPr="001F0CED">
                    <w:rPr>
                      <w:rFonts w:ascii="Arial" w:hAnsi="Arial" w:cs="Arial"/>
                      <w:b/>
                      <w:bCs/>
                      <w:sz w:val="20"/>
                      <w:szCs w:val="20"/>
                    </w:rPr>
                    <w:t>WC 2</w:t>
                  </w:r>
                </w:p>
              </w:tc>
              <w:tc>
                <w:tcPr>
                  <w:tcW w:w="1521" w:type="dxa"/>
                </w:tcPr>
                <w:p w14:paraId="5577671F" w14:textId="6C12CBBC" w:rsidR="00E870AC" w:rsidRPr="001F0CED" w:rsidRDefault="00E870AC" w:rsidP="00B61EFB">
                  <w:pPr>
                    <w:spacing w:line="276" w:lineRule="auto"/>
                    <w:jc w:val="both"/>
                    <w:rPr>
                      <w:rFonts w:ascii="Arial" w:hAnsi="Arial" w:cs="Arial"/>
                      <w:b/>
                      <w:bCs/>
                      <w:sz w:val="20"/>
                      <w:szCs w:val="20"/>
                    </w:rPr>
                  </w:pPr>
                  <w:r w:rsidRPr="001F0CED">
                    <w:rPr>
                      <w:rFonts w:ascii="Arial" w:hAnsi="Arial" w:cs="Arial"/>
                      <w:b/>
                      <w:bCs/>
                      <w:sz w:val="20"/>
                      <w:szCs w:val="20"/>
                    </w:rPr>
                    <w:t>WC 3</w:t>
                  </w:r>
                </w:p>
              </w:tc>
            </w:tr>
            <w:tr w:rsidR="00E870AC" w:rsidRPr="001F0CED" w14:paraId="113AD82A" w14:textId="77777777" w:rsidTr="00C768CF">
              <w:tc>
                <w:tcPr>
                  <w:tcW w:w="1520" w:type="dxa"/>
                  <w:vMerge w:val="restart"/>
                </w:tcPr>
                <w:p w14:paraId="26BFBA36" w14:textId="10684493" w:rsidR="00E870AC"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111,12,13,14,15</w:t>
                  </w:r>
                </w:p>
              </w:tc>
              <w:tc>
                <w:tcPr>
                  <w:tcW w:w="1520" w:type="dxa"/>
                </w:tcPr>
                <w:p w14:paraId="161347BB" w14:textId="77777777" w:rsidR="004979B3" w:rsidRPr="001F0CED" w:rsidRDefault="004979B3" w:rsidP="00B61EFB">
                  <w:pPr>
                    <w:spacing w:line="276" w:lineRule="auto"/>
                    <w:jc w:val="both"/>
                    <w:rPr>
                      <w:rFonts w:ascii="Arial" w:hAnsi="Arial" w:cs="Arial"/>
                      <w:b/>
                      <w:bCs/>
                      <w:sz w:val="20"/>
                      <w:szCs w:val="20"/>
                      <w:lang w:val="mn-MN"/>
                    </w:rPr>
                  </w:pPr>
                  <w:r w:rsidRPr="001F0CED">
                    <w:rPr>
                      <w:rFonts w:ascii="Arial" w:hAnsi="Arial" w:cs="Arial"/>
                      <w:b/>
                      <w:bCs/>
                      <w:sz w:val="20"/>
                      <w:szCs w:val="20"/>
                      <w:lang w:val="mn-MN"/>
                    </w:rPr>
                    <w:t>Гагнуурын ажлын туршилт</w:t>
                  </w:r>
                </w:p>
                <w:p w14:paraId="24576929" w14:textId="028DD439" w:rsidR="00E870AC"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Welding procedure test</w:t>
                  </w:r>
                </w:p>
              </w:tc>
              <w:tc>
                <w:tcPr>
                  <w:tcW w:w="1521" w:type="dxa"/>
                </w:tcPr>
                <w:p w14:paraId="4BA98228" w14:textId="06D185C8" w:rsidR="004979B3"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ISO 15614 (бүх хэсэг)</w:t>
                  </w:r>
                </w:p>
                <w:p w14:paraId="4869FE92" w14:textId="643E78B4" w:rsidR="00E870AC"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ISO 15614 (all parts)</w:t>
                  </w:r>
                </w:p>
              </w:tc>
              <w:tc>
                <w:tcPr>
                  <w:tcW w:w="1521" w:type="dxa"/>
                </w:tcPr>
                <w:p w14:paraId="2557F51E" w14:textId="06AA78BF" w:rsidR="00E870AC"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х</w:t>
                  </w:r>
                </w:p>
              </w:tc>
              <w:tc>
                <w:tcPr>
                  <w:tcW w:w="1521" w:type="dxa"/>
                </w:tcPr>
                <w:p w14:paraId="3A633DB7" w14:textId="54E6F427" w:rsidR="00E870AC"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х</w:t>
                  </w:r>
                </w:p>
              </w:tc>
              <w:tc>
                <w:tcPr>
                  <w:tcW w:w="1521" w:type="dxa"/>
                </w:tcPr>
                <w:p w14:paraId="0C4369B4" w14:textId="6F4A530F" w:rsidR="00E870AC"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Х</w:t>
                  </w:r>
                </w:p>
              </w:tc>
            </w:tr>
            <w:tr w:rsidR="00E870AC" w:rsidRPr="001F0CED" w14:paraId="08ABBB2A" w14:textId="77777777" w:rsidTr="00C768CF">
              <w:tc>
                <w:tcPr>
                  <w:tcW w:w="1520" w:type="dxa"/>
                  <w:vMerge/>
                </w:tcPr>
                <w:p w14:paraId="19837876" w14:textId="77777777" w:rsidR="00E870AC" w:rsidRPr="001F0CED" w:rsidRDefault="00E870AC" w:rsidP="00B61EFB">
                  <w:pPr>
                    <w:spacing w:line="276" w:lineRule="auto"/>
                    <w:jc w:val="both"/>
                    <w:rPr>
                      <w:rFonts w:ascii="Arial" w:hAnsi="Arial" w:cs="Arial"/>
                      <w:b/>
                      <w:bCs/>
                      <w:sz w:val="20"/>
                      <w:szCs w:val="20"/>
                    </w:rPr>
                  </w:pPr>
                </w:p>
              </w:tc>
              <w:tc>
                <w:tcPr>
                  <w:tcW w:w="1520" w:type="dxa"/>
                </w:tcPr>
                <w:p w14:paraId="4C01B818" w14:textId="77777777" w:rsidR="004979B3"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 xml:space="preserve">Урьдчилсан ажлын гагнуурын туршилт </w:t>
                  </w:r>
                </w:p>
                <w:p w14:paraId="63B0F8FE" w14:textId="391093C5" w:rsidR="00E870AC"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Pre-production welding test</w:t>
                  </w:r>
                </w:p>
              </w:tc>
              <w:tc>
                <w:tcPr>
                  <w:tcW w:w="1521" w:type="dxa"/>
                </w:tcPr>
                <w:p w14:paraId="174D15F9" w14:textId="20C77C1F" w:rsidR="00E870AC"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ISO 15613</w:t>
                  </w:r>
                </w:p>
              </w:tc>
              <w:tc>
                <w:tcPr>
                  <w:tcW w:w="1521" w:type="dxa"/>
                </w:tcPr>
                <w:p w14:paraId="0350A1F1" w14:textId="5C5C1813" w:rsidR="00E870AC"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х</w:t>
                  </w:r>
                </w:p>
              </w:tc>
              <w:tc>
                <w:tcPr>
                  <w:tcW w:w="1521" w:type="dxa"/>
                </w:tcPr>
                <w:p w14:paraId="47613BAB" w14:textId="54147ADA" w:rsidR="00E870AC"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х</w:t>
                  </w:r>
                </w:p>
              </w:tc>
              <w:tc>
                <w:tcPr>
                  <w:tcW w:w="1521" w:type="dxa"/>
                </w:tcPr>
                <w:p w14:paraId="783AF3E6" w14:textId="116149E2" w:rsidR="00E870AC"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х</w:t>
                  </w:r>
                </w:p>
              </w:tc>
            </w:tr>
            <w:tr w:rsidR="00E870AC" w:rsidRPr="001F0CED" w14:paraId="6B0BE509" w14:textId="77777777" w:rsidTr="00C768CF">
              <w:tc>
                <w:tcPr>
                  <w:tcW w:w="1520" w:type="dxa"/>
                  <w:vMerge/>
                </w:tcPr>
                <w:p w14:paraId="3F37F06E" w14:textId="77777777" w:rsidR="00E870AC" w:rsidRPr="001F0CED" w:rsidRDefault="00E870AC" w:rsidP="00B61EFB">
                  <w:pPr>
                    <w:spacing w:line="276" w:lineRule="auto"/>
                    <w:jc w:val="both"/>
                    <w:rPr>
                      <w:rFonts w:ascii="Arial" w:hAnsi="Arial" w:cs="Arial"/>
                      <w:b/>
                      <w:bCs/>
                      <w:sz w:val="20"/>
                      <w:szCs w:val="20"/>
                    </w:rPr>
                  </w:pPr>
                </w:p>
              </w:tc>
              <w:tc>
                <w:tcPr>
                  <w:tcW w:w="1520" w:type="dxa"/>
                </w:tcPr>
                <w:p w14:paraId="023A5392" w14:textId="77777777" w:rsidR="004979B3"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 xml:space="preserve">Стандарт гагнуурын туршилт </w:t>
                  </w:r>
                </w:p>
                <w:p w14:paraId="600F9250" w14:textId="6BB7B8D2" w:rsidR="00E870AC"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Standard welding procedure</w:t>
                  </w:r>
                </w:p>
              </w:tc>
              <w:tc>
                <w:tcPr>
                  <w:tcW w:w="1521" w:type="dxa"/>
                </w:tcPr>
                <w:p w14:paraId="506CE58C" w14:textId="30D4EA96" w:rsidR="00E870AC"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ISO 15612</w:t>
                  </w:r>
                </w:p>
              </w:tc>
              <w:tc>
                <w:tcPr>
                  <w:tcW w:w="1521" w:type="dxa"/>
                </w:tcPr>
                <w:p w14:paraId="7CAF0791" w14:textId="59452D16" w:rsidR="00E870AC"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w:t>
                  </w:r>
                </w:p>
              </w:tc>
              <w:tc>
                <w:tcPr>
                  <w:tcW w:w="1521" w:type="dxa"/>
                </w:tcPr>
                <w:p w14:paraId="61C25277" w14:textId="1F45189E" w:rsidR="00E870AC"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w:t>
                  </w:r>
                </w:p>
              </w:tc>
              <w:tc>
                <w:tcPr>
                  <w:tcW w:w="1521" w:type="dxa"/>
                </w:tcPr>
                <w:p w14:paraId="76E284C1" w14:textId="30B9D0E4" w:rsidR="00E870AC"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х</w:t>
                  </w:r>
                </w:p>
              </w:tc>
            </w:tr>
            <w:tr w:rsidR="00E870AC" w:rsidRPr="001F0CED" w14:paraId="250DE46C" w14:textId="77777777" w:rsidTr="00C768CF">
              <w:tc>
                <w:tcPr>
                  <w:tcW w:w="1520" w:type="dxa"/>
                  <w:vMerge/>
                </w:tcPr>
                <w:p w14:paraId="425E6D1A" w14:textId="77777777" w:rsidR="00E870AC" w:rsidRPr="001F0CED" w:rsidRDefault="00E870AC" w:rsidP="00B61EFB">
                  <w:pPr>
                    <w:spacing w:line="276" w:lineRule="auto"/>
                    <w:jc w:val="both"/>
                    <w:rPr>
                      <w:rFonts w:ascii="Arial" w:hAnsi="Arial" w:cs="Arial"/>
                      <w:b/>
                      <w:bCs/>
                      <w:sz w:val="20"/>
                      <w:szCs w:val="20"/>
                    </w:rPr>
                  </w:pPr>
                </w:p>
              </w:tc>
              <w:tc>
                <w:tcPr>
                  <w:tcW w:w="1520" w:type="dxa"/>
                </w:tcPr>
                <w:p w14:paraId="6D452671" w14:textId="77777777" w:rsidR="004979B3"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Өмнөх гагнуурын туршилт</w:t>
                  </w:r>
                </w:p>
                <w:p w14:paraId="3B8C4866" w14:textId="78D3B7F5" w:rsidR="00E870AC"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Previous welding experience</w:t>
                  </w:r>
                </w:p>
              </w:tc>
              <w:tc>
                <w:tcPr>
                  <w:tcW w:w="1521" w:type="dxa"/>
                </w:tcPr>
                <w:p w14:paraId="0FC2559D" w14:textId="60F51EC4" w:rsidR="00E870AC"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ISO 15611</w:t>
                  </w:r>
                </w:p>
              </w:tc>
              <w:tc>
                <w:tcPr>
                  <w:tcW w:w="1521" w:type="dxa"/>
                </w:tcPr>
                <w:p w14:paraId="2D5B125F" w14:textId="6BB9FDA9" w:rsidR="00E870AC"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w:t>
                  </w:r>
                </w:p>
              </w:tc>
              <w:tc>
                <w:tcPr>
                  <w:tcW w:w="1521" w:type="dxa"/>
                </w:tcPr>
                <w:p w14:paraId="19DC920B" w14:textId="38CE313A" w:rsidR="00E870AC"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х*)</w:t>
                  </w:r>
                </w:p>
              </w:tc>
              <w:tc>
                <w:tcPr>
                  <w:tcW w:w="1521" w:type="dxa"/>
                </w:tcPr>
                <w:p w14:paraId="3DDB6712" w14:textId="13C6C627" w:rsidR="00E870AC"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Х</w:t>
                  </w:r>
                </w:p>
              </w:tc>
            </w:tr>
            <w:tr w:rsidR="00C768CF" w:rsidRPr="001F0CED" w14:paraId="3E6E81D1" w14:textId="77777777" w:rsidTr="00C768CF">
              <w:tc>
                <w:tcPr>
                  <w:tcW w:w="1520" w:type="dxa"/>
                </w:tcPr>
                <w:p w14:paraId="2100D6A2" w14:textId="2CB4A756" w:rsidR="00C768CF"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51,52</w:t>
                  </w:r>
                </w:p>
              </w:tc>
              <w:tc>
                <w:tcPr>
                  <w:tcW w:w="1520" w:type="dxa"/>
                </w:tcPr>
                <w:p w14:paraId="0880E5F9" w14:textId="77777777" w:rsidR="004979B3" w:rsidRPr="001F0CED" w:rsidRDefault="004979B3" w:rsidP="00B61EFB">
                  <w:pPr>
                    <w:spacing w:line="276" w:lineRule="auto"/>
                    <w:jc w:val="both"/>
                    <w:rPr>
                      <w:rFonts w:ascii="Arial" w:hAnsi="Arial" w:cs="Arial"/>
                      <w:b/>
                      <w:bCs/>
                      <w:sz w:val="20"/>
                      <w:szCs w:val="20"/>
                      <w:lang w:val="mn-MN"/>
                    </w:rPr>
                  </w:pPr>
                  <w:r w:rsidRPr="001F0CED">
                    <w:rPr>
                      <w:rFonts w:ascii="Arial" w:hAnsi="Arial" w:cs="Arial"/>
                      <w:b/>
                      <w:bCs/>
                      <w:sz w:val="20"/>
                      <w:szCs w:val="20"/>
                      <w:lang w:val="mn-MN"/>
                    </w:rPr>
                    <w:t>Гагнуурын ажлын туршилт</w:t>
                  </w:r>
                </w:p>
                <w:p w14:paraId="3836BEB2" w14:textId="54033D8C" w:rsidR="00C768CF"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Welding procedure test</w:t>
                  </w:r>
                </w:p>
              </w:tc>
              <w:tc>
                <w:tcPr>
                  <w:tcW w:w="1521" w:type="dxa"/>
                </w:tcPr>
                <w:p w14:paraId="040D6BF8" w14:textId="77777777" w:rsidR="00C768CF"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ISO 15614-11</w:t>
                  </w:r>
                </w:p>
                <w:p w14:paraId="273E9532" w14:textId="1F39C796" w:rsidR="004979B3"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ISO 15614-14</w:t>
                  </w:r>
                </w:p>
              </w:tc>
              <w:tc>
                <w:tcPr>
                  <w:tcW w:w="1521" w:type="dxa"/>
                </w:tcPr>
                <w:p w14:paraId="26EE7389" w14:textId="1D053474" w:rsidR="00C768CF"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х</w:t>
                  </w:r>
                </w:p>
              </w:tc>
              <w:tc>
                <w:tcPr>
                  <w:tcW w:w="1521" w:type="dxa"/>
                </w:tcPr>
                <w:p w14:paraId="24D3167A" w14:textId="33AF3602" w:rsidR="00C768CF"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х</w:t>
                  </w:r>
                </w:p>
              </w:tc>
              <w:tc>
                <w:tcPr>
                  <w:tcW w:w="1521" w:type="dxa"/>
                </w:tcPr>
                <w:p w14:paraId="511219A4" w14:textId="4BAC7FCA" w:rsidR="00C768CF"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х</w:t>
                  </w:r>
                </w:p>
              </w:tc>
            </w:tr>
            <w:tr w:rsidR="00E870AC" w:rsidRPr="001F0CED" w14:paraId="13427DCD" w14:textId="77777777" w:rsidTr="002246F9">
              <w:tc>
                <w:tcPr>
                  <w:tcW w:w="9124" w:type="dxa"/>
                  <w:gridSpan w:val="6"/>
                </w:tcPr>
                <w:p w14:paraId="00DF110A" w14:textId="48652D0F" w:rsidR="004979B3"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 xml:space="preserve">x зөвшөөрсөн permitted </w:t>
                  </w:r>
                </w:p>
                <w:p w14:paraId="18F59E6A" w14:textId="228D0D81" w:rsidR="004979B3"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 xml:space="preserve">- зөвшөөрөөгүй not permitted </w:t>
                  </w:r>
                </w:p>
                <w:p w14:paraId="3B85B376" w14:textId="77396855" w:rsidR="00E870AC" w:rsidRPr="001F0CED" w:rsidRDefault="004979B3" w:rsidP="00B61EFB">
                  <w:pPr>
                    <w:spacing w:line="276" w:lineRule="auto"/>
                    <w:jc w:val="both"/>
                    <w:rPr>
                      <w:rFonts w:ascii="Arial" w:hAnsi="Arial" w:cs="Arial"/>
                      <w:b/>
                      <w:bCs/>
                      <w:sz w:val="20"/>
                      <w:szCs w:val="20"/>
                    </w:rPr>
                  </w:pPr>
                  <w:r w:rsidRPr="001F0CED">
                    <w:rPr>
                      <w:rFonts w:ascii="Arial" w:hAnsi="Arial" w:cs="Arial"/>
                      <w:b/>
                      <w:bCs/>
                      <w:sz w:val="20"/>
                      <w:szCs w:val="20"/>
                    </w:rPr>
                    <w:t>*) баримт бичиг шаардлагатай documentation is required</w:t>
                  </w:r>
                </w:p>
              </w:tc>
            </w:tr>
          </w:tbl>
          <w:p w14:paraId="5B65CD26" w14:textId="71A17AAA" w:rsidR="00C768CF" w:rsidRPr="00B61EFB" w:rsidRDefault="00C768CF" w:rsidP="00B61EFB">
            <w:pPr>
              <w:spacing w:line="276" w:lineRule="auto"/>
              <w:jc w:val="both"/>
              <w:rPr>
                <w:rFonts w:ascii="Arial" w:hAnsi="Arial" w:cs="Arial"/>
                <w:sz w:val="24"/>
                <w:szCs w:val="24"/>
              </w:rPr>
            </w:pPr>
          </w:p>
        </w:tc>
      </w:tr>
      <w:tr w:rsidR="00E64185" w:rsidRPr="00B61EFB" w14:paraId="30302BB4" w14:textId="77777777" w:rsidTr="002D16AE">
        <w:tc>
          <w:tcPr>
            <w:tcW w:w="4685" w:type="dxa"/>
            <w:tcBorders>
              <w:top w:val="nil"/>
              <w:left w:val="nil"/>
              <w:bottom w:val="nil"/>
              <w:right w:val="nil"/>
            </w:tcBorders>
          </w:tcPr>
          <w:p w14:paraId="05AB27E6" w14:textId="75FE4B5E" w:rsidR="00E64185" w:rsidRPr="001F0CED" w:rsidRDefault="00E64185" w:rsidP="00B61EFB">
            <w:pPr>
              <w:spacing w:line="276" w:lineRule="auto"/>
              <w:jc w:val="both"/>
              <w:rPr>
                <w:rFonts w:ascii="Arial" w:hAnsi="Arial" w:cs="Arial"/>
                <w:sz w:val="20"/>
                <w:szCs w:val="20"/>
              </w:rPr>
            </w:pPr>
            <w:r w:rsidRPr="001F0CED">
              <w:rPr>
                <w:rFonts w:ascii="Arial" w:hAnsi="Arial" w:cs="Arial"/>
                <w:sz w:val="20"/>
                <w:szCs w:val="20"/>
              </w:rPr>
              <w:lastRenderedPageBreak/>
              <w:t xml:space="preserve">ТАЙЛБАР 2. Бүтээгдэхүүний холбогдох стандарт болон/эсвэл техникийн үзүүлэлтэд бусад журмын </w:t>
            </w:r>
            <w:r w:rsidR="005842B6" w:rsidRPr="001F0CED">
              <w:rPr>
                <w:rFonts w:ascii="Arial" w:hAnsi="Arial" w:cs="Arial"/>
                <w:sz w:val="20"/>
                <w:szCs w:val="20"/>
              </w:rPr>
              <w:t xml:space="preserve">аттестаци </w:t>
            </w:r>
            <w:r w:rsidRPr="001F0CED">
              <w:rPr>
                <w:rFonts w:ascii="Arial" w:hAnsi="Arial" w:cs="Arial"/>
                <w:sz w:val="20"/>
                <w:szCs w:val="20"/>
              </w:rPr>
              <w:t>шаардаж болно.</w:t>
            </w:r>
          </w:p>
          <w:p w14:paraId="122655F5" w14:textId="196C6EB2" w:rsidR="00E64185"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t xml:space="preserve">Гагнуурын ажлыг ISO 15609 стандартын дагуу гагнуурын журмын тодорхойлолт (WPS) дээр үндэслэн хийх ёстой бөгөөд үүнд гагнуурын тодорхой үйл явцын талаарх нарийвчилсан мэдээлэл багтсан болно. Үйлдвэрлэлийн болон хяналт шалгалтын төлөвлөгөөнд гагнуур, дулааны боловсруулалт, </w:t>
            </w:r>
            <w:r w:rsidRPr="00B61EFB">
              <w:rPr>
                <w:rFonts w:ascii="Arial" w:hAnsi="Arial" w:cs="Arial"/>
                <w:sz w:val="24"/>
                <w:szCs w:val="24"/>
              </w:rPr>
              <w:lastRenderedPageBreak/>
              <w:t>туршилт зэрэг үйлдвэрлэл</w:t>
            </w:r>
            <w:r w:rsidR="005842B6" w:rsidRPr="00B61EFB">
              <w:rPr>
                <w:rFonts w:ascii="Arial" w:hAnsi="Arial" w:cs="Arial"/>
                <w:sz w:val="24"/>
                <w:szCs w:val="24"/>
              </w:rPr>
              <w:t>д</w:t>
            </w:r>
            <w:r w:rsidRPr="00B61EFB">
              <w:rPr>
                <w:rFonts w:ascii="Arial" w:hAnsi="Arial" w:cs="Arial"/>
                <w:sz w:val="24"/>
                <w:szCs w:val="24"/>
              </w:rPr>
              <w:t xml:space="preserve"> дагаж мөрдөх чухал үе шатыг тодорхойлсон.</w:t>
            </w:r>
          </w:p>
          <w:p w14:paraId="63BC62B5" w14:textId="757070E5" w:rsidR="00E64185"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t>Гагнуурын үе</w:t>
            </w:r>
            <w:r w:rsidR="005842B6" w:rsidRPr="00B61EFB">
              <w:rPr>
                <w:rFonts w:ascii="Arial" w:hAnsi="Arial" w:cs="Arial"/>
                <w:sz w:val="24"/>
                <w:szCs w:val="24"/>
              </w:rPr>
              <w:t>д болон гагнуурын дараах дулааны боловсруулалтын үед хийх</w:t>
            </w:r>
            <w:r w:rsidRPr="00B61EFB">
              <w:rPr>
                <w:rFonts w:ascii="Arial" w:hAnsi="Arial" w:cs="Arial"/>
                <w:sz w:val="24"/>
                <w:szCs w:val="24"/>
              </w:rPr>
              <w:t xml:space="preserve"> дулааны хяналт (ISO 13916)</w:t>
            </w:r>
            <w:r w:rsidR="005842B6" w:rsidRPr="00B61EFB">
              <w:rPr>
                <w:rFonts w:ascii="Arial" w:hAnsi="Arial" w:cs="Arial"/>
                <w:sz w:val="24"/>
                <w:szCs w:val="24"/>
              </w:rPr>
              <w:t>-ыг</w:t>
            </w:r>
            <w:r w:rsidRPr="00B61EFB">
              <w:rPr>
                <w:rFonts w:ascii="Arial" w:hAnsi="Arial" w:cs="Arial"/>
                <w:sz w:val="24"/>
                <w:szCs w:val="24"/>
              </w:rPr>
              <w:t xml:space="preserve"> ISO 17663 стандарты</w:t>
            </w:r>
            <w:r w:rsidR="005842B6" w:rsidRPr="00B61EFB">
              <w:rPr>
                <w:rFonts w:ascii="Arial" w:hAnsi="Arial" w:cs="Arial"/>
                <w:sz w:val="24"/>
                <w:szCs w:val="24"/>
              </w:rPr>
              <w:t xml:space="preserve">г харгалзан </w:t>
            </w:r>
            <w:r w:rsidRPr="00B61EFB">
              <w:rPr>
                <w:rFonts w:ascii="Arial" w:hAnsi="Arial" w:cs="Arial"/>
                <w:sz w:val="24"/>
                <w:szCs w:val="24"/>
              </w:rPr>
              <w:t>үйлдвэрлэгчийн шаардлагын дагуу гүйцэтгэнэ.</w:t>
            </w:r>
          </w:p>
          <w:p w14:paraId="4D239744" w14:textId="77777777" w:rsidR="00E64185" w:rsidRPr="00B61EFB" w:rsidRDefault="00E64185" w:rsidP="00B61EFB">
            <w:pPr>
              <w:spacing w:line="276" w:lineRule="auto"/>
              <w:jc w:val="both"/>
              <w:rPr>
                <w:rFonts w:ascii="Arial" w:hAnsi="Arial" w:cs="Arial"/>
                <w:sz w:val="24"/>
                <w:szCs w:val="24"/>
              </w:rPr>
            </w:pPr>
          </w:p>
          <w:p w14:paraId="696ED98D" w14:textId="0E7411E2" w:rsidR="00E64185" w:rsidRPr="00B61EFB" w:rsidRDefault="00E64185" w:rsidP="00B61EFB">
            <w:pPr>
              <w:spacing w:line="276" w:lineRule="auto"/>
              <w:jc w:val="both"/>
              <w:rPr>
                <w:rFonts w:ascii="Arial" w:hAnsi="Arial" w:cs="Arial"/>
                <w:b/>
                <w:bCs/>
                <w:sz w:val="24"/>
                <w:szCs w:val="24"/>
              </w:rPr>
            </w:pPr>
            <w:r w:rsidRPr="00B61EFB">
              <w:rPr>
                <w:rFonts w:ascii="Arial" w:hAnsi="Arial" w:cs="Arial"/>
                <w:b/>
                <w:bCs/>
                <w:sz w:val="24"/>
                <w:szCs w:val="24"/>
              </w:rPr>
              <w:t>A.3 Гагнуурын хяналт</w:t>
            </w:r>
            <w:r w:rsidR="005842B6" w:rsidRPr="00B61EFB">
              <w:rPr>
                <w:rFonts w:ascii="Arial" w:hAnsi="Arial" w:cs="Arial"/>
                <w:b/>
                <w:bCs/>
                <w:sz w:val="24"/>
                <w:szCs w:val="24"/>
              </w:rPr>
              <w:t>ын болон</w:t>
            </w:r>
            <w:r w:rsidRPr="00B61EFB">
              <w:rPr>
                <w:rFonts w:ascii="Arial" w:hAnsi="Arial" w:cs="Arial"/>
                <w:b/>
                <w:bCs/>
                <w:sz w:val="24"/>
                <w:szCs w:val="24"/>
              </w:rPr>
              <w:t xml:space="preserve"> гагнуурын ажилтан</w:t>
            </w:r>
          </w:p>
          <w:p w14:paraId="5C9CEBDC" w14:textId="33B62D60" w:rsidR="00E64185"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t>Гагнуурын хяналт (зохицуулах)</w:t>
            </w:r>
            <w:r w:rsidR="005842B6" w:rsidRPr="00B61EFB">
              <w:rPr>
                <w:rFonts w:ascii="Arial" w:hAnsi="Arial" w:cs="Arial"/>
                <w:sz w:val="24"/>
                <w:szCs w:val="24"/>
              </w:rPr>
              <w:t xml:space="preserve"> - ын</w:t>
            </w:r>
            <w:r w:rsidRPr="00B61EFB">
              <w:rPr>
                <w:rFonts w:ascii="Arial" w:hAnsi="Arial" w:cs="Arial"/>
                <w:sz w:val="24"/>
                <w:szCs w:val="24"/>
              </w:rPr>
              <w:t xml:space="preserve"> ажилтны үүрэг нь ISO 3834 стандартын х</w:t>
            </w:r>
            <w:r w:rsidR="005842B6" w:rsidRPr="00B61EFB">
              <w:rPr>
                <w:rFonts w:ascii="Arial" w:hAnsi="Arial" w:cs="Arial"/>
                <w:sz w:val="24"/>
                <w:szCs w:val="24"/>
              </w:rPr>
              <w:t>аргалзах</w:t>
            </w:r>
            <w:r w:rsidRPr="00B61EFB">
              <w:rPr>
                <w:rFonts w:ascii="Arial" w:hAnsi="Arial" w:cs="Arial"/>
                <w:sz w:val="24"/>
                <w:szCs w:val="24"/>
              </w:rPr>
              <w:t xml:space="preserve"> хэс</w:t>
            </w:r>
            <w:r w:rsidR="005842B6" w:rsidRPr="00B61EFB">
              <w:rPr>
                <w:rFonts w:ascii="Arial" w:hAnsi="Arial" w:cs="Arial"/>
                <w:sz w:val="24"/>
                <w:szCs w:val="24"/>
              </w:rPr>
              <w:t xml:space="preserve">эг </w:t>
            </w:r>
            <w:r w:rsidRPr="00B61EFB">
              <w:rPr>
                <w:rFonts w:ascii="Arial" w:hAnsi="Arial" w:cs="Arial"/>
                <w:sz w:val="24"/>
                <w:szCs w:val="24"/>
              </w:rPr>
              <w:t>(ISO 3834 стандартын холбогдох хэсгийг Хүснэгт А.1-ээс үзнэ үү)</w:t>
            </w:r>
            <w:r w:rsidR="005842B6" w:rsidRPr="00B61EFB">
              <w:rPr>
                <w:rFonts w:ascii="Arial" w:hAnsi="Arial" w:cs="Arial"/>
                <w:sz w:val="24"/>
                <w:szCs w:val="24"/>
              </w:rPr>
              <w:t>-ийг</w:t>
            </w:r>
            <w:r w:rsidRPr="00B61EFB">
              <w:rPr>
                <w:rFonts w:ascii="Arial" w:hAnsi="Arial" w:cs="Arial"/>
                <w:sz w:val="24"/>
                <w:szCs w:val="24"/>
              </w:rPr>
              <w:t xml:space="preserve"> </w:t>
            </w:r>
            <w:r w:rsidR="005842B6" w:rsidRPr="00B61EFB">
              <w:rPr>
                <w:rFonts w:ascii="Arial" w:hAnsi="Arial" w:cs="Arial"/>
                <w:sz w:val="24"/>
                <w:szCs w:val="24"/>
              </w:rPr>
              <w:t>мөрдөнө</w:t>
            </w:r>
            <w:r w:rsidRPr="00B61EFB">
              <w:rPr>
                <w:rFonts w:ascii="Arial" w:hAnsi="Arial" w:cs="Arial"/>
                <w:sz w:val="24"/>
                <w:szCs w:val="24"/>
              </w:rPr>
              <w:t>.</w:t>
            </w:r>
            <w:r w:rsidR="005842B6" w:rsidRPr="00B61EFB">
              <w:rPr>
                <w:rFonts w:ascii="Arial" w:hAnsi="Arial" w:cs="Arial"/>
                <w:sz w:val="24"/>
                <w:szCs w:val="24"/>
              </w:rPr>
              <w:t xml:space="preserve"> </w:t>
            </w:r>
          </w:p>
          <w:p w14:paraId="0B113782" w14:textId="67E774D7" w:rsidR="00E64185"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t xml:space="preserve">ISO 14731 стандартын дагуу гагнуурын зохицуулагч нь ISO 14731 стандартын дагуу үйлдвэрлэгчийн байранд гагнуурчин, операторын мэргэшил, томилгоо (мэргэшсэн байдал, гагнуурчны мэргэшлийн </w:t>
            </w:r>
            <w:r w:rsidR="005842B6" w:rsidRPr="00B61EFB">
              <w:rPr>
                <w:rFonts w:ascii="Arial" w:hAnsi="Arial" w:cs="Arial"/>
                <w:sz w:val="24"/>
                <w:szCs w:val="24"/>
              </w:rPr>
              <w:t>шалга</w:t>
            </w:r>
            <w:r w:rsidRPr="00B61EFB">
              <w:rPr>
                <w:rFonts w:ascii="Arial" w:hAnsi="Arial" w:cs="Arial"/>
                <w:sz w:val="24"/>
                <w:szCs w:val="24"/>
              </w:rPr>
              <w:t>лтын гэрчилгээ, түүний хүчинтэй хугацаа)</w:t>
            </w:r>
            <w:r w:rsidR="005842B6" w:rsidRPr="00B61EFB">
              <w:rPr>
                <w:rFonts w:ascii="Arial" w:hAnsi="Arial" w:cs="Arial"/>
                <w:sz w:val="24"/>
                <w:szCs w:val="24"/>
              </w:rPr>
              <w:t xml:space="preserve"> - г</w:t>
            </w:r>
            <w:r w:rsidRPr="00B61EFB">
              <w:rPr>
                <w:rFonts w:ascii="Arial" w:hAnsi="Arial" w:cs="Arial"/>
                <w:sz w:val="24"/>
                <w:szCs w:val="24"/>
              </w:rPr>
              <w:t xml:space="preserve"> хариуцдаг.</w:t>
            </w:r>
          </w:p>
          <w:p w14:paraId="7DFA73A5" w14:textId="63BBE400" w:rsidR="00E64185"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t xml:space="preserve">Гагнуурчин, операторын </w:t>
            </w:r>
            <w:r w:rsidR="005842B6" w:rsidRPr="00B61EFB">
              <w:rPr>
                <w:rFonts w:ascii="Arial" w:hAnsi="Arial" w:cs="Arial"/>
                <w:sz w:val="24"/>
                <w:szCs w:val="24"/>
              </w:rPr>
              <w:t>шалгал</w:t>
            </w:r>
            <w:r w:rsidRPr="00B61EFB">
              <w:rPr>
                <w:rFonts w:ascii="Arial" w:hAnsi="Arial" w:cs="Arial"/>
                <w:sz w:val="24"/>
                <w:szCs w:val="24"/>
              </w:rPr>
              <w:t>тыг ISO 9606-1, ISO 9606-2, ISO 9606-3, ISO 9606-4, ISO 9606-5, ISO 14732 стандартын дагуу хийх ёстой.</w:t>
            </w:r>
          </w:p>
        </w:tc>
        <w:tc>
          <w:tcPr>
            <w:tcW w:w="4675" w:type="dxa"/>
            <w:tcBorders>
              <w:top w:val="nil"/>
              <w:left w:val="nil"/>
              <w:bottom w:val="nil"/>
              <w:right w:val="nil"/>
            </w:tcBorders>
          </w:tcPr>
          <w:p w14:paraId="151AC7BA" w14:textId="77777777" w:rsidR="00E64185" w:rsidRPr="001F0CED" w:rsidRDefault="00E64185" w:rsidP="00B61EFB">
            <w:pPr>
              <w:spacing w:line="276" w:lineRule="auto"/>
              <w:jc w:val="both"/>
              <w:rPr>
                <w:rFonts w:ascii="Arial" w:hAnsi="Arial" w:cs="Arial"/>
                <w:sz w:val="20"/>
                <w:szCs w:val="20"/>
              </w:rPr>
            </w:pPr>
            <w:r w:rsidRPr="001F0CED">
              <w:rPr>
                <w:rFonts w:ascii="Arial" w:hAnsi="Arial" w:cs="Arial"/>
                <w:sz w:val="20"/>
                <w:szCs w:val="20"/>
              </w:rPr>
              <w:lastRenderedPageBreak/>
              <w:t>NOTE 2 Qualification of other procedures can be required in the relevant product standards and/or the specification(s).</w:t>
            </w:r>
          </w:p>
          <w:p w14:paraId="3F6CE457" w14:textId="77777777" w:rsidR="00E64185"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t xml:space="preserve">The welding should be done on the basis of a welding procedure specification (WPS) according to ISO 15609, which includes detailed information on the specific welding processes. In a manufacturing and inspection plan the important steps of the follow-up of </w:t>
            </w:r>
            <w:r w:rsidRPr="00B61EFB">
              <w:rPr>
                <w:rFonts w:ascii="Arial" w:hAnsi="Arial" w:cs="Arial"/>
                <w:sz w:val="24"/>
                <w:szCs w:val="24"/>
              </w:rPr>
              <w:lastRenderedPageBreak/>
              <w:t>manufacturing, including welding, heat treatment and testing are defined.</w:t>
            </w:r>
          </w:p>
          <w:p w14:paraId="4F80B92B" w14:textId="77777777" w:rsidR="00E64185"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t>The heat-control during welding (ISO 13916) and the post-weld heat treatment shall be done according to the requirements of the manufacturer by considering ISO 17663.</w:t>
            </w:r>
          </w:p>
          <w:p w14:paraId="184C7F1D" w14:textId="77777777" w:rsidR="00E64185" w:rsidRPr="00B61EFB" w:rsidRDefault="00E64185" w:rsidP="00B61EFB">
            <w:pPr>
              <w:spacing w:line="276" w:lineRule="auto"/>
              <w:jc w:val="both"/>
              <w:rPr>
                <w:rFonts w:ascii="Arial" w:hAnsi="Arial" w:cs="Arial"/>
                <w:sz w:val="24"/>
                <w:szCs w:val="24"/>
              </w:rPr>
            </w:pPr>
          </w:p>
          <w:p w14:paraId="49B542DE" w14:textId="77777777" w:rsidR="00E64185" w:rsidRPr="00B61EFB" w:rsidRDefault="00E64185" w:rsidP="00B61EFB">
            <w:pPr>
              <w:spacing w:line="276" w:lineRule="auto"/>
              <w:jc w:val="both"/>
              <w:rPr>
                <w:rFonts w:ascii="Arial" w:hAnsi="Arial" w:cs="Arial"/>
                <w:b/>
                <w:bCs/>
                <w:sz w:val="24"/>
                <w:szCs w:val="24"/>
              </w:rPr>
            </w:pPr>
            <w:r w:rsidRPr="00B61EFB">
              <w:rPr>
                <w:rFonts w:ascii="Arial" w:hAnsi="Arial" w:cs="Arial"/>
                <w:b/>
                <w:bCs/>
                <w:sz w:val="24"/>
                <w:szCs w:val="24"/>
              </w:rPr>
              <w:t>A.3 Welding supervision, welding personnel</w:t>
            </w:r>
          </w:p>
          <w:p w14:paraId="49D3157D" w14:textId="77777777" w:rsidR="00E64185"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t xml:space="preserve">The tasks of the welding supervising (coordinating) personnel follow from the corresponding part of ISO 3834 (see Table A.1 for applicable parts of ISO 3834). </w:t>
            </w:r>
          </w:p>
          <w:p w14:paraId="41EC4A41" w14:textId="77777777" w:rsidR="00E64185"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t>In accordance with ISO 14731, the welding coordinator is responsible for the qualification and the assignment of welders and operators (qualification, welder's qualification test certificate and its validity) at the manufacturer's premises according to ISO 14731.</w:t>
            </w:r>
          </w:p>
          <w:p w14:paraId="0C33898A" w14:textId="20E98465" w:rsidR="00E64185"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t>The testing of welders and operators should be carried out according to ISO 9606-1, ISO 9606-2, ISO 9606-3, ISO 9606-4, ISO 9606-5, and ISO 14732.</w:t>
            </w:r>
          </w:p>
        </w:tc>
      </w:tr>
      <w:tr w:rsidR="00E64185" w:rsidRPr="00B61EFB" w14:paraId="1C599AED" w14:textId="77777777" w:rsidTr="002D16AE">
        <w:tc>
          <w:tcPr>
            <w:tcW w:w="4685" w:type="dxa"/>
            <w:tcBorders>
              <w:top w:val="nil"/>
              <w:left w:val="nil"/>
              <w:bottom w:val="nil"/>
              <w:right w:val="nil"/>
            </w:tcBorders>
          </w:tcPr>
          <w:p w14:paraId="1C7D4434" w14:textId="77777777" w:rsidR="00E64185" w:rsidRPr="00B61EFB" w:rsidRDefault="00E64185"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A.4 Туршилт</w:t>
            </w:r>
          </w:p>
          <w:p w14:paraId="0CAE3D16" w14:textId="36026C57" w:rsidR="00E64185" w:rsidRPr="00B61EFB" w:rsidRDefault="006E492D" w:rsidP="00B61EFB">
            <w:pPr>
              <w:spacing w:line="276" w:lineRule="auto"/>
              <w:jc w:val="both"/>
              <w:rPr>
                <w:rFonts w:ascii="Arial" w:hAnsi="Arial" w:cs="Arial"/>
                <w:sz w:val="24"/>
                <w:szCs w:val="24"/>
              </w:rPr>
            </w:pPr>
            <w:r w:rsidRPr="00B61EFB">
              <w:rPr>
                <w:rFonts w:ascii="Arial" w:hAnsi="Arial" w:cs="Arial"/>
                <w:sz w:val="24"/>
                <w:szCs w:val="24"/>
              </w:rPr>
              <w:t>Гагнуурын нэг</w:t>
            </w:r>
            <w:r w:rsidR="00E64185" w:rsidRPr="00B61EFB">
              <w:rPr>
                <w:rFonts w:ascii="Arial" w:hAnsi="Arial" w:cs="Arial"/>
                <w:sz w:val="24"/>
                <w:szCs w:val="24"/>
              </w:rPr>
              <w:t xml:space="preserve"> эсвэл бүх сорилтод ашиглах туршилтын арга (</w:t>
            </w:r>
            <w:r w:rsidRPr="00B61EFB">
              <w:rPr>
                <w:rFonts w:ascii="Arial" w:hAnsi="Arial" w:cs="Arial"/>
                <w:sz w:val="24"/>
                <w:szCs w:val="24"/>
              </w:rPr>
              <w:t>эвдэх</w:t>
            </w:r>
            <w:r w:rsidR="00E64185" w:rsidRPr="00B61EFB">
              <w:rPr>
                <w:rFonts w:ascii="Arial" w:hAnsi="Arial" w:cs="Arial"/>
                <w:sz w:val="24"/>
                <w:szCs w:val="24"/>
              </w:rPr>
              <w:t xml:space="preserve"> ба/эсвэл үл эвдэх), заалтын хүлээн авах түвшин, тогтоосон утгаас хазай</w:t>
            </w:r>
            <w:r w:rsidRPr="00B61EFB">
              <w:rPr>
                <w:rFonts w:ascii="Arial" w:hAnsi="Arial" w:cs="Arial"/>
                <w:sz w:val="24"/>
                <w:szCs w:val="24"/>
              </w:rPr>
              <w:t>сан байдал</w:t>
            </w:r>
            <w:r w:rsidR="00E64185" w:rsidRPr="00B61EFB">
              <w:rPr>
                <w:rFonts w:ascii="Arial" w:hAnsi="Arial" w:cs="Arial"/>
                <w:sz w:val="24"/>
                <w:szCs w:val="24"/>
              </w:rPr>
              <w:t xml:space="preserve">, туршилтын хэмжээ нь үйлдвэрлэгчийн үүрэг бөгөөд </w:t>
            </w:r>
            <w:r w:rsidRPr="00B61EFB">
              <w:rPr>
                <w:rFonts w:ascii="Arial" w:hAnsi="Arial" w:cs="Arial"/>
                <w:sz w:val="24"/>
                <w:szCs w:val="24"/>
              </w:rPr>
              <w:t>дараахаас</w:t>
            </w:r>
            <w:r w:rsidR="00E64185" w:rsidRPr="00B61EFB">
              <w:rPr>
                <w:rFonts w:ascii="Arial" w:hAnsi="Arial" w:cs="Arial"/>
                <w:sz w:val="24"/>
                <w:szCs w:val="24"/>
              </w:rPr>
              <w:t xml:space="preserve"> хамаарна. </w:t>
            </w:r>
            <w:r w:rsidRPr="00B61EFB">
              <w:rPr>
                <w:rFonts w:ascii="Arial" w:hAnsi="Arial" w:cs="Arial"/>
                <w:sz w:val="24"/>
                <w:szCs w:val="24"/>
              </w:rPr>
              <w:t>Үүнд</w:t>
            </w:r>
            <w:r w:rsidR="00E64185" w:rsidRPr="00B61EFB">
              <w:rPr>
                <w:rFonts w:ascii="Arial" w:hAnsi="Arial" w:cs="Arial"/>
                <w:sz w:val="24"/>
                <w:szCs w:val="24"/>
              </w:rPr>
              <w:t>:</w:t>
            </w:r>
          </w:p>
          <w:p w14:paraId="136A1F54" w14:textId="77777777" w:rsidR="00E64185"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t>- материал,</w:t>
            </w:r>
          </w:p>
          <w:p w14:paraId="6940A50B" w14:textId="77777777" w:rsidR="00E64185"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t>- ашигласан туршлага,</w:t>
            </w:r>
          </w:p>
          <w:p w14:paraId="7008746E" w14:textId="77777777" w:rsidR="00E64185"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t>- ачаалал,</w:t>
            </w:r>
          </w:p>
          <w:p w14:paraId="0F678D36" w14:textId="64B146B5" w:rsidR="00E64185"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lastRenderedPageBreak/>
              <w:t>– а</w:t>
            </w:r>
            <w:r w:rsidR="006E492D" w:rsidRPr="00B61EFB">
              <w:rPr>
                <w:rFonts w:ascii="Arial" w:hAnsi="Arial" w:cs="Arial"/>
                <w:sz w:val="24"/>
                <w:szCs w:val="24"/>
              </w:rPr>
              <w:t xml:space="preserve">жлын </w:t>
            </w:r>
            <w:r w:rsidRPr="00B61EFB">
              <w:rPr>
                <w:rFonts w:ascii="Arial" w:hAnsi="Arial" w:cs="Arial"/>
                <w:sz w:val="24"/>
                <w:szCs w:val="24"/>
              </w:rPr>
              <w:t>явцад бие даасан гагнуурын төлөвлөсөн а</w:t>
            </w:r>
            <w:r w:rsidR="006E492D" w:rsidRPr="00B61EFB">
              <w:rPr>
                <w:rFonts w:ascii="Arial" w:hAnsi="Arial" w:cs="Arial"/>
                <w:sz w:val="24"/>
                <w:szCs w:val="24"/>
              </w:rPr>
              <w:t>жлын</w:t>
            </w:r>
            <w:r w:rsidRPr="00B61EFB">
              <w:rPr>
                <w:rFonts w:ascii="Arial" w:hAnsi="Arial" w:cs="Arial"/>
                <w:sz w:val="24"/>
                <w:szCs w:val="24"/>
              </w:rPr>
              <w:t xml:space="preserve"> хугацаа</w:t>
            </w:r>
            <w:r w:rsidR="006E492D" w:rsidRPr="00B61EFB">
              <w:rPr>
                <w:rFonts w:ascii="Arial" w:hAnsi="Arial" w:cs="Arial"/>
                <w:sz w:val="24"/>
                <w:szCs w:val="24"/>
              </w:rPr>
              <w:t>,</w:t>
            </w:r>
          </w:p>
          <w:p w14:paraId="12A0FDCD" w14:textId="6D503D0B" w:rsidR="00E64185"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t xml:space="preserve">- найдвартай байдал, </w:t>
            </w:r>
            <w:r w:rsidR="0046257D" w:rsidRPr="00B61EFB">
              <w:rPr>
                <w:rFonts w:ascii="Arial" w:hAnsi="Arial" w:cs="Arial"/>
                <w:sz w:val="24"/>
                <w:szCs w:val="24"/>
              </w:rPr>
              <w:t>аюулгүй ажиллагааны</w:t>
            </w:r>
            <w:r w:rsidRPr="00B61EFB">
              <w:rPr>
                <w:rFonts w:ascii="Arial" w:hAnsi="Arial" w:cs="Arial"/>
                <w:sz w:val="24"/>
                <w:szCs w:val="24"/>
              </w:rPr>
              <w:t xml:space="preserve"> хамаарал.</w:t>
            </w:r>
          </w:p>
          <w:p w14:paraId="45356941" w14:textId="4FEB7134" w:rsidR="00E64185"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t>Хяналтын ажилт</w:t>
            </w:r>
            <w:r w:rsidR="006E492D" w:rsidRPr="00B61EFB">
              <w:rPr>
                <w:rFonts w:ascii="Arial" w:hAnsi="Arial" w:cs="Arial"/>
                <w:sz w:val="24"/>
                <w:szCs w:val="24"/>
              </w:rPr>
              <w:t>ан</w:t>
            </w:r>
            <w:r w:rsidRPr="00B61EFB">
              <w:rPr>
                <w:rFonts w:ascii="Arial" w:hAnsi="Arial" w:cs="Arial"/>
                <w:sz w:val="24"/>
                <w:szCs w:val="24"/>
              </w:rPr>
              <w:t xml:space="preserve"> нь ISO 9712 стандартын дагуу эсвэл тохиролцсон бол ASNT SNT-TC-1A зэрэг холбогдох үндэсний стандартын дагуу мэргэшсэн байх ёстой.</w:t>
            </w:r>
          </w:p>
          <w:p w14:paraId="2D13BCE7" w14:textId="7378024B" w:rsidR="00E64185"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t xml:space="preserve">Туршилтын хамрах хүрээг </w:t>
            </w:r>
            <w:r w:rsidR="007E66F1" w:rsidRPr="00B61EFB">
              <w:rPr>
                <w:rFonts w:ascii="Arial" w:hAnsi="Arial" w:cs="Arial"/>
                <w:sz w:val="24"/>
                <w:szCs w:val="24"/>
              </w:rPr>
              <w:t>зураг төслийн</w:t>
            </w:r>
            <w:r w:rsidRPr="00B61EFB">
              <w:rPr>
                <w:rFonts w:ascii="Arial" w:hAnsi="Arial" w:cs="Arial"/>
                <w:sz w:val="24"/>
                <w:szCs w:val="24"/>
              </w:rPr>
              <w:t xml:space="preserve"> хэлтэс тодорхойлох ёстой. Тодорхой гагнуурын шийдлийн талаар илүү их туршлагатай байх тусам чанарыг баталгаажуулах хүчин чармайлт гаргах туршилтын хүрээ бага байх болно. 100% харааны </w:t>
            </w:r>
            <w:r w:rsidR="00EA4922" w:rsidRPr="00B61EFB">
              <w:rPr>
                <w:rFonts w:ascii="Arial" w:hAnsi="Arial" w:cs="Arial"/>
                <w:sz w:val="24"/>
                <w:szCs w:val="24"/>
              </w:rPr>
              <w:t>үзлэг</w:t>
            </w:r>
            <w:r w:rsidRPr="00B61EFB">
              <w:rPr>
                <w:rFonts w:ascii="Arial" w:hAnsi="Arial" w:cs="Arial"/>
                <w:sz w:val="24"/>
                <w:szCs w:val="24"/>
              </w:rPr>
              <w:t xml:space="preserve"> заавал байх ёстой. Нэв</w:t>
            </w:r>
            <w:r w:rsidR="00EA4922" w:rsidRPr="00B61EFB">
              <w:rPr>
                <w:rFonts w:ascii="Arial" w:hAnsi="Arial" w:cs="Arial"/>
                <w:sz w:val="24"/>
                <w:szCs w:val="24"/>
              </w:rPr>
              <w:t>чүүлэх</w:t>
            </w:r>
            <w:r w:rsidRPr="00B61EFB">
              <w:rPr>
                <w:rFonts w:ascii="Arial" w:hAnsi="Arial" w:cs="Arial"/>
                <w:sz w:val="24"/>
                <w:szCs w:val="24"/>
              </w:rPr>
              <w:t xml:space="preserve"> туршилт PT, соронзон бөөмийн туршилт MT, радиографийн туршилт RT, хэт авианы туршилт UT, гоожи</w:t>
            </w:r>
            <w:r w:rsidR="00EA4922" w:rsidRPr="00B61EFB">
              <w:rPr>
                <w:rFonts w:ascii="Arial" w:hAnsi="Arial" w:cs="Arial"/>
                <w:sz w:val="24"/>
                <w:szCs w:val="24"/>
              </w:rPr>
              <w:t>лт болон</w:t>
            </w:r>
            <w:r w:rsidRPr="00B61EFB">
              <w:rPr>
                <w:rFonts w:ascii="Arial" w:hAnsi="Arial" w:cs="Arial"/>
                <w:sz w:val="24"/>
                <w:szCs w:val="24"/>
              </w:rPr>
              <w:t xml:space="preserve"> даралтын туршилт зэрэг бусад туршилтын аргын хамрах хүрээ</w:t>
            </w:r>
            <w:r w:rsidR="00EA4922" w:rsidRPr="00B61EFB">
              <w:rPr>
                <w:rFonts w:ascii="Arial" w:hAnsi="Arial" w:cs="Arial"/>
                <w:sz w:val="24"/>
                <w:szCs w:val="24"/>
              </w:rPr>
              <w:t xml:space="preserve"> нь</w:t>
            </w:r>
            <w:r w:rsidRPr="00B61EFB">
              <w:rPr>
                <w:rFonts w:ascii="Arial" w:hAnsi="Arial" w:cs="Arial"/>
                <w:sz w:val="24"/>
                <w:szCs w:val="24"/>
              </w:rPr>
              <w:t xml:space="preserve"> нийлүүлэгчийн шийдвэрээс хамаарна.</w:t>
            </w:r>
          </w:p>
          <w:p w14:paraId="6942BF09" w14:textId="77777777" w:rsidR="00E64185" w:rsidRPr="00B61EFB" w:rsidRDefault="00E64185" w:rsidP="00B61EFB">
            <w:pPr>
              <w:spacing w:line="276" w:lineRule="auto"/>
              <w:jc w:val="both"/>
              <w:rPr>
                <w:rFonts w:ascii="Arial" w:hAnsi="Arial" w:cs="Arial"/>
                <w:sz w:val="24"/>
                <w:szCs w:val="24"/>
              </w:rPr>
            </w:pPr>
          </w:p>
          <w:p w14:paraId="40A7A34C" w14:textId="77777777" w:rsidR="00E64185" w:rsidRPr="00B61EFB" w:rsidRDefault="00E64185" w:rsidP="00B61EFB">
            <w:pPr>
              <w:spacing w:line="276" w:lineRule="auto"/>
              <w:jc w:val="both"/>
              <w:rPr>
                <w:rFonts w:ascii="Arial" w:hAnsi="Arial" w:cs="Arial"/>
                <w:b/>
                <w:bCs/>
                <w:sz w:val="24"/>
                <w:szCs w:val="24"/>
              </w:rPr>
            </w:pPr>
            <w:r w:rsidRPr="00B61EFB">
              <w:rPr>
                <w:rFonts w:ascii="Arial" w:hAnsi="Arial" w:cs="Arial"/>
                <w:b/>
                <w:bCs/>
                <w:sz w:val="24"/>
                <w:szCs w:val="24"/>
              </w:rPr>
              <w:t>A.5 Баримт бичиг</w:t>
            </w:r>
          </w:p>
          <w:p w14:paraId="584746A1" w14:textId="7904189B" w:rsidR="00E64185"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t>Гагнуурын талаар нийлүүлэгчийн чанарын баримт бичгийн хамрах хүрээ нь үйлдвэрлэгч</w:t>
            </w:r>
            <w:r w:rsidR="00CB48AB" w:rsidRPr="00B61EFB">
              <w:rPr>
                <w:rFonts w:ascii="Arial" w:hAnsi="Arial" w:cs="Arial"/>
                <w:sz w:val="24"/>
                <w:szCs w:val="24"/>
              </w:rPr>
              <w:t>и</w:t>
            </w:r>
            <w:r w:rsidRPr="00B61EFB">
              <w:rPr>
                <w:rFonts w:ascii="Arial" w:hAnsi="Arial" w:cs="Arial"/>
                <w:sz w:val="24"/>
                <w:szCs w:val="24"/>
              </w:rPr>
              <w:t>д тавих чанарын шаардлага ISO 3834 стандартын сонгосон хэсгээс хамаарна (Хүснэгт А.1) ба</w:t>
            </w:r>
            <w:r w:rsidR="00CB48AB" w:rsidRPr="00B61EFB">
              <w:rPr>
                <w:rFonts w:ascii="Arial" w:hAnsi="Arial" w:cs="Arial"/>
                <w:sz w:val="24"/>
                <w:szCs w:val="24"/>
              </w:rPr>
              <w:t xml:space="preserve"> үүнийг</w:t>
            </w:r>
            <w:r w:rsidRPr="00B61EFB">
              <w:rPr>
                <w:rFonts w:ascii="Arial" w:hAnsi="Arial" w:cs="Arial"/>
                <w:sz w:val="24"/>
                <w:szCs w:val="24"/>
              </w:rPr>
              <w:t xml:space="preserve"> ISO 3834-1:2005, Хавсралт А-д тодорхойлсон болно.</w:t>
            </w:r>
          </w:p>
        </w:tc>
        <w:tc>
          <w:tcPr>
            <w:tcW w:w="4675" w:type="dxa"/>
            <w:tcBorders>
              <w:top w:val="nil"/>
              <w:left w:val="nil"/>
              <w:bottom w:val="nil"/>
              <w:right w:val="nil"/>
            </w:tcBorders>
          </w:tcPr>
          <w:p w14:paraId="2BE39692" w14:textId="77777777" w:rsidR="00E64185" w:rsidRPr="00B61EFB" w:rsidRDefault="00E64185"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A.4 Testing</w:t>
            </w:r>
          </w:p>
          <w:p w14:paraId="55142E03" w14:textId="77777777" w:rsidR="00E64185"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t xml:space="preserve">The test method to be used for a singular test or for all tests on welds (destructive and/or nondestructive), the acceptance levels of indications, the deviations from specified values and the extent of tests are the responsibility of the manufacturer and depend on: </w:t>
            </w:r>
          </w:p>
          <w:p w14:paraId="0236142B" w14:textId="77777777" w:rsidR="00E64185"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t>– material,</w:t>
            </w:r>
          </w:p>
          <w:p w14:paraId="6FB05863" w14:textId="77777777" w:rsidR="00E64185"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t xml:space="preserve">– referenced experience, </w:t>
            </w:r>
          </w:p>
          <w:p w14:paraId="5B3BB298" w14:textId="77777777" w:rsidR="00E64185"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t>– load,</w:t>
            </w:r>
          </w:p>
          <w:p w14:paraId="1C3F5FE4" w14:textId="77777777" w:rsidR="00E64185"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 planned lifetime of the individual weld during operation and </w:t>
            </w:r>
          </w:p>
          <w:p w14:paraId="464E6C2B" w14:textId="77777777" w:rsidR="00E64185"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t xml:space="preserve">– reliability and safety relevance. </w:t>
            </w:r>
          </w:p>
          <w:p w14:paraId="49988C41" w14:textId="77777777" w:rsidR="00E64185"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t xml:space="preserve">The inspection personnel should be qualified according to ISO 9712 or relevant national standards like ASNT SNT-TC-1A if agreed. </w:t>
            </w:r>
          </w:p>
          <w:p w14:paraId="7C498342" w14:textId="77777777" w:rsidR="00E64185" w:rsidRPr="00B61EFB" w:rsidRDefault="00E64185" w:rsidP="00B61EFB">
            <w:pPr>
              <w:spacing w:line="276" w:lineRule="auto"/>
              <w:jc w:val="both"/>
              <w:rPr>
                <w:rFonts w:ascii="Arial" w:hAnsi="Arial" w:cs="Arial"/>
                <w:sz w:val="24"/>
                <w:szCs w:val="24"/>
              </w:rPr>
            </w:pPr>
            <w:r w:rsidRPr="00B61EFB">
              <w:rPr>
                <w:rFonts w:ascii="Arial" w:hAnsi="Arial" w:cs="Arial"/>
                <w:sz w:val="24"/>
                <w:szCs w:val="24"/>
              </w:rPr>
              <w:t>The scope of testing should be defined by the design department. The more experience with a certain welding solution is available, and the more quality assurance efforts are prescribed the less test scope may be required. A 100 % visual test is always mandatory. Scope of other test methods like penetrant testing PT, magnetic particle test MT, radiographic test RT, ultrasonic test UT, leakage and pressure test is subject to supplier's decision.</w:t>
            </w:r>
          </w:p>
          <w:p w14:paraId="2B3D7F87" w14:textId="77777777" w:rsidR="00E64185" w:rsidRPr="00B61EFB" w:rsidRDefault="00E64185" w:rsidP="00B61EFB">
            <w:pPr>
              <w:spacing w:line="276" w:lineRule="auto"/>
              <w:jc w:val="both"/>
              <w:rPr>
                <w:rFonts w:ascii="Arial" w:hAnsi="Arial" w:cs="Arial"/>
                <w:sz w:val="24"/>
                <w:szCs w:val="24"/>
              </w:rPr>
            </w:pPr>
          </w:p>
          <w:p w14:paraId="71521DF4" w14:textId="77777777" w:rsidR="00E64185" w:rsidRPr="00B61EFB" w:rsidRDefault="00E64185" w:rsidP="00B61EFB">
            <w:pPr>
              <w:spacing w:line="276" w:lineRule="auto"/>
              <w:jc w:val="both"/>
              <w:rPr>
                <w:rFonts w:ascii="Arial" w:hAnsi="Arial" w:cs="Arial"/>
                <w:b/>
                <w:bCs/>
                <w:sz w:val="24"/>
                <w:szCs w:val="24"/>
              </w:rPr>
            </w:pPr>
            <w:r w:rsidRPr="00B61EFB">
              <w:rPr>
                <w:rFonts w:ascii="Arial" w:hAnsi="Arial" w:cs="Arial"/>
                <w:b/>
                <w:bCs/>
                <w:sz w:val="24"/>
                <w:szCs w:val="24"/>
              </w:rPr>
              <w:t>A.5 Documentation</w:t>
            </w:r>
          </w:p>
          <w:p w14:paraId="416D621C" w14:textId="76541784" w:rsidR="00E64185" w:rsidRPr="00B61EFB" w:rsidRDefault="00E64185" w:rsidP="00B61EFB">
            <w:pPr>
              <w:spacing w:line="276" w:lineRule="auto"/>
              <w:jc w:val="both"/>
              <w:rPr>
                <w:rFonts w:ascii="Arial" w:hAnsi="Arial" w:cs="Arial"/>
                <w:sz w:val="24"/>
                <w:szCs w:val="24"/>
                <w:lang w:val="mn-MN"/>
              </w:rPr>
            </w:pPr>
            <w:r w:rsidRPr="00B61EFB">
              <w:rPr>
                <w:rFonts w:ascii="Arial" w:hAnsi="Arial" w:cs="Arial"/>
                <w:sz w:val="24"/>
                <w:szCs w:val="24"/>
              </w:rPr>
              <w:t>Scope of quality documentation from the supplier on welding depends on the chosen part of ISO 3834 for quality requirements to the manufacturer (see Table A.1) and is described in ISO 3834-1:2005, Annex A.</w:t>
            </w:r>
          </w:p>
        </w:tc>
      </w:tr>
      <w:tr w:rsidR="00E64185" w:rsidRPr="00B61EFB" w14:paraId="16BEAD78" w14:textId="77777777" w:rsidTr="002D16AE">
        <w:tc>
          <w:tcPr>
            <w:tcW w:w="4685" w:type="dxa"/>
            <w:tcBorders>
              <w:top w:val="nil"/>
              <w:left w:val="nil"/>
              <w:bottom w:val="nil"/>
              <w:right w:val="nil"/>
            </w:tcBorders>
          </w:tcPr>
          <w:p w14:paraId="3A3168ED" w14:textId="77777777" w:rsidR="00DD7AA1" w:rsidRPr="00B61EFB" w:rsidRDefault="00DD7AA1"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Ном зүй</w:t>
            </w:r>
          </w:p>
          <w:p w14:paraId="14931BAD" w14:textId="25135B24"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IEC 60300-3-3, Найдвартай байдлын менежмент – 3-3-р хэсэг: Хэрэглээний заавар – Ашиглалтын мөчлөгийн өртөг тооцох</w:t>
            </w:r>
          </w:p>
          <w:p w14:paraId="6A996B93" w14:textId="458AAAB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 xml:space="preserve">IEC 60812 Системийн найдвартай байдлын шинжилгээний арга - Гэмтлийн </w:t>
            </w:r>
            <w:r w:rsidRPr="00B61EFB">
              <w:rPr>
                <w:rFonts w:ascii="Arial" w:hAnsi="Arial" w:cs="Arial"/>
                <w:sz w:val="24"/>
                <w:szCs w:val="24"/>
              </w:rPr>
              <w:lastRenderedPageBreak/>
              <w:t>горим ба үр нөлөөний шинжилгээний журам (FMEA)</w:t>
            </w:r>
          </w:p>
          <w:p w14:paraId="1AC0DB4B" w14:textId="1630B29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IEC 61025, Гэмлтийн модны шинжилгээ (FTA)</w:t>
            </w:r>
          </w:p>
          <w:p w14:paraId="73A98D81" w14:textId="7F64FD8B"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IEC 61326 (бүх хэсэг), Хэмжилт, хяналт, лабораторийн хэрэглээний цахилгаан тоног төхөөрөмж - EMC-ийн шаардлага</w:t>
            </w:r>
          </w:p>
          <w:p w14:paraId="4AA69615" w14:textId="50CA12B5"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IEC 61508 (бүх хэсэг), аюулгүй байдалтай холбоотой цахилгаан / электрон / программчлагдах электрон системийн үйл ажиллагааны аюулгүй байдал</w:t>
            </w:r>
          </w:p>
          <w:p w14:paraId="73D88628" w14:textId="204A447B"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IEC 61508-5:2010, Цахилгаан/цахим/програмчлагдах цахим аюулгүй байдлын системийн ажиллагааны аюулгүй байдал – 5-р хэсэг: Аюулгүй байдлын бүрэн бүтэн байдлын түвшин тодорхойлох аргын жишээ (http://www.iec.ch/functionalsafety-г үзнэ үү)</w:t>
            </w:r>
          </w:p>
          <w:p w14:paraId="549FA743" w14:textId="0E95823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IEC 61511 (бүх хэсэг), Функциональ аюулгүй байдал - Аж үйлдвэрийн салбарын аюулгүй байдлын хэмжүүртэй систем</w:t>
            </w:r>
          </w:p>
          <w:p w14:paraId="0BE0A390"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IEC 61511-1, Функциональ аюулгүй байдал - Процессын үйлдвэрлэлийн салбарын аюулгүй байдлын төхөөрөмжтэй систем - 1-р хэсэг: Хүрээ, тодорхойлолт, систем, техник хангамж, хэрэглээний програмчлалын шаардлага</w:t>
            </w:r>
          </w:p>
          <w:p w14:paraId="43EF8635"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IEC 61511-3:2016, Функциональ аюулгүй байдал – Процессын үйлдвэрлэлийн салбарын аюулгүй байдлын багажжуулсан систем – 3-р хэсэг: Аюулгүй байдлын бүрэн бүтэн байдлын шаардлагатай түвшинг тодорхойлох заавар</w:t>
            </w:r>
          </w:p>
          <w:p w14:paraId="56FC7040"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lastRenderedPageBreak/>
              <w:t>IEC 61882, Аюул ба ашиглалтын судалгаа (HAZOP судалгаа) – Хэрэглээний гарын авлага</w:t>
            </w:r>
          </w:p>
          <w:p w14:paraId="2D6B2EA7" w14:textId="2FE6AC8C"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IEC 62381, Процессын үйлдвэрлэлийн автоматжуулалтын систем - Үйлдвэрийн хүлээн авах туршилт (FAT), талбайн хүлээн авах тест (SAT), ажлын байрны нэгтгэх туршилт (SIT)</w:t>
            </w:r>
          </w:p>
          <w:p w14:paraId="03E989A0" w14:textId="3B641A11"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IEC 62541 (бүх хэсэг), OPC нэгдсэн архитектур</w:t>
            </w:r>
          </w:p>
          <w:p w14:paraId="31516125"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IEC 62682, Процессын үйлдвэрлэлийн дохиоллын системийн удирдлага</w:t>
            </w:r>
          </w:p>
          <w:p w14:paraId="1A088DC1" w14:textId="291DB169"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ISO/IEC 15408 (бүх хэсэг), Мэдээллийн технологи – Аюулгүй байдлын техник – Мэдээллийн технологийн аюулгүй байдлын үнэлгээний шалгуур</w:t>
            </w:r>
          </w:p>
          <w:p w14:paraId="5532D943" w14:textId="0678A1D0"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IEC/IEEE 82079-1, Бүтээгдэхүүн хэрэглэх заавар (ашиглах заавар) бэлдэх -</w:t>
            </w:r>
          </w:p>
          <w:p w14:paraId="1AC5C95E" w14:textId="3826DA3C"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1-р хэсэг: Зарчим ба ерөнхий шаардлага</w:t>
            </w:r>
          </w:p>
          <w:p w14:paraId="30CACF73" w14:textId="78773792"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ISO 2553 Гагнуур ба хайлшийн процесс - Зураг дээрх тэмдэглэх дүрслэл - Гагнаасан холболт</w:t>
            </w:r>
          </w:p>
          <w:p w14:paraId="6F85405F"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ISO 3834 (бүх эд анги), металл материалыг хайлуулах гагнуурын чанарын шаардлага</w:t>
            </w:r>
          </w:p>
          <w:p w14:paraId="6603754B" w14:textId="109BD799"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ISO 3834-1: 2005 Металл материалыг хайлуулах гагнуурын чанарын шаардлага - 1-р хэсэг: Чанарын шаардлагын зохих түвшинг сонгох шалгуур</w:t>
            </w:r>
          </w:p>
          <w:p w14:paraId="1718A151" w14:textId="45057A34" w:rsidR="00E64185"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ISO 5817 Гагнуур - Ган, никель, титан, тэдгээрийн хайлш дахь хайлуулж гагнасан холболт (цацрагт гагнуурыг оруулаагүй) - Согогийн чанарын түвшин</w:t>
            </w:r>
          </w:p>
        </w:tc>
        <w:tc>
          <w:tcPr>
            <w:tcW w:w="4675" w:type="dxa"/>
            <w:tcBorders>
              <w:top w:val="nil"/>
              <w:left w:val="nil"/>
              <w:bottom w:val="nil"/>
              <w:right w:val="nil"/>
            </w:tcBorders>
          </w:tcPr>
          <w:p w14:paraId="44F92781" w14:textId="77777777" w:rsidR="00DD7AA1" w:rsidRPr="00B61EFB" w:rsidRDefault="00DD7AA1" w:rsidP="00B61EFB">
            <w:pPr>
              <w:spacing w:line="276" w:lineRule="auto"/>
              <w:jc w:val="both"/>
              <w:rPr>
                <w:rFonts w:ascii="Arial" w:hAnsi="Arial" w:cs="Arial"/>
                <w:b/>
                <w:bCs/>
                <w:sz w:val="24"/>
                <w:szCs w:val="24"/>
              </w:rPr>
            </w:pPr>
            <w:r w:rsidRPr="00B61EFB">
              <w:rPr>
                <w:rFonts w:ascii="Arial" w:hAnsi="Arial" w:cs="Arial"/>
                <w:b/>
                <w:bCs/>
                <w:sz w:val="24"/>
                <w:szCs w:val="24"/>
              </w:rPr>
              <w:lastRenderedPageBreak/>
              <w:t>Bibliography</w:t>
            </w:r>
          </w:p>
          <w:p w14:paraId="256D5E93"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 xml:space="preserve">IEC 60300-3-3, Dependability management – Part 3-3: Application guide – Life cycle costing </w:t>
            </w:r>
          </w:p>
          <w:p w14:paraId="6FD1F7A7"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IEC 60812, Analysis techniques for system reliability – Procedure for failure mode and effects analysis (FMEA)</w:t>
            </w:r>
          </w:p>
          <w:p w14:paraId="6516C218"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IEC 61025, Fault tree analysis (FTA)</w:t>
            </w:r>
          </w:p>
          <w:p w14:paraId="3520F972"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lastRenderedPageBreak/>
              <w:t>IEC 61326 (all parts), Electrical equipment for measurement, control and laboratory use – EMC requirements</w:t>
            </w:r>
          </w:p>
          <w:p w14:paraId="4D0E6560"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IEC 61508 (all parts), Functional safety of electrical /electronic/programmable electronic safety-related systems</w:t>
            </w:r>
          </w:p>
          <w:p w14:paraId="3C540159"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IEC 61508-5:2010, Functional safety of electrical/electronic/programmable electronic safetyrelated systems – Part 5: Examples of methods for the determination of safety integrity levels (see http://www.iec.ch/functionalsafety)</w:t>
            </w:r>
          </w:p>
          <w:p w14:paraId="7DC47544"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IEC 61511 (all parts), Functional safety – Safety instrumented systems for the process industry sector</w:t>
            </w:r>
          </w:p>
          <w:p w14:paraId="74D3ABE9"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IEC 61511-1, Functional safety – Safety instrumented systems for the process industry sector – Part 1: Framework, definitions, system, hardware and application programming requirements</w:t>
            </w:r>
          </w:p>
          <w:p w14:paraId="7776ED5F"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IEC 61511-3:2016, Functional safety – Safety instrumented systems for the process industry sector – Part 3: Guidance for the determination of the required safety integrity levels</w:t>
            </w:r>
          </w:p>
          <w:p w14:paraId="287D4CB9"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IEC 61882, Hazard and operability studies (HAZOP studies) – Application guide</w:t>
            </w:r>
          </w:p>
          <w:p w14:paraId="69F52EBE"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IEC 62381, Automation systems in the process industry – Factory acceptance test (FAT), site acceptance test (SAT), and site integration test (SIT)</w:t>
            </w:r>
          </w:p>
          <w:p w14:paraId="7E0F318C"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IEC 62541 (all parts), OPC unified architecture</w:t>
            </w:r>
          </w:p>
          <w:p w14:paraId="27ECB1BC"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IEC 62682, Management of alarm systems for the process industries</w:t>
            </w:r>
          </w:p>
          <w:p w14:paraId="3E6B4619"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 xml:space="preserve">ISO/IEC 15408 (all parts), Information technology – Security techniques – Evaluation criteria for IT security </w:t>
            </w:r>
          </w:p>
          <w:p w14:paraId="346D0DE4"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lastRenderedPageBreak/>
              <w:t xml:space="preserve">IEC/IEEE 82079-1, Preparation of instructions for use (instructions for use) of products – </w:t>
            </w:r>
          </w:p>
          <w:p w14:paraId="56BAB161"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Part 1: Principles and general requirements</w:t>
            </w:r>
          </w:p>
          <w:p w14:paraId="1AC7EB85" w14:textId="77777777" w:rsidR="00DD7AA1" w:rsidRPr="00B61EFB" w:rsidRDefault="00DD7AA1" w:rsidP="00B61EFB">
            <w:pPr>
              <w:spacing w:line="276" w:lineRule="auto"/>
              <w:jc w:val="both"/>
              <w:rPr>
                <w:rFonts w:ascii="Arial" w:hAnsi="Arial" w:cs="Arial"/>
                <w:sz w:val="24"/>
                <w:szCs w:val="24"/>
              </w:rPr>
            </w:pPr>
          </w:p>
          <w:p w14:paraId="444247D2" w14:textId="77777777" w:rsidR="00DD7AA1" w:rsidRPr="00B61EFB" w:rsidRDefault="00DD7AA1" w:rsidP="00B61EFB">
            <w:pPr>
              <w:spacing w:line="276" w:lineRule="auto"/>
              <w:jc w:val="both"/>
              <w:rPr>
                <w:rFonts w:ascii="Arial" w:hAnsi="Arial" w:cs="Arial"/>
                <w:sz w:val="24"/>
                <w:szCs w:val="24"/>
              </w:rPr>
            </w:pPr>
          </w:p>
          <w:p w14:paraId="0E14406F" w14:textId="77777777" w:rsidR="00DD7AA1" w:rsidRPr="00B61EFB" w:rsidRDefault="00DD7AA1" w:rsidP="00B61EFB">
            <w:pPr>
              <w:spacing w:line="276" w:lineRule="auto"/>
              <w:jc w:val="both"/>
              <w:rPr>
                <w:rFonts w:ascii="Arial" w:hAnsi="Arial" w:cs="Arial"/>
                <w:sz w:val="24"/>
                <w:szCs w:val="24"/>
              </w:rPr>
            </w:pPr>
          </w:p>
          <w:p w14:paraId="10F966C0" w14:textId="77777777" w:rsidR="00DD7AA1" w:rsidRPr="00B61EFB" w:rsidRDefault="00DD7AA1" w:rsidP="00B61EFB">
            <w:pPr>
              <w:spacing w:line="276" w:lineRule="auto"/>
              <w:jc w:val="both"/>
              <w:rPr>
                <w:rFonts w:ascii="Arial" w:hAnsi="Arial" w:cs="Arial"/>
                <w:sz w:val="24"/>
                <w:szCs w:val="24"/>
              </w:rPr>
            </w:pPr>
          </w:p>
          <w:p w14:paraId="5333B000" w14:textId="39F89859"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ISO 2553, Welding and allied processes – Symbolic representation on drawings – Welded joints</w:t>
            </w:r>
          </w:p>
          <w:p w14:paraId="00F3E112"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ISO 3834 (all parts), Quality requirements for fusion welding of metallic materials</w:t>
            </w:r>
          </w:p>
          <w:p w14:paraId="270E26B0"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ISO 3834-1:2005, Quality requirements for fusion welding of metallic materials – Part 1: Criteria for the selection of the appropriate level of quality requirements</w:t>
            </w:r>
          </w:p>
          <w:p w14:paraId="26F16BBB" w14:textId="64EEFBCA" w:rsidR="00E64185"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ISO 5817, Welding – Fusion-welded joints in steel, nickel, titanium and their alloys (beam welding excluded) – Quality levels for imperfections</w:t>
            </w:r>
          </w:p>
        </w:tc>
      </w:tr>
      <w:tr w:rsidR="00DD7AA1" w:rsidRPr="00B61EFB" w14:paraId="207F763F" w14:textId="77777777" w:rsidTr="002D16AE">
        <w:tc>
          <w:tcPr>
            <w:tcW w:w="4685" w:type="dxa"/>
            <w:tcBorders>
              <w:top w:val="nil"/>
              <w:left w:val="nil"/>
              <w:bottom w:val="nil"/>
              <w:right w:val="nil"/>
            </w:tcBorders>
          </w:tcPr>
          <w:p w14:paraId="3D9C154C" w14:textId="444836A4"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lastRenderedPageBreak/>
              <w:t>ISO 9241 (бүх хэсэг), Хүн-системийн харилцан үйлчлэлийн эргономик</w:t>
            </w:r>
          </w:p>
          <w:p w14:paraId="27E9E917" w14:textId="76E38ED5"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lastRenderedPageBreak/>
              <w:t>ISO 9606 (бүх хэсэг), гагнуурчдын мэргэшлийн туршилт - хайлуулах гагнуур</w:t>
            </w:r>
          </w:p>
          <w:p w14:paraId="539FE116" w14:textId="45C69423"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ISO 9692 (бүх хэсэг), Гагнуур ба холбогдох процесс - Холбоос бэлтгэх төрөл</w:t>
            </w:r>
          </w:p>
          <w:p w14:paraId="378AD8A4" w14:textId="6E2DD642"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ISO 9712 Үл эвдэх туршилт - NDT ажилтнуудын мэргэшил, гэрчилгээ</w:t>
            </w:r>
          </w:p>
          <w:p w14:paraId="64A5E8A3"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ISO 11970, Ган цутгамал гагнуурын үйлдвэрлэлийн гагнуурын журмын тодорхойлолт ба мэргэшил</w:t>
            </w:r>
          </w:p>
          <w:p w14:paraId="4BDAA5FB" w14:textId="3D5509D6"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ISO 12932 Гагнуур - Ган, никель, никель хайлшийн лазер нум хосолсон гагнуур - Согогийн чанарын түвшин</w:t>
            </w:r>
          </w:p>
          <w:p w14:paraId="1E1E7630" w14:textId="37C2ECC9"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 xml:space="preserve">ISO 13857, Машин механизмын аюулгүй байдал - Аюултай бүсэд дээд ба доод </w:t>
            </w:r>
            <w:r w:rsidR="006804BF" w:rsidRPr="00B61EFB">
              <w:rPr>
                <w:rFonts w:ascii="Arial" w:hAnsi="Arial" w:cs="Arial"/>
                <w:sz w:val="24"/>
                <w:szCs w:val="24"/>
              </w:rPr>
              <w:t>хэсэгт</w:t>
            </w:r>
            <w:r w:rsidRPr="00B61EFB">
              <w:rPr>
                <w:rFonts w:ascii="Arial" w:hAnsi="Arial" w:cs="Arial"/>
                <w:sz w:val="24"/>
                <w:szCs w:val="24"/>
              </w:rPr>
              <w:t xml:space="preserve"> хүрэхээс сэргийлэх аюулгүйн зай</w:t>
            </w:r>
          </w:p>
          <w:p w14:paraId="11A8C769" w14:textId="1B12B970"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ISO 13916 Гагнуур - Урьдчилан халаах температур, дамжлага хоорондын температур, урьдчилан халаах засвар үйлчилгээний температур хэмжих</w:t>
            </w:r>
          </w:p>
          <w:p w14:paraId="12F6D4EC" w14:textId="76446774"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 xml:space="preserve">ISO 13919-1, Электрон ба лазер </w:t>
            </w:r>
            <w:r w:rsidR="006804BF" w:rsidRPr="00B61EFB">
              <w:rPr>
                <w:rFonts w:ascii="Arial" w:hAnsi="Arial" w:cs="Arial"/>
                <w:sz w:val="24"/>
                <w:szCs w:val="24"/>
              </w:rPr>
              <w:t>цацрагаар</w:t>
            </w:r>
            <w:r w:rsidRPr="00B61EFB">
              <w:rPr>
                <w:rFonts w:ascii="Arial" w:hAnsi="Arial" w:cs="Arial"/>
                <w:sz w:val="24"/>
                <w:szCs w:val="24"/>
              </w:rPr>
              <w:t xml:space="preserve"> гагнасан холболт - Согогийн чанарын түвшинд тавигдах шаардлага, зөвлөмж - 1-р хэсэг: Ган, никель, титан</w:t>
            </w:r>
            <w:r w:rsidR="006804BF" w:rsidRPr="00B61EFB">
              <w:rPr>
                <w:rFonts w:ascii="Arial" w:hAnsi="Arial" w:cs="Arial"/>
                <w:sz w:val="24"/>
                <w:szCs w:val="24"/>
              </w:rPr>
              <w:t>,</w:t>
            </w:r>
            <w:r w:rsidRPr="00B61EFB">
              <w:rPr>
                <w:rFonts w:ascii="Arial" w:hAnsi="Arial" w:cs="Arial"/>
                <w:sz w:val="24"/>
                <w:szCs w:val="24"/>
              </w:rPr>
              <w:t xml:space="preserve"> тэдгээрийн хайлш</w:t>
            </w:r>
          </w:p>
          <w:p w14:paraId="22532A0B"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ISO 14731 Гагнуурын зохицуулалт - Даалгавар ба хариуцлага</w:t>
            </w:r>
          </w:p>
          <w:p w14:paraId="6B80A656" w14:textId="015A877F"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ISO 14732 Гагнуурын ажилтнууд - Металл материалыг механикжсан болон автоматаар гагнах гагнуурын оператор ба гагнуур</w:t>
            </w:r>
            <w:r w:rsidR="00E718B0">
              <w:rPr>
                <w:rFonts w:ascii="Arial" w:hAnsi="Arial" w:cs="Arial"/>
                <w:sz w:val="24"/>
                <w:szCs w:val="24"/>
                <w:lang w:val="mn-MN"/>
              </w:rPr>
              <w:t>чин-угсра</w:t>
            </w:r>
            <w:r w:rsidRPr="00B61EFB">
              <w:rPr>
                <w:rFonts w:ascii="Arial" w:hAnsi="Arial" w:cs="Arial"/>
                <w:sz w:val="24"/>
                <w:szCs w:val="24"/>
              </w:rPr>
              <w:t>гчийн мэргэшлийн шалгалт</w:t>
            </w:r>
          </w:p>
          <w:p w14:paraId="417A0FE0"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ISO 15609 Металл материалын гагнуурын журмын тодорхойлолт ба мэргэшил - Гагнуурын журмын тодорхойлолт</w:t>
            </w:r>
          </w:p>
          <w:p w14:paraId="02BFEE1A"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 xml:space="preserve">ISO 15613, Металл материалын гагнуурын журмын тодорхойлолт ба мэргэшил - Үйлдвэрлэлийн өмнөх </w:t>
            </w:r>
            <w:r w:rsidRPr="00B61EFB">
              <w:rPr>
                <w:rFonts w:ascii="Arial" w:hAnsi="Arial" w:cs="Arial"/>
                <w:sz w:val="24"/>
                <w:szCs w:val="24"/>
              </w:rPr>
              <w:lastRenderedPageBreak/>
              <w:t>гагнуурын туршилтанд үндэслэсэн мэргэшил</w:t>
            </w:r>
          </w:p>
          <w:p w14:paraId="181E1A3D" w14:textId="22C5B630"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ISO 15614 (бүх хэсэг), Металл материалын гагнуурын журмын тодорхойлолт ба мэргэшил - Гагнуурын процедурын туршилт</w:t>
            </w:r>
          </w:p>
          <w:p w14:paraId="55E151E1"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ISO 17659, Гагнуур - Зураг бүхий гагнасан холболтын олон хэл дээрх нэр томъёо</w:t>
            </w:r>
          </w:p>
          <w:p w14:paraId="400F0CAA" w14:textId="58744E44"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ISO 17663 Гагнуур - Гагнуур болон холбогдох процесст</w:t>
            </w:r>
            <w:r w:rsidR="006804BF" w:rsidRPr="00B61EFB">
              <w:rPr>
                <w:rFonts w:ascii="Arial" w:hAnsi="Arial" w:cs="Arial"/>
                <w:sz w:val="24"/>
                <w:szCs w:val="24"/>
              </w:rPr>
              <w:t>о</w:t>
            </w:r>
            <w:r w:rsidRPr="00B61EFB">
              <w:rPr>
                <w:rFonts w:ascii="Arial" w:hAnsi="Arial" w:cs="Arial"/>
                <w:sz w:val="24"/>
                <w:szCs w:val="24"/>
              </w:rPr>
              <w:t>й холбоотой дулааны боловсруулалтын чанарын шаардлага</w:t>
            </w:r>
          </w:p>
          <w:p w14:paraId="1C65AD20"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IEEE C37.102-2006, хувьсах гүйдлийн генераторын хамгаалалтын IEEE гарын авлага</w:t>
            </w:r>
          </w:p>
          <w:p w14:paraId="03AF7687"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ASNT SNT-TC-1A, Зөвлөмж болгож буй дадлагын дугаар SNT-TC-1A: Үл эвдэх туршилтын ажилтны мэргэшил ба гэрчилгээ</w:t>
            </w:r>
          </w:p>
          <w:p w14:paraId="7D62BA9C"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IAPWS TGD5-13 Ус ба уурын шинж чанарын олон улсын нийгэмлэг (IAPWS), Техникийн зааварчилгааны баримт бичиг: Турбины ашиглалтын уурын цэвэр байдал: http://www.iapws.org/techguide/Purity.html</w:t>
            </w:r>
          </w:p>
          <w:p w14:paraId="4F9DDAE6" w14:textId="06D1E503"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 xml:space="preserve">VDMA 4315-1, Турбо машин ба генератор - </w:t>
            </w:r>
            <w:r w:rsidR="006804BF" w:rsidRPr="00B61EFB">
              <w:rPr>
                <w:rFonts w:ascii="Arial" w:hAnsi="Arial" w:cs="Arial"/>
                <w:sz w:val="24"/>
                <w:szCs w:val="24"/>
              </w:rPr>
              <w:t>А</w:t>
            </w:r>
            <w:r w:rsidRPr="00B61EFB">
              <w:rPr>
                <w:rFonts w:ascii="Arial" w:hAnsi="Arial" w:cs="Arial"/>
                <w:sz w:val="24"/>
                <w:szCs w:val="24"/>
              </w:rPr>
              <w:t xml:space="preserve">жиллагааны аюулгүй байдлын зарчмын хэрэглээ - 1-р хэсэг: </w:t>
            </w:r>
            <w:r w:rsidR="006804BF" w:rsidRPr="00B61EFB">
              <w:rPr>
                <w:rFonts w:ascii="Arial" w:hAnsi="Arial" w:cs="Arial"/>
                <w:sz w:val="24"/>
                <w:szCs w:val="24"/>
              </w:rPr>
              <w:t>Э</w:t>
            </w:r>
            <w:r w:rsidRPr="00B61EFB">
              <w:rPr>
                <w:rFonts w:ascii="Arial" w:hAnsi="Arial" w:cs="Arial"/>
                <w:sz w:val="24"/>
                <w:szCs w:val="24"/>
              </w:rPr>
              <w:t>рсд</w:t>
            </w:r>
            <w:r w:rsidR="006804BF" w:rsidRPr="00B61EFB">
              <w:rPr>
                <w:rFonts w:ascii="Arial" w:hAnsi="Arial" w:cs="Arial"/>
                <w:sz w:val="24"/>
                <w:szCs w:val="24"/>
              </w:rPr>
              <w:t>эл</w:t>
            </w:r>
            <w:r w:rsidRPr="00B61EFB">
              <w:rPr>
                <w:rFonts w:ascii="Arial" w:hAnsi="Arial" w:cs="Arial"/>
                <w:sz w:val="24"/>
                <w:szCs w:val="24"/>
              </w:rPr>
              <w:t xml:space="preserve"> бууруулах</w:t>
            </w:r>
            <w:r w:rsidR="006804BF" w:rsidRPr="00B61EFB">
              <w:rPr>
                <w:rFonts w:ascii="Arial" w:hAnsi="Arial" w:cs="Arial"/>
                <w:sz w:val="24"/>
                <w:szCs w:val="24"/>
              </w:rPr>
              <w:t xml:space="preserve"> шаардлагата</w:t>
            </w:r>
            <w:r w:rsidRPr="00B61EFB">
              <w:rPr>
                <w:rFonts w:ascii="Arial" w:hAnsi="Arial" w:cs="Arial"/>
                <w:sz w:val="24"/>
                <w:szCs w:val="24"/>
              </w:rPr>
              <w:t xml:space="preserve"> арга зам</w:t>
            </w:r>
          </w:p>
          <w:p w14:paraId="5975C853" w14:textId="4B57322C" w:rsidR="00DD7AA1" w:rsidRPr="00B61EFB" w:rsidRDefault="00DD7AA1" w:rsidP="00B61EFB">
            <w:pPr>
              <w:spacing w:line="276" w:lineRule="auto"/>
              <w:jc w:val="both"/>
              <w:rPr>
                <w:rFonts w:ascii="Arial" w:hAnsi="Arial" w:cs="Arial"/>
                <w:b/>
                <w:bCs/>
                <w:sz w:val="24"/>
                <w:szCs w:val="24"/>
              </w:rPr>
            </w:pPr>
            <w:r w:rsidRPr="00B61EFB">
              <w:rPr>
                <w:rFonts w:ascii="Arial" w:hAnsi="Arial" w:cs="Arial"/>
                <w:sz w:val="24"/>
                <w:szCs w:val="24"/>
              </w:rPr>
              <w:t xml:space="preserve">VDMA 4315-5, Турбо машин ба генератор - </w:t>
            </w:r>
            <w:r w:rsidR="006804BF" w:rsidRPr="00B61EFB">
              <w:rPr>
                <w:rFonts w:ascii="Arial" w:hAnsi="Arial" w:cs="Arial"/>
                <w:sz w:val="24"/>
                <w:szCs w:val="24"/>
              </w:rPr>
              <w:t>А</w:t>
            </w:r>
            <w:r w:rsidRPr="00B61EFB">
              <w:rPr>
                <w:rFonts w:ascii="Arial" w:hAnsi="Arial" w:cs="Arial"/>
                <w:sz w:val="24"/>
                <w:szCs w:val="24"/>
              </w:rPr>
              <w:t>жиллагааны аюулгүй байдлын зарчмын хэрэглээ - 5-р хэсэг: Уурын турбин</w:t>
            </w:r>
            <w:r w:rsidR="006804BF" w:rsidRPr="00B61EFB">
              <w:rPr>
                <w:rFonts w:ascii="Arial" w:hAnsi="Arial" w:cs="Arial"/>
                <w:sz w:val="24"/>
                <w:szCs w:val="24"/>
              </w:rPr>
              <w:t xml:space="preserve">ы </w:t>
            </w:r>
            <w:r w:rsidRPr="00B61EFB">
              <w:rPr>
                <w:rFonts w:ascii="Arial" w:hAnsi="Arial" w:cs="Arial"/>
                <w:sz w:val="24"/>
                <w:szCs w:val="24"/>
              </w:rPr>
              <w:t>эрсдлийн үнэлгээ</w:t>
            </w:r>
          </w:p>
        </w:tc>
        <w:tc>
          <w:tcPr>
            <w:tcW w:w="4675" w:type="dxa"/>
            <w:tcBorders>
              <w:top w:val="nil"/>
              <w:left w:val="nil"/>
              <w:bottom w:val="nil"/>
              <w:right w:val="nil"/>
            </w:tcBorders>
          </w:tcPr>
          <w:p w14:paraId="493AE35E"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lastRenderedPageBreak/>
              <w:t>ISO 9241 (all parts), Ergonomics of human-system interaction</w:t>
            </w:r>
          </w:p>
          <w:p w14:paraId="733176E8"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ISO 9606 (all parts), Qualification testing of welders – Fusion welding</w:t>
            </w:r>
          </w:p>
          <w:p w14:paraId="4BAB9E10"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lastRenderedPageBreak/>
              <w:t>ISO 9692 (all parts), Welding and allied processes – Types of joint preparation</w:t>
            </w:r>
          </w:p>
          <w:p w14:paraId="11DBA85A"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ISO 9712, Non-destructive testing – Qualification and certification of NDT personnel</w:t>
            </w:r>
          </w:p>
          <w:p w14:paraId="32D644AF"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ISO 11970, Specification and qualification of welding procedures for production welding of steel castings</w:t>
            </w:r>
          </w:p>
          <w:p w14:paraId="6115CC0F"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ISO 12932, Welding – Laser-arc hybrid welding of steels, nickel and nickel alloys – Quality levels for imperfections</w:t>
            </w:r>
          </w:p>
          <w:p w14:paraId="1C42372A"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ISO 13857, Safety of machinery – Safety distances to prevent hazard zones being reached by upper and lower limbs</w:t>
            </w:r>
          </w:p>
          <w:p w14:paraId="334B0653"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ISO 13916, Welding – Measurement of preheating temperature, interpass temperature and preheat maintenance temperature</w:t>
            </w:r>
          </w:p>
          <w:p w14:paraId="603E5D3E"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ISO 13919-1, Electron and laser-beam welded joints – Requirements and recommendations on quality levels for imperfections – Part 1: Steel, nickel, titanium and their alloys</w:t>
            </w:r>
          </w:p>
          <w:p w14:paraId="538BEB1D"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ISO 14731, Welding coordination – Tasks and responsibilities</w:t>
            </w:r>
          </w:p>
          <w:p w14:paraId="39C79E56"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ISO 14732, Welding personnel – Qualification testing of welding operators and weld setters for mechanized and automatic welding of metallic materials</w:t>
            </w:r>
          </w:p>
          <w:p w14:paraId="3A122B2D"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ISO 15609, Specification and qualification of welding procedures for metallic materials – Welding procedure specification</w:t>
            </w:r>
          </w:p>
          <w:p w14:paraId="660F2055"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ISO 15613, Specification and qualification of welding procedures for metallic materials – Qualification based on pre-production welding test</w:t>
            </w:r>
          </w:p>
          <w:p w14:paraId="6D58458D"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 xml:space="preserve">ISO 15614 (all parts), Specification and qualification of welding procedures for </w:t>
            </w:r>
            <w:r w:rsidRPr="00B61EFB">
              <w:rPr>
                <w:rFonts w:ascii="Arial" w:hAnsi="Arial" w:cs="Arial"/>
                <w:sz w:val="24"/>
                <w:szCs w:val="24"/>
              </w:rPr>
              <w:lastRenderedPageBreak/>
              <w:t>metallic materials – Welding procedure test</w:t>
            </w:r>
          </w:p>
          <w:p w14:paraId="6E7128E8"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ISO 17659, Welding – Multilingual terms for welded joints with illustrations</w:t>
            </w:r>
          </w:p>
          <w:p w14:paraId="063B41B3"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ISO 17663, Welding – Quality requirements for heat treatment in connection with welding and allied processes</w:t>
            </w:r>
          </w:p>
          <w:p w14:paraId="2A54156B"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IEEE C37.102-2006, IEEE Guide for AC Generator Protection</w:t>
            </w:r>
          </w:p>
          <w:p w14:paraId="76C675D8"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ASNT SNT-TC-1A, Recommended Practice No. SNT-TC-1A: Personnel Qualification and Certification in Nondestructive Testing</w:t>
            </w:r>
          </w:p>
          <w:p w14:paraId="36A3E6B7"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IAPWS TGD5-13 International Association for the Properties of Water and Steam (IAPWS), Technical Guidance Document: Steam Purity for Turbine Operation: http://www.iapws.org/techguide/Purity.html</w:t>
            </w:r>
          </w:p>
          <w:p w14:paraId="48D6CF13"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VDMA 4315-1, Turbomachinery and generators – Application of the principles of functional safety – Part 1: Methods for determination of the necessary risk reduction</w:t>
            </w:r>
          </w:p>
          <w:p w14:paraId="1693004E" w14:textId="73D2E883"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VDMA 4315-5, Turbomachinery and generators – Application of the principles of functional safety – Part 5: Risk assessment steam turbines</w:t>
            </w:r>
          </w:p>
        </w:tc>
      </w:tr>
      <w:tr w:rsidR="00DD7AA1" w:rsidRPr="00B61EFB" w14:paraId="45D09389" w14:textId="77777777" w:rsidTr="002D16AE">
        <w:tc>
          <w:tcPr>
            <w:tcW w:w="4685" w:type="dxa"/>
            <w:tcBorders>
              <w:top w:val="nil"/>
              <w:left w:val="nil"/>
              <w:bottom w:val="nil"/>
              <w:right w:val="nil"/>
            </w:tcBorders>
          </w:tcPr>
          <w:p w14:paraId="7DE3CB2A"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lastRenderedPageBreak/>
              <w:t>ХАБЭАБЭА-н судалгааны тайлан 703 Нийгмийн эрсдэл, Нийгмийн эрсдэлийн техникийн зөвлөх группт өгсөн анхны мэдээлэл, 2009 он.</w:t>
            </w:r>
          </w:p>
          <w:p w14:paraId="26F60943" w14:textId="5B89CD34"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lastRenderedPageBreak/>
              <w:t>ANSI B11.TR3, Эрсдэлийн үнэлгээ ба эрсдэл бууруулах – Машин хэрэгсэлтэй холбоотой эрсдэл тооцох, үнэлэх, бууруулах гарын авлага</w:t>
            </w:r>
          </w:p>
          <w:p w14:paraId="47CE24AF"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IGEM IGEM/SR/15, 4-р хэвлэл, 3-р хэсэг Хийн үйлдвэрлэлийн аюулгүй байдалтай холбоотой системийн бүрэн бүтэн байдал</w:t>
            </w:r>
          </w:p>
          <w:p w14:paraId="4A622324"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ASNT SNT-TC-1A, үл эвдэх туршилтын ажилтны мэргэшил ба гэрчилгээ</w:t>
            </w:r>
          </w:p>
          <w:p w14:paraId="31EB068D" w14:textId="351E7AAA"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 xml:space="preserve">VDI/VDE 3507, Цахилгаан станц дахь </w:t>
            </w:r>
            <w:r w:rsidR="006804BF" w:rsidRPr="00B61EFB">
              <w:rPr>
                <w:rFonts w:ascii="Arial" w:hAnsi="Arial" w:cs="Arial"/>
                <w:sz w:val="24"/>
                <w:szCs w:val="24"/>
              </w:rPr>
              <w:t xml:space="preserve">удирдлагын хэлхээ </w:t>
            </w:r>
            <w:r w:rsidRPr="00B61EFB">
              <w:rPr>
                <w:rFonts w:ascii="Arial" w:hAnsi="Arial" w:cs="Arial"/>
                <w:sz w:val="24"/>
                <w:szCs w:val="24"/>
              </w:rPr>
              <w:t>хүлээн авах туршилт</w:t>
            </w:r>
          </w:p>
          <w:p w14:paraId="20672D56" w14:textId="23762ACC"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EN 12952-3 Ус</w:t>
            </w:r>
            <w:r w:rsidR="006804BF" w:rsidRPr="00B61EFB">
              <w:rPr>
                <w:rFonts w:ascii="Arial" w:hAnsi="Arial" w:cs="Arial"/>
                <w:sz w:val="24"/>
                <w:szCs w:val="24"/>
              </w:rPr>
              <w:t>ан</w:t>
            </w:r>
            <w:r w:rsidRPr="00B61EFB">
              <w:rPr>
                <w:rFonts w:ascii="Arial" w:hAnsi="Arial" w:cs="Arial"/>
                <w:sz w:val="24"/>
                <w:szCs w:val="24"/>
              </w:rPr>
              <w:t xml:space="preserve"> хоолой</w:t>
            </w:r>
            <w:r w:rsidR="006804BF" w:rsidRPr="00B61EFB">
              <w:rPr>
                <w:rFonts w:ascii="Arial" w:hAnsi="Arial" w:cs="Arial"/>
                <w:sz w:val="24"/>
                <w:szCs w:val="24"/>
              </w:rPr>
              <w:t>т</w:t>
            </w:r>
            <w:r w:rsidRPr="00B61EFB">
              <w:rPr>
                <w:rFonts w:ascii="Arial" w:hAnsi="Arial" w:cs="Arial"/>
                <w:sz w:val="24"/>
                <w:szCs w:val="24"/>
              </w:rPr>
              <w:t xml:space="preserve"> </w:t>
            </w:r>
            <w:r w:rsidR="006804BF" w:rsidRPr="00B61EFB">
              <w:rPr>
                <w:rFonts w:ascii="Arial" w:hAnsi="Arial" w:cs="Arial"/>
                <w:sz w:val="24"/>
                <w:szCs w:val="24"/>
              </w:rPr>
              <w:t>зуух</w:t>
            </w:r>
            <w:r w:rsidRPr="00B61EFB">
              <w:rPr>
                <w:rFonts w:ascii="Arial" w:hAnsi="Arial" w:cs="Arial"/>
                <w:sz w:val="24"/>
                <w:szCs w:val="24"/>
              </w:rPr>
              <w:t xml:space="preserve"> ба туслах</w:t>
            </w:r>
            <w:r w:rsidR="006804BF" w:rsidRPr="00B61EFB">
              <w:rPr>
                <w:rFonts w:ascii="Arial" w:hAnsi="Arial" w:cs="Arial"/>
                <w:sz w:val="24"/>
                <w:szCs w:val="24"/>
              </w:rPr>
              <w:t xml:space="preserve"> тоноглол</w:t>
            </w:r>
            <w:r w:rsidRPr="00B61EFB">
              <w:rPr>
                <w:rFonts w:ascii="Arial" w:hAnsi="Arial" w:cs="Arial"/>
                <w:sz w:val="24"/>
                <w:szCs w:val="24"/>
              </w:rPr>
              <w:t xml:space="preserve"> суурилуулалт - 3-р хэсэг: </w:t>
            </w:r>
            <w:r w:rsidR="006804BF" w:rsidRPr="00B61EFB">
              <w:rPr>
                <w:rFonts w:ascii="Arial" w:hAnsi="Arial" w:cs="Arial"/>
                <w:sz w:val="24"/>
                <w:szCs w:val="24"/>
              </w:rPr>
              <w:t>Зуухны</w:t>
            </w:r>
            <w:r w:rsidRPr="00B61EFB">
              <w:rPr>
                <w:rFonts w:ascii="Arial" w:hAnsi="Arial" w:cs="Arial"/>
                <w:sz w:val="24"/>
                <w:szCs w:val="24"/>
              </w:rPr>
              <w:t xml:space="preserve"> даралт</w:t>
            </w:r>
            <w:r w:rsidR="006804BF" w:rsidRPr="00B61EFB">
              <w:rPr>
                <w:rFonts w:ascii="Arial" w:hAnsi="Arial" w:cs="Arial"/>
                <w:sz w:val="24"/>
                <w:szCs w:val="24"/>
              </w:rPr>
              <w:t>ат</w:t>
            </w:r>
            <w:r w:rsidRPr="00B61EFB">
              <w:rPr>
                <w:rFonts w:ascii="Arial" w:hAnsi="Arial" w:cs="Arial"/>
                <w:sz w:val="24"/>
                <w:szCs w:val="24"/>
              </w:rPr>
              <w:t xml:space="preserve"> хэсгийн зураг төсөл, тооцоо</w:t>
            </w:r>
          </w:p>
          <w:p w14:paraId="3142F51D" w14:textId="6F9CD5C5"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 xml:space="preserve">EN 13480-3, Металл үйлдвэрлэлийн хоолой - 3-р хэсэг: </w:t>
            </w:r>
            <w:r w:rsidR="006804BF" w:rsidRPr="00B61EFB">
              <w:rPr>
                <w:rFonts w:ascii="Arial" w:hAnsi="Arial" w:cs="Arial"/>
                <w:sz w:val="24"/>
                <w:szCs w:val="24"/>
              </w:rPr>
              <w:t>Зураг төсөл</w:t>
            </w:r>
            <w:r w:rsidRPr="00B61EFB">
              <w:rPr>
                <w:rFonts w:ascii="Arial" w:hAnsi="Arial" w:cs="Arial"/>
                <w:sz w:val="24"/>
                <w:szCs w:val="24"/>
              </w:rPr>
              <w:t xml:space="preserve"> ба тооцоо</w:t>
            </w:r>
          </w:p>
          <w:p w14:paraId="1A6C9FC3" w14:textId="72652975"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ASME TDP-1, Цахилгаан эрчим хүч үйлдвэрлэхэд ашигладаг уурын турбин</w:t>
            </w:r>
            <w:r w:rsidR="006804BF" w:rsidRPr="00B61EFB">
              <w:rPr>
                <w:rFonts w:ascii="Arial" w:hAnsi="Arial" w:cs="Arial"/>
                <w:sz w:val="24"/>
                <w:szCs w:val="24"/>
              </w:rPr>
              <w:t>д</w:t>
            </w:r>
            <w:r w:rsidRPr="00B61EFB">
              <w:rPr>
                <w:rFonts w:ascii="Arial" w:hAnsi="Arial" w:cs="Arial"/>
                <w:sz w:val="24"/>
                <w:szCs w:val="24"/>
              </w:rPr>
              <w:t xml:space="preserve"> ус гэмтэл учруулахаас урьдчилан сэргийлэх: </w:t>
            </w:r>
            <w:r w:rsidR="006804BF" w:rsidRPr="00B61EFB">
              <w:rPr>
                <w:rFonts w:ascii="Arial" w:hAnsi="Arial" w:cs="Arial"/>
                <w:sz w:val="24"/>
                <w:szCs w:val="24"/>
              </w:rPr>
              <w:t xml:space="preserve">хатуу </w:t>
            </w:r>
            <w:r w:rsidRPr="00B61EFB">
              <w:rPr>
                <w:rFonts w:ascii="Arial" w:hAnsi="Arial" w:cs="Arial"/>
                <w:sz w:val="24"/>
                <w:szCs w:val="24"/>
              </w:rPr>
              <w:t xml:space="preserve">түлшний </w:t>
            </w:r>
            <w:r w:rsidR="006804BF" w:rsidRPr="00B61EFB">
              <w:rPr>
                <w:rFonts w:ascii="Arial" w:hAnsi="Arial" w:cs="Arial"/>
                <w:sz w:val="24"/>
                <w:szCs w:val="24"/>
              </w:rPr>
              <w:t>станц</w:t>
            </w:r>
          </w:p>
        </w:tc>
        <w:tc>
          <w:tcPr>
            <w:tcW w:w="4675" w:type="dxa"/>
            <w:tcBorders>
              <w:top w:val="nil"/>
              <w:left w:val="nil"/>
              <w:bottom w:val="nil"/>
              <w:right w:val="nil"/>
            </w:tcBorders>
          </w:tcPr>
          <w:p w14:paraId="1B946597"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lastRenderedPageBreak/>
              <w:t>HSE Research Report 703 Societal Risk, Initial briefing to Societal Risk Technical Advisory Group, 2009</w:t>
            </w:r>
          </w:p>
          <w:p w14:paraId="270A01D0"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lastRenderedPageBreak/>
              <w:t>ANSI B11.TR3, Risk Assessment and Risk Reduction – A Guide to Estimate, Evaluate and Reduce Risks Associated with Machine Tools</w:t>
            </w:r>
          </w:p>
          <w:p w14:paraId="45F445A1"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IGEM IGEM/SR/15, Edition 4, Section 3 Integrity of safety-related systems in the gas industry</w:t>
            </w:r>
          </w:p>
          <w:p w14:paraId="47200CC0"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ASNT SNT-TC-1A, Personnel Qualification and Certification in Nondestructive Testing</w:t>
            </w:r>
          </w:p>
          <w:p w14:paraId="339604BB"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VDI/VDE 3507, Acceptance tests of control loops in power plants</w:t>
            </w:r>
          </w:p>
          <w:p w14:paraId="1D4051C1"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EN 12952-3, Water-tube boilers and auxiliary installations – Part 3: Design and calculation for pressure parts of the boiler</w:t>
            </w:r>
          </w:p>
          <w:p w14:paraId="478D0818" w14:textId="77777777"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EN 13480-3, Metallic industrial piping – Part 3: Design and calculation</w:t>
            </w:r>
          </w:p>
          <w:p w14:paraId="5439BB3A" w14:textId="087C564A" w:rsidR="00DD7AA1" w:rsidRPr="00B61EFB" w:rsidRDefault="00DD7AA1" w:rsidP="00B61EFB">
            <w:pPr>
              <w:spacing w:line="276" w:lineRule="auto"/>
              <w:jc w:val="both"/>
              <w:rPr>
                <w:rFonts w:ascii="Arial" w:hAnsi="Arial" w:cs="Arial"/>
                <w:sz w:val="24"/>
                <w:szCs w:val="24"/>
              </w:rPr>
            </w:pPr>
            <w:r w:rsidRPr="00B61EFB">
              <w:rPr>
                <w:rFonts w:ascii="Arial" w:hAnsi="Arial" w:cs="Arial"/>
                <w:sz w:val="24"/>
                <w:szCs w:val="24"/>
              </w:rPr>
              <w:t>ASME TDP-1, Prevention of Water Damage to Steam Turbines Used for Electric Power Generation: Fossil-Fuel Plants</w:t>
            </w:r>
          </w:p>
        </w:tc>
      </w:tr>
    </w:tbl>
    <w:p w14:paraId="2E739BD4" w14:textId="77777777" w:rsidR="00574E54" w:rsidRPr="00B61EFB" w:rsidRDefault="00574E54" w:rsidP="00B61EFB">
      <w:pPr>
        <w:spacing w:line="276" w:lineRule="auto"/>
        <w:jc w:val="both"/>
        <w:rPr>
          <w:rFonts w:ascii="Arial" w:hAnsi="Arial" w:cs="Arial"/>
          <w:sz w:val="24"/>
          <w:szCs w:val="24"/>
        </w:rPr>
      </w:pPr>
    </w:p>
    <w:sectPr w:rsidR="00574E54" w:rsidRPr="00B61EFB" w:rsidSect="00440A90">
      <w:headerReference w:type="default" r:id="rId16"/>
      <w:footerReference w:type="defaul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A1F9E" w14:textId="77777777" w:rsidR="00D954BE" w:rsidRDefault="00D954BE" w:rsidP="000F45B3">
      <w:pPr>
        <w:spacing w:after="0" w:line="240" w:lineRule="auto"/>
      </w:pPr>
      <w:r>
        <w:separator/>
      </w:r>
    </w:p>
  </w:endnote>
  <w:endnote w:type="continuationSeparator" w:id="0">
    <w:p w14:paraId="679BA175" w14:textId="77777777" w:rsidR="00D954BE" w:rsidRDefault="00D954BE" w:rsidP="000F4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9491485"/>
      <w:docPartObj>
        <w:docPartGallery w:val="Page Numbers (Bottom of Page)"/>
        <w:docPartUnique/>
      </w:docPartObj>
    </w:sdtPr>
    <w:sdtEndPr>
      <w:rPr>
        <w:noProof/>
      </w:rPr>
    </w:sdtEndPr>
    <w:sdtContent>
      <w:p w14:paraId="3A6B149A" w14:textId="22E6AD15" w:rsidR="00440A90" w:rsidRDefault="00440A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8239DC" w14:textId="77777777" w:rsidR="000F45B3" w:rsidRDefault="000F4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C9E87" w14:textId="77777777" w:rsidR="00D954BE" w:rsidRDefault="00D954BE" w:rsidP="000F45B3">
      <w:pPr>
        <w:spacing w:after="0" w:line="240" w:lineRule="auto"/>
      </w:pPr>
      <w:r>
        <w:separator/>
      </w:r>
    </w:p>
  </w:footnote>
  <w:footnote w:type="continuationSeparator" w:id="0">
    <w:p w14:paraId="016337A2" w14:textId="77777777" w:rsidR="00D954BE" w:rsidRDefault="00D954BE" w:rsidP="000F45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9DEA1" w14:textId="6932F3D4" w:rsidR="00E52FEC" w:rsidRPr="00B07D41" w:rsidRDefault="00E52FEC" w:rsidP="00B07D41">
    <w:pPr>
      <w:spacing w:line="276" w:lineRule="auto"/>
      <w:jc w:val="both"/>
      <w:rPr>
        <w:rFonts w:ascii="Arial" w:hAnsi="Arial" w:cs="Arial"/>
        <w:b/>
        <w:bCs/>
        <w:sz w:val="24"/>
        <w:szCs w:val="24"/>
      </w:rPr>
    </w:pPr>
    <w:r w:rsidRPr="00B07D41">
      <w:rPr>
        <w:rFonts w:ascii="Arial" w:hAnsi="Arial" w:cs="Arial"/>
        <w:b/>
        <w:bCs/>
        <w:sz w:val="24"/>
        <w:szCs w:val="24"/>
      </w:rPr>
      <w:t>IEC 60045-1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44"/>
    <w:rsid w:val="00000B1F"/>
    <w:rsid w:val="000116EA"/>
    <w:rsid w:val="0001403A"/>
    <w:rsid w:val="000440FB"/>
    <w:rsid w:val="0004623E"/>
    <w:rsid w:val="00047572"/>
    <w:rsid w:val="000478F6"/>
    <w:rsid w:val="00060C7F"/>
    <w:rsid w:val="0006407F"/>
    <w:rsid w:val="00066CC6"/>
    <w:rsid w:val="000718FC"/>
    <w:rsid w:val="00090DC1"/>
    <w:rsid w:val="00095F38"/>
    <w:rsid w:val="0009608C"/>
    <w:rsid w:val="00096583"/>
    <w:rsid w:val="000A17AD"/>
    <w:rsid w:val="000A512E"/>
    <w:rsid w:val="000A5D36"/>
    <w:rsid w:val="000B7CD5"/>
    <w:rsid w:val="000C0CEC"/>
    <w:rsid w:val="000C2B18"/>
    <w:rsid w:val="000C4937"/>
    <w:rsid w:val="000D1DE4"/>
    <w:rsid w:val="000D4DC7"/>
    <w:rsid w:val="000D55B4"/>
    <w:rsid w:val="000D62BD"/>
    <w:rsid w:val="000D7BC4"/>
    <w:rsid w:val="000E36F9"/>
    <w:rsid w:val="000E4F41"/>
    <w:rsid w:val="000F12E4"/>
    <w:rsid w:val="000F1D2D"/>
    <w:rsid w:val="000F2CD3"/>
    <w:rsid w:val="000F45B3"/>
    <w:rsid w:val="000F5FC0"/>
    <w:rsid w:val="000F73DC"/>
    <w:rsid w:val="00106092"/>
    <w:rsid w:val="001069B9"/>
    <w:rsid w:val="00113C10"/>
    <w:rsid w:val="00114DFB"/>
    <w:rsid w:val="001174FB"/>
    <w:rsid w:val="001241F3"/>
    <w:rsid w:val="001305E3"/>
    <w:rsid w:val="0013283E"/>
    <w:rsid w:val="00141781"/>
    <w:rsid w:val="00141E86"/>
    <w:rsid w:val="001437EF"/>
    <w:rsid w:val="00145503"/>
    <w:rsid w:val="0014666F"/>
    <w:rsid w:val="00150DD3"/>
    <w:rsid w:val="00151C33"/>
    <w:rsid w:val="00152B09"/>
    <w:rsid w:val="001532FD"/>
    <w:rsid w:val="001624DC"/>
    <w:rsid w:val="0016716E"/>
    <w:rsid w:val="00170F37"/>
    <w:rsid w:val="00176FBD"/>
    <w:rsid w:val="001840F0"/>
    <w:rsid w:val="0018559F"/>
    <w:rsid w:val="001924E5"/>
    <w:rsid w:val="001957BB"/>
    <w:rsid w:val="001A10BD"/>
    <w:rsid w:val="001A7E60"/>
    <w:rsid w:val="001B0D4F"/>
    <w:rsid w:val="001D3C22"/>
    <w:rsid w:val="001D3CC3"/>
    <w:rsid w:val="001D3F12"/>
    <w:rsid w:val="001E515E"/>
    <w:rsid w:val="001F0CED"/>
    <w:rsid w:val="001F1EFE"/>
    <w:rsid w:val="001F5923"/>
    <w:rsid w:val="0020148C"/>
    <w:rsid w:val="002069FD"/>
    <w:rsid w:val="00210877"/>
    <w:rsid w:val="00217D5E"/>
    <w:rsid w:val="0023052B"/>
    <w:rsid w:val="00230964"/>
    <w:rsid w:val="00232D1D"/>
    <w:rsid w:val="00243B4F"/>
    <w:rsid w:val="00254538"/>
    <w:rsid w:val="0026348C"/>
    <w:rsid w:val="002723C5"/>
    <w:rsid w:val="002919BA"/>
    <w:rsid w:val="00294690"/>
    <w:rsid w:val="002A1F21"/>
    <w:rsid w:val="002A56A2"/>
    <w:rsid w:val="002B0F97"/>
    <w:rsid w:val="002B7F52"/>
    <w:rsid w:val="002C1A0C"/>
    <w:rsid w:val="002C4F9A"/>
    <w:rsid w:val="002D13A5"/>
    <w:rsid w:val="002D16AE"/>
    <w:rsid w:val="002D75A1"/>
    <w:rsid w:val="002E032A"/>
    <w:rsid w:val="002E09E7"/>
    <w:rsid w:val="002E7BA5"/>
    <w:rsid w:val="002F53F1"/>
    <w:rsid w:val="002F65BC"/>
    <w:rsid w:val="002F71B4"/>
    <w:rsid w:val="003118E4"/>
    <w:rsid w:val="00312F6A"/>
    <w:rsid w:val="003130FD"/>
    <w:rsid w:val="003143E7"/>
    <w:rsid w:val="003155E0"/>
    <w:rsid w:val="00315AAA"/>
    <w:rsid w:val="00316715"/>
    <w:rsid w:val="00327E8E"/>
    <w:rsid w:val="0033316B"/>
    <w:rsid w:val="00342954"/>
    <w:rsid w:val="003468A5"/>
    <w:rsid w:val="0036314E"/>
    <w:rsid w:val="003653A2"/>
    <w:rsid w:val="00371902"/>
    <w:rsid w:val="00386F1F"/>
    <w:rsid w:val="003915F1"/>
    <w:rsid w:val="00396332"/>
    <w:rsid w:val="00397CAE"/>
    <w:rsid w:val="003A204E"/>
    <w:rsid w:val="003A7437"/>
    <w:rsid w:val="003B1797"/>
    <w:rsid w:val="003B2AD6"/>
    <w:rsid w:val="003B3ACF"/>
    <w:rsid w:val="003B4BD9"/>
    <w:rsid w:val="003B7578"/>
    <w:rsid w:val="003C026E"/>
    <w:rsid w:val="003C0445"/>
    <w:rsid w:val="003C1743"/>
    <w:rsid w:val="003C2B2A"/>
    <w:rsid w:val="003C613F"/>
    <w:rsid w:val="003C673B"/>
    <w:rsid w:val="003D2A27"/>
    <w:rsid w:val="003D391E"/>
    <w:rsid w:val="003D6094"/>
    <w:rsid w:val="003D755D"/>
    <w:rsid w:val="003E7E4F"/>
    <w:rsid w:val="003F2FD0"/>
    <w:rsid w:val="003F3289"/>
    <w:rsid w:val="004001EA"/>
    <w:rsid w:val="00413028"/>
    <w:rsid w:val="00422EA6"/>
    <w:rsid w:val="00424478"/>
    <w:rsid w:val="0043176F"/>
    <w:rsid w:val="00433EF3"/>
    <w:rsid w:val="00440A90"/>
    <w:rsid w:val="00443713"/>
    <w:rsid w:val="004440D0"/>
    <w:rsid w:val="00446D80"/>
    <w:rsid w:val="00452782"/>
    <w:rsid w:val="0045624C"/>
    <w:rsid w:val="0046257D"/>
    <w:rsid w:val="00462AD4"/>
    <w:rsid w:val="0047249C"/>
    <w:rsid w:val="004755A1"/>
    <w:rsid w:val="00475906"/>
    <w:rsid w:val="00484B6A"/>
    <w:rsid w:val="00493459"/>
    <w:rsid w:val="004936BF"/>
    <w:rsid w:val="004952CA"/>
    <w:rsid w:val="004979B3"/>
    <w:rsid w:val="004A4346"/>
    <w:rsid w:val="004B4ACF"/>
    <w:rsid w:val="004B536D"/>
    <w:rsid w:val="004B57D8"/>
    <w:rsid w:val="004C21C7"/>
    <w:rsid w:val="004C3606"/>
    <w:rsid w:val="004C4CD1"/>
    <w:rsid w:val="004D04F9"/>
    <w:rsid w:val="004D4EE9"/>
    <w:rsid w:val="004D5A3B"/>
    <w:rsid w:val="004E7B8A"/>
    <w:rsid w:val="005030F0"/>
    <w:rsid w:val="00513487"/>
    <w:rsid w:val="00525F54"/>
    <w:rsid w:val="00526E44"/>
    <w:rsid w:val="00535930"/>
    <w:rsid w:val="00535F49"/>
    <w:rsid w:val="0054129C"/>
    <w:rsid w:val="00541C51"/>
    <w:rsid w:val="00544CF9"/>
    <w:rsid w:val="00545FF5"/>
    <w:rsid w:val="00546EF9"/>
    <w:rsid w:val="00547622"/>
    <w:rsid w:val="00556A2A"/>
    <w:rsid w:val="00560483"/>
    <w:rsid w:val="005667A3"/>
    <w:rsid w:val="00572B0B"/>
    <w:rsid w:val="00574E1F"/>
    <w:rsid w:val="00574E54"/>
    <w:rsid w:val="005806B7"/>
    <w:rsid w:val="00581617"/>
    <w:rsid w:val="005842B6"/>
    <w:rsid w:val="0059239A"/>
    <w:rsid w:val="005A19DF"/>
    <w:rsid w:val="005A45B2"/>
    <w:rsid w:val="005A7065"/>
    <w:rsid w:val="005B6816"/>
    <w:rsid w:val="005C1267"/>
    <w:rsid w:val="005C388B"/>
    <w:rsid w:val="005C3C26"/>
    <w:rsid w:val="005C5B4A"/>
    <w:rsid w:val="005E6360"/>
    <w:rsid w:val="005F76CA"/>
    <w:rsid w:val="006058ED"/>
    <w:rsid w:val="0061102B"/>
    <w:rsid w:val="00624520"/>
    <w:rsid w:val="006311D0"/>
    <w:rsid w:val="00632211"/>
    <w:rsid w:val="00646BE1"/>
    <w:rsid w:val="00660333"/>
    <w:rsid w:val="00660ACD"/>
    <w:rsid w:val="00673CD6"/>
    <w:rsid w:val="006748CD"/>
    <w:rsid w:val="006804BF"/>
    <w:rsid w:val="00681233"/>
    <w:rsid w:val="00683433"/>
    <w:rsid w:val="0069433C"/>
    <w:rsid w:val="006963B9"/>
    <w:rsid w:val="0069781D"/>
    <w:rsid w:val="006A2EEA"/>
    <w:rsid w:val="006A3D1C"/>
    <w:rsid w:val="006A569B"/>
    <w:rsid w:val="006B0BEF"/>
    <w:rsid w:val="006B7207"/>
    <w:rsid w:val="006C0C4A"/>
    <w:rsid w:val="006C38F8"/>
    <w:rsid w:val="006D042C"/>
    <w:rsid w:val="006D30FB"/>
    <w:rsid w:val="006D31B2"/>
    <w:rsid w:val="006E1A24"/>
    <w:rsid w:val="006E257D"/>
    <w:rsid w:val="006E492D"/>
    <w:rsid w:val="006E4B47"/>
    <w:rsid w:val="006E7AFC"/>
    <w:rsid w:val="00706AF6"/>
    <w:rsid w:val="00710C09"/>
    <w:rsid w:val="00731CD8"/>
    <w:rsid w:val="00737D47"/>
    <w:rsid w:val="00741A61"/>
    <w:rsid w:val="007458D2"/>
    <w:rsid w:val="0075154B"/>
    <w:rsid w:val="007516EB"/>
    <w:rsid w:val="00753067"/>
    <w:rsid w:val="007558B8"/>
    <w:rsid w:val="00763F9B"/>
    <w:rsid w:val="00764C77"/>
    <w:rsid w:val="00765A7F"/>
    <w:rsid w:val="00765BAF"/>
    <w:rsid w:val="00766504"/>
    <w:rsid w:val="00771EBF"/>
    <w:rsid w:val="00774373"/>
    <w:rsid w:val="00775E25"/>
    <w:rsid w:val="00786C30"/>
    <w:rsid w:val="00791390"/>
    <w:rsid w:val="007926D6"/>
    <w:rsid w:val="007940C5"/>
    <w:rsid w:val="00794E83"/>
    <w:rsid w:val="007A08D7"/>
    <w:rsid w:val="007B0376"/>
    <w:rsid w:val="007B088F"/>
    <w:rsid w:val="007B21F9"/>
    <w:rsid w:val="007B744B"/>
    <w:rsid w:val="007C0AE8"/>
    <w:rsid w:val="007C565D"/>
    <w:rsid w:val="007D0124"/>
    <w:rsid w:val="007D2D97"/>
    <w:rsid w:val="007D6AE7"/>
    <w:rsid w:val="007E3632"/>
    <w:rsid w:val="007E6652"/>
    <w:rsid w:val="007E66F1"/>
    <w:rsid w:val="007F034C"/>
    <w:rsid w:val="00805C54"/>
    <w:rsid w:val="0083599E"/>
    <w:rsid w:val="00840558"/>
    <w:rsid w:val="008477CA"/>
    <w:rsid w:val="008517C5"/>
    <w:rsid w:val="0085451E"/>
    <w:rsid w:val="00860A31"/>
    <w:rsid w:val="00861536"/>
    <w:rsid w:val="0086471B"/>
    <w:rsid w:val="008667EB"/>
    <w:rsid w:val="00867602"/>
    <w:rsid w:val="008705B4"/>
    <w:rsid w:val="008726B9"/>
    <w:rsid w:val="0087443E"/>
    <w:rsid w:val="00874E40"/>
    <w:rsid w:val="00881F25"/>
    <w:rsid w:val="0088435F"/>
    <w:rsid w:val="0088441B"/>
    <w:rsid w:val="008900F3"/>
    <w:rsid w:val="00890F23"/>
    <w:rsid w:val="00894018"/>
    <w:rsid w:val="00894355"/>
    <w:rsid w:val="008A1297"/>
    <w:rsid w:val="008A7C74"/>
    <w:rsid w:val="008B0030"/>
    <w:rsid w:val="008B0FEC"/>
    <w:rsid w:val="008C18C6"/>
    <w:rsid w:val="008C1A34"/>
    <w:rsid w:val="008C2018"/>
    <w:rsid w:val="008E7620"/>
    <w:rsid w:val="008E7C24"/>
    <w:rsid w:val="0090396A"/>
    <w:rsid w:val="0090532D"/>
    <w:rsid w:val="009239E0"/>
    <w:rsid w:val="00925445"/>
    <w:rsid w:val="00933593"/>
    <w:rsid w:val="00934DCC"/>
    <w:rsid w:val="009361ED"/>
    <w:rsid w:val="00940509"/>
    <w:rsid w:val="00941684"/>
    <w:rsid w:val="00941FAD"/>
    <w:rsid w:val="00945297"/>
    <w:rsid w:val="009514E0"/>
    <w:rsid w:val="009520F6"/>
    <w:rsid w:val="0095236D"/>
    <w:rsid w:val="00954167"/>
    <w:rsid w:val="009768CE"/>
    <w:rsid w:val="00982449"/>
    <w:rsid w:val="00985F80"/>
    <w:rsid w:val="00992177"/>
    <w:rsid w:val="00996382"/>
    <w:rsid w:val="009B1550"/>
    <w:rsid w:val="009B34B1"/>
    <w:rsid w:val="009B5118"/>
    <w:rsid w:val="009C0FD8"/>
    <w:rsid w:val="009C20BC"/>
    <w:rsid w:val="009D6F3E"/>
    <w:rsid w:val="009E2C01"/>
    <w:rsid w:val="009E7247"/>
    <w:rsid w:val="00A14FD3"/>
    <w:rsid w:val="00A171E3"/>
    <w:rsid w:val="00A23515"/>
    <w:rsid w:val="00A3088D"/>
    <w:rsid w:val="00A32AC8"/>
    <w:rsid w:val="00A3558A"/>
    <w:rsid w:val="00A374D3"/>
    <w:rsid w:val="00A51D7A"/>
    <w:rsid w:val="00A60D27"/>
    <w:rsid w:val="00A63610"/>
    <w:rsid w:val="00A65139"/>
    <w:rsid w:val="00A66A38"/>
    <w:rsid w:val="00A71B62"/>
    <w:rsid w:val="00A71C32"/>
    <w:rsid w:val="00A726FE"/>
    <w:rsid w:val="00A75037"/>
    <w:rsid w:val="00A81B2F"/>
    <w:rsid w:val="00A84FEC"/>
    <w:rsid w:val="00A8787A"/>
    <w:rsid w:val="00A87F00"/>
    <w:rsid w:val="00A93BE6"/>
    <w:rsid w:val="00A96566"/>
    <w:rsid w:val="00AA1B79"/>
    <w:rsid w:val="00AA25B3"/>
    <w:rsid w:val="00AB462A"/>
    <w:rsid w:val="00AB5A87"/>
    <w:rsid w:val="00AC2C5A"/>
    <w:rsid w:val="00AC6B7C"/>
    <w:rsid w:val="00AD3854"/>
    <w:rsid w:val="00AD5492"/>
    <w:rsid w:val="00AE008E"/>
    <w:rsid w:val="00AE270D"/>
    <w:rsid w:val="00AE6CF9"/>
    <w:rsid w:val="00AE7B57"/>
    <w:rsid w:val="00AF10AD"/>
    <w:rsid w:val="00AF2050"/>
    <w:rsid w:val="00AF25D8"/>
    <w:rsid w:val="00B00D19"/>
    <w:rsid w:val="00B04320"/>
    <w:rsid w:val="00B065A2"/>
    <w:rsid w:val="00B06A28"/>
    <w:rsid w:val="00B075CB"/>
    <w:rsid w:val="00B07D41"/>
    <w:rsid w:val="00B134B6"/>
    <w:rsid w:val="00B20FD6"/>
    <w:rsid w:val="00B2135A"/>
    <w:rsid w:val="00B22337"/>
    <w:rsid w:val="00B300B7"/>
    <w:rsid w:val="00B303D3"/>
    <w:rsid w:val="00B31F3D"/>
    <w:rsid w:val="00B43FBD"/>
    <w:rsid w:val="00B52045"/>
    <w:rsid w:val="00B53869"/>
    <w:rsid w:val="00B55BC1"/>
    <w:rsid w:val="00B60993"/>
    <w:rsid w:val="00B61EFB"/>
    <w:rsid w:val="00B6248B"/>
    <w:rsid w:val="00B712F2"/>
    <w:rsid w:val="00B836CA"/>
    <w:rsid w:val="00B93D5D"/>
    <w:rsid w:val="00B96608"/>
    <w:rsid w:val="00BA5CA1"/>
    <w:rsid w:val="00BB58E4"/>
    <w:rsid w:val="00BC6D94"/>
    <w:rsid w:val="00BD1A94"/>
    <w:rsid w:val="00BE0809"/>
    <w:rsid w:val="00BE0B26"/>
    <w:rsid w:val="00BE2057"/>
    <w:rsid w:val="00BE56A8"/>
    <w:rsid w:val="00BE5C68"/>
    <w:rsid w:val="00BE7023"/>
    <w:rsid w:val="00BF5BB1"/>
    <w:rsid w:val="00BF7ACE"/>
    <w:rsid w:val="00C01067"/>
    <w:rsid w:val="00C11D7C"/>
    <w:rsid w:val="00C16E37"/>
    <w:rsid w:val="00C17378"/>
    <w:rsid w:val="00C25FCE"/>
    <w:rsid w:val="00C301D0"/>
    <w:rsid w:val="00C306A4"/>
    <w:rsid w:val="00C307E6"/>
    <w:rsid w:val="00C341B2"/>
    <w:rsid w:val="00C42368"/>
    <w:rsid w:val="00C43BFD"/>
    <w:rsid w:val="00C56512"/>
    <w:rsid w:val="00C768CF"/>
    <w:rsid w:val="00C86D50"/>
    <w:rsid w:val="00C92491"/>
    <w:rsid w:val="00C96B7A"/>
    <w:rsid w:val="00C96E4F"/>
    <w:rsid w:val="00CA5DE2"/>
    <w:rsid w:val="00CB3BC3"/>
    <w:rsid w:val="00CB3FB0"/>
    <w:rsid w:val="00CB48AB"/>
    <w:rsid w:val="00CB6BD8"/>
    <w:rsid w:val="00CC1540"/>
    <w:rsid w:val="00CC3180"/>
    <w:rsid w:val="00CC434C"/>
    <w:rsid w:val="00CC7B3A"/>
    <w:rsid w:val="00CD077E"/>
    <w:rsid w:val="00CD1933"/>
    <w:rsid w:val="00CE3DAD"/>
    <w:rsid w:val="00CF04BA"/>
    <w:rsid w:val="00CF078A"/>
    <w:rsid w:val="00CF0AAD"/>
    <w:rsid w:val="00CF6B1C"/>
    <w:rsid w:val="00D06E40"/>
    <w:rsid w:val="00D13D50"/>
    <w:rsid w:val="00D14E23"/>
    <w:rsid w:val="00D17E93"/>
    <w:rsid w:val="00D33E49"/>
    <w:rsid w:val="00D41B92"/>
    <w:rsid w:val="00D43C2F"/>
    <w:rsid w:val="00D443DC"/>
    <w:rsid w:val="00D512BB"/>
    <w:rsid w:val="00D51F16"/>
    <w:rsid w:val="00D537C7"/>
    <w:rsid w:val="00D538A6"/>
    <w:rsid w:val="00D65CBE"/>
    <w:rsid w:val="00D726A0"/>
    <w:rsid w:val="00D73C67"/>
    <w:rsid w:val="00D764C1"/>
    <w:rsid w:val="00D811A2"/>
    <w:rsid w:val="00D92224"/>
    <w:rsid w:val="00D94ABB"/>
    <w:rsid w:val="00D954BE"/>
    <w:rsid w:val="00D96747"/>
    <w:rsid w:val="00DA0233"/>
    <w:rsid w:val="00DA358D"/>
    <w:rsid w:val="00DA7C26"/>
    <w:rsid w:val="00DB5BD4"/>
    <w:rsid w:val="00DD7AA1"/>
    <w:rsid w:val="00DF07C9"/>
    <w:rsid w:val="00E00075"/>
    <w:rsid w:val="00E01D3E"/>
    <w:rsid w:val="00E024DA"/>
    <w:rsid w:val="00E028A8"/>
    <w:rsid w:val="00E112B0"/>
    <w:rsid w:val="00E13165"/>
    <w:rsid w:val="00E2210E"/>
    <w:rsid w:val="00E2243D"/>
    <w:rsid w:val="00E25715"/>
    <w:rsid w:val="00E318A0"/>
    <w:rsid w:val="00E34521"/>
    <w:rsid w:val="00E35A5E"/>
    <w:rsid w:val="00E41001"/>
    <w:rsid w:val="00E52FEC"/>
    <w:rsid w:val="00E62729"/>
    <w:rsid w:val="00E629C1"/>
    <w:rsid w:val="00E64185"/>
    <w:rsid w:val="00E71770"/>
    <w:rsid w:val="00E718B0"/>
    <w:rsid w:val="00E729A1"/>
    <w:rsid w:val="00E81FD0"/>
    <w:rsid w:val="00E84044"/>
    <w:rsid w:val="00E8637B"/>
    <w:rsid w:val="00E869BE"/>
    <w:rsid w:val="00E86D1F"/>
    <w:rsid w:val="00E870AC"/>
    <w:rsid w:val="00E93661"/>
    <w:rsid w:val="00E93740"/>
    <w:rsid w:val="00E94D7A"/>
    <w:rsid w:val="00EA0773"/>
    <w:rsid w:val="00EA226B"/>
    <w:rsid w:val="00EA4922"/>
    <w:rsid w:val="00EC48A0"/>
    <w:rsid w:val="00EC5EE6"/>
    <w:rsid w:val="00EC6917"/>
    <w:rsid w:val="00EC7324"/>
    <w:rsid w:val="00EE2CF6"/>
    <w:rsid w:val="00EF1DB2"/>
    <w:rsid w:val="00F054DE"/>
    <w:rsid w:val="00F13B31"/>
    <w:rsid w:val="00F15483"/>
    <w:rsid w:val="00F35B06"/>
    <w:rsid w:val="00F41642"/>
    <w:rsid w:val="00F45241"/>
    <w:rsid w:val="00F50BDA"/>
    <w:rsid w:val="00F52BFD"/>
    <w:rsid w:val="00F56A55"/>
    <w:rsid w:val="00F62A67"/>
    <w:rsid w:val="00F63707"/>
    <w:rsid w:val="00F6447C"/>
    <w:rsid w:val="00F80DFB"/>
    <w:rsid w:val="00F8230D"/>
    <w:rsid w:val="00F865F9"/>
    <w:rsid w:val="00F909C9"/>
    <w:rsid w:val="00F93A76"/>
    <w:rsid w:val="00F93EC1"/>
    <w:rsid w:val="00F9627A"/>
    <w:rsid w:val="00F967A8"/>
    <w:rsid w:val="00F96965"/>
    <w:rsid w:val="00FA255E"/>
    <w:rsid w:val="00FA3EF0"/>
    <w:rsid w:val="00FA4FD3"/>
    <w:rsid w:val="00FB147E"/>
    <w:rsid w:val="00FB232C"/>
    <w:rsid w:val="00FB2752"/>
    <w:rsid w:val="00FD0BE7"/>
    <w:rsid w:val="00FD5B82"/>
    <w:rsid w:val="00FE42AC"/>
    <w:rsid w:val="00FE4716"/>
    <w:rsid w:val="00FE7E3F"/>
    <w:rsid w:val="00FF1820"/>
    <w:rsid w:val="00FF3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89239"/>
  <w15:chartTrackingRefBased/>
  <w15:docId w15:val="{7CFBBFA0-46F9-47EB-AA07-ED4AA04C7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4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45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5B3"/>
  </w:style>
  <w:style w:type="paragraph" w:styleId="Footer">
    <w:name w:val="footer"/>
    <w:basedOn w:val="Normal"/>
    <w:link w:val="FooterChar"/>
    <w:uiPriority w:val="99"/>
    <w:unhideWhenUsed/>
    <w:rsid w:val="000F45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5B3"/>
  </w:style>
  <w:style w:type="paragraph" w:styleId="ListParagraph">
    <w:name w:val="List Paragraph"/>
    <w:basedOn w:val="Normal"/>
    <w:uiPriority w:val="34"/>
    <w:qFormat/>
    <w:rsid w:val="00E112B0"/>
    <w:pPr>
      <w:ind w:left="720"/>
      <w:contextualSpacing/>
    </w:pPr>
  </w:style>
  <w:style w:type="character" w:styleId="Hyperlink">
    <w:name w:val="Hyperlink"/>
    <w:basedOn w:val="DefaultParagraphFont"/>
    <w:uiPriority w:val="99"/>
    <w:unhideWhenUsed/>
    <w:rsid w:val="00AF2050"/>
    <w:rPr>
      <w:color w:val="0563C1" w:themeColor="hyperlink"/>
      <w:u w:val="single"/>
    </w:rPr>
  </w:style>
  <w:style w:type="character" w:styleId="UnresolvedMention">
    <w:name w:val="Unresolved Mention"/>
    <w:basedOn w:val="DefaultParagraphFont"/>
    <w:uiPriority w:val="99"/>
    <w:semiHidden/>
    <w:unhideWhenUsed/>
    <w:rsid w:val="00AF20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masm.gov.m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standard.mn"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mailto:standardinform@masm.gov.m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asm@mongol.net"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A8A75-6016-4DAD-A322-C37F1C689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2492</TotalTime>
  <Pages>158</Pages>
  <Words>50926</Words>
  <Characters>290282</Characters>
  <Application>Microsoft Office Word</Application>
  <DocSecurity>0</DocSecurity>
  <Lines>2419</Lines>
  <Paragraphs>681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Orchuulgiin Tovchoo</dc:creator>
  <cp:keywords/>
  <dc:description/>
  <cp:lastModifiedBy>H.Amgalanbaatar</cp:lastModifiedBy>
  <cp:revision>204</cp:revision>
  <dcterms:created xsi:type="dcterms:W3CDTF">2024-07-18T02:30:00Z</dcterms:created>
  <dcterms:modified xsi:type="dcterms:W3CDTF">2025-03-24T01:28:00Z</dcterms:modified>
</cp:coreProperties>
</file>