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65" w:rsidRDefault="00A51965" w:rsidP="00C72C76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A51965">
        <w:rPr>
          <w:rFonts w:ascii="Times New Roman" w:hAnsi="Times New Roman" w:cs="Times New Roman"/>
          <w:b/>
          <w:sz w:val="24"/>
          <w:szCs w:val="24"/>
          <w:lang w:val="mn-MN"/>
        </w:rPr>
        <w:t xml:space="preserve">Ханьяан Их Сургуулийн ЭРИКА кампус дахь тэтгэлэгт </w:t>
      </w:r>
    </w:p>
    <w:p w:rsidR="00CA746C" w:rsidRDefault="00A51965" w:rsidP="00C72C76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A51965">
        <w:rPr>
          <w:rFonts w:ascii="Times New Roman" w:hAnsi="Times New Roman" w:cs="Times New Roman"/>
          <w:b/>
          <w:sz w:val="24"/>
          <w:szCs w:val="24"/>
          <w:lang w:val="mn-MN"/>
        </w:rPr>
        <w:t>хөтөлбөрийн мэргэжлийн чиглэл</w:t>
      </w:r>
    </w:p>
    <w:p w:rsidR="00A51965" w:rsidRPr="00A51965" w:rsidRDefault="00A51965" w:rsidP="00C72C76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335"/>
        <w:gridCol w:w="2488"/>
        <w:gridCol w:w="1417"/>
        <w:gridCol w:w="1418"/>
        <w:gridCol w:w="1134"/>
        <w:gridCol w:w="1559"/>
      </w:tblGrid>
      <w:tr w:rsidR="00A51965" w:rsidRPr="00A51965" w:rsidTr="00A51965">
        <w:trPr>
          <w:gridAfter w:val="2"/>
          <w:wAfter w:w="2693" w:type="dxa"/>
          <w:trHeight w:val="207"/>
          <w:jc w:val="center"/>
        </w:trPr>
        <w:tc>
          <w:tcPr>
            <w:tcW w:w="1335" w:type="dxa"/>
            <w:vMerge w:val="restart"/>
          </w:tcPr>
          <w:p w:rsidR="00A51965" w:rsidRPr="00A51965" w:rsidRDefault="00A51965" w:rsidP="00C72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Салбар сургуул</w:t>
            </w:r>
          </w:p>
        </w:tc>
        <w:tc>
          <w:tcPr>
            <w:tcW w:w="2488" w:type="dxa"/>
            <w:vMerge w:val="restart"/>
          </w:tcPr>
          <w:p w:rsidR="00A51965" w:rsidRPr="00A51965" w:rsidRDefault="00A51965" w:rsidP="00A51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</w:pPr>
            <w:r w:rsidRPr="00A51965"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Тэнхим</w:t>
            </w:r>
          </w:p>
        </w:tc>
        <w:tc>
          <w:tcPr>
            <w:tcW w:w="1417" w:type="dxa"/>
            <w:vMerge w:val="restart"/>
          </w:tcPr>
          <w:p w:rsidR="00A51965" w:rsidRPr="00A51965" w:rsidRDefault="00A51965" w:rsidP="00C72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</w:pPr>
            <w:r w:rsidRPr="00A51965"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Мэргэжил</w:t>
            </w:r>
          </w:p>
        </w:tc>
        <w:tc>
          <w:tcPr>
            <w:tcW w:w="1418" w:type="dxa"/>
            <w:vMerge w:val="restart"/>
          </w:tcPr>
          <w:p w:rsidR="00A51965" w:rsidRPr="00A51965" w:rsidRDefault="00A51965" w:rsidP="00C72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</w:pPr>
            <w:r w:rsidRPr="00A51965"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Систем</w:t>
            </w:r>
          </w:p>
        </w:tc>
      </w:tr>
      <w:tr w:rsidR="00A51965" w:rsidRPr="00E93EC8" w:rsidTr="00E35C8F">
        <w:trPr>
          <w:trHeight w:val="291"/>
          <w:jc w:val="center"/>
        </w:trPr>
        <w:tc>
          <w:tcPr>
            <w:tcW w:w="1335" w:type="dxa"/>
            <w:vMerge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2488" w:type="dxa"/>
            <w:vMerge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1417" w:type="dxa"/>
            <w:vMerge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  <w:vMerge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2693" w:type="dxa"/>
            <w:gridSpan w:val="2"/>
          </w:tcPr>
          <w:p w:rsidR="00A51965" w:rsidRPr="00A51965" w:rsidRDefault="00A51965" w:rsidP="00C72C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</w:pPr>
            <w:r w:rsidRPr="00A51965">
              <w:rPr>
                <w:rFonts w:ascii="Times New Roman" w:hAnsi="Times New Roman" w:cs="Times New Roman"/>
                <w:b/>
                <w:sz w:val="18"/>
                <w:szCs w:val="18"/>
                <w:lang w:val="mn-MN"/>
              </w:rPr>
              <w:t>Зэрэг</w:t>
            </w:r>
          </w:p>
        </w:tc>
        <w:bookmarkStart w:id="0" w:name="_GoBack"/>
        <w:bookmarkEnd w:id="0"/>
      </w:tr>
      <w:tr w:rsidR="00A51965" w:rsidRPr="00E93EC8" w:rsidTr="00A51965">
        <w:trPr>
          <w:trHeight w:val="291"/>
          <w:jc w:val="center"/>
        </w:trPr>
        <w:tc>
          <w:tcPr>
            <w:tcW w:w="1335" w:type="dxa"/>
            <w:vMerge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2488" w:type="dxa"/>
            <w:vMerge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1417" w:type="dxa"/>
            <w:vMerge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1418" w:type="dxa"/>
            <w:vMerge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  <w:tc>
          <w:tcPr>
            <w:tcW w:w="1134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Доктор</w:t>
            </w:r>
          </w:p>
        </w:tc>
        <w:tc>
          <w:tcPr>
            <w:tcW w:w="1559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Маг/док хосолсон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Тээвэр логистикийн инженерийн тэнхим</w:t>
            </w:r>
          </w:p>
        </w:tc>
        <w:tc>
          <w:tcPr>
            <w:tcW w:w="1417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Барилгын зураг төслийн тэнхим</w:t>
            </w:r>
          </w:p>
        </w:tc>
        <w:tc>
          <w:tcPr>
            <w:tcW w:w="1417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C72C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Аж үйлдвэрийн удирдлагын инженерийн анги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Барилгын системийн инженерчлэл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Компютерийн инженерийн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Мехатроникийн инженерийн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Био наногийн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Биотехнологи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Био наногийн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Нано инженер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Био наногийн инженер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Био нано инженер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Механик зураг төсөл инженерийн анги (mech.hanyang.ac.kr)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Нэгдмэл системийн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 (олон улсын хамтын ажиллагаа)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Нарийвчилсан материалын инженерийн анги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  (олон улсын хамтын ажиллагаа)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Барилгын байгаль орчин инженерийн анги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Цахим инженерийн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Материалын</w:t>
            </w:r>
          </w:p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 ба химийн инженерийн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8911FD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ухаан, технологи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Хэрэглээний физикийн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ухаан, технологи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Хэрэглээний математик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ухаан, технологи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Молекулын шинжлэх ухаан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ухаан, технологи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Хэрэглээний химийн тэнхим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ухаан, технологи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Далай судлал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8911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Шинжлэх ухаан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  <w:tr w:rsidR="00A51965" w:rsidRPr="00E93EC8" w:rsidTr="00A51965">
        <w:trPr>
          <w:jc w:val="center"/>
        </w:trPr>
        <w:tc>
          <w:tcPr>
            <w:tcW w:w="1335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Програм хангамжийн нэгдлийн их сургууль</w:t>
            </w:r>
          </w:p>
        </w:tc>
        <w:tc>
          <w:tcPr>
            <w:tcW w:w="2488" w:type="dxa"/>
          </w:tcPr>
          <w:p w:rsidR="00A51965" w:rsidRPr="00E93EC8" w:rsidRDefault="00A51965" w:rsidP="00A51965">
            <w:pPr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Хүн ба компьютерийн харилцаа холбоо</w:t>
            </w:r>
          </w:p>
        </w:tc>
        <w:tc>
          <w:tcPr>
            <w:tcW w:w="1417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-</w:t>
            </w:r>
          </w:p>
        </w:tc>
        <w:tc>
          <w:tcPr>
            <w:tcW w:w="1418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Инженерийн систем</w:t>
            </w:r>
          </w:p>
        </w:tc>
        <w:tc>
          <w:tcPr>
            <w:tcW w:w="1134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  <w:tc>
          <w:tcPr>
            <w:tcW w:w="1559" w:type="dxa"/>
          </w:tcPr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  <w:p w:rsidR="00A51965" w:rsidRPr="00E93EC8" w:rsidRDefault="00A51965" w:rsidP="00526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E93EC8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О</w:t>
            </w:r>
          </w:p>
        </w:tc>
      </w:tr>
    </w:tbl>
    <w:p w:rsidR="00C72C76" w:rsidRPr="00C72C76" w:rsidRDefault="00C72C76" w:rsidP="00C72C76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sectPr w:rsidR="00C72C76" w:rsidRPr="00C72C76" w:rsidSect="00A519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6"/>
    <w:rsid w:val="003279B3"/>
    <w:rsid w:val="005263C4"/>
    <w:rsid w:val="005F4D03"/>
    <w:rsid w:val="008911FD"/>
    <w:rsid w:val="00984C1D"/>
    <w:rsid w:val="00A51965"/>
    <w:rsid w:val="00B4019A"/>
    <w:rsid w:val="00C72C76"/>
    <w:rsid w:val="00D22A53"/>
    <w:rsid w:val="00E93EC8"/>
    <w:rsid w:val="00EE131E"/>
    <w:rsid w:val="00F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033D-45AA-4448-8823-493D883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Bayarbat Ishvaanjil</cp:lastModifiedBy>
  <cp:revision>2</cp:revision>
  <dcterms:created xsi:type="dcterms:W3CDTF">2018-06-08T07:29:00Z</dcterms:created>
  <dcterms:modified xsi:type="dcterms:W3CDTF">2018-06-08T07:29:00Z</dcterms:modified>
</cp:coreProperties>
</file>